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BD499" w14:textId="2D4F888C" w:rsidR="000A7EB2" w:rsidRPr="008C6452" w:rsidRDefault="00607BFC" w:rsidP="000A7EB2">
      <w:pPr>
        <w:autoSpaceDE w:val="0"/>
        <w:autoSpaceDN w:val="0"/>
        <w:adjustRightInd w:val="0"/>
        <w:rPr>
          <w:rFonts w:asciiTheme="minorHAnsi" w:hAnsiTheme="minorHAnsi"/>
        </w:rPr>
      </w:pPr>
      <w:r>
        <w:rPr>
          <w:noProof/>
        </w:rPr>
        <w:drawing>
          <wp:inline distT="0" distB="0" distL="0" distR="0" wp14:anchorId="006631B5" wp14:editId="67668BC3">
            <wp:extent cx="2743200" cy="851611"/>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543" cy="862583"/>
                    </a:xfrm>
                    <a:prstGeom prst="rect">
                      <a:avLst/>
                    </a:prstGeom>
                    <a:noFill/>
                    <a:ln>
                      <a:noFill/>
                    </a:ln>
                  </pic:spPr>
                </pic:pic>
              </a:graphicData>
            </a:graphic>
          </wp:inline>
        </w:drawing>
      </w:r>
    </w:p>
    <w:p w14:paraId="45E7B877" w14:textId="1C636CF3" w:rsidR="000A7EB2" w:rsidRPr="00E5578A" w:rsidRDefault="000A7EB2" w:rsidP="00E5578A">
      <w:pPr>
        <w:pStyle w:val="Title"/>
      </w:pPr>
      <w:r w:rsidRPr="00E5578A">
        <w:t xml:space="preserve">Staff Equality Monitoring Report </w:t>
      </w:r>
      <w:r w:rsidR="008D3870">
        <w:t>20</w:t>
      </w:r>
      <w:r w:rsidR="00783020">
        <w:t>2</w:t>
      </w:r>
      <w:r w:rsidR="0039256C">
        <w:t>1</w:t>
      </w:r>
      <w:r w:rsidR="008D3870">
        <w:t>-2</w:t>
      </w:r>
      <w:r w:rsidR="0039256C">
        <w:t>2</w:t>
      </w:r>
    </w:p>
    <w:p w14:paraId="659C80A0" w14:textId="77777777" w:rsidR="000A7EB2" w:rsidRDefault="000A7EB2" w:rsidP="000A7EB2">
      <w:pPr>
        <w:autoSpaceDE w:val="0"/>
        <w:autoSpaceDN w:val="0"/>
        <w:adjustRightInd w:val="0"/>
        <w:rPr>
          <w:rFonts w:ascii="Calibri" w:hAnsi="Calibri" w:cs="Tahoma"/>
          <w:b/>
          <w:sz w:val="20"/>
          <w:szCs w:val="20"/>
          <w:lang w:eastAsia="en-GB"/>
        </w:rPr>
      </w:pPr>
    </w:p>
    <w:p w14:paraId="3FFF5A55" w14:textId="77777777" w:rsidR="00F864FA" w:rsidRPr="00DE4E2C" w:rsidRDefault="00F864FA" w:rsidP="00E5578A">
      <w:pPr>
        <w:pStyle w:val="Heading1"/>
      </w:pPr>
      <w:r w:rsidRPr="00DE4E2C">
        <w:t>Executive Summary</w:t>
      </w:r>
    </w:p>
    <w:p w14:paraId="2032D9D0" w14:textId="77777777" w:rsidR="000C52C3" w:rsidRDefault="000C52C3" w:rsidP="00F864FA">
      <w:pPr>
        <w:autoSpaceDE w:val="0"/>
        <w:autoSpaceDN w:val="0"/>
        <w:adjustRightInd w:val="0"/>
        <w:rPr>
          <w:rFonts w:asciiTheme="minorHAnsi" w:hAnsiTheme="minorHAnsi" w:cs="Tahoma"/>
          <w:sz w:val="22"/>
          <w:szCs w:val="20"/>
          <w:lang w:eastAsia="en-GB"/>
        </w:rPr>
      </w:pPr>
    </w:p>
    <w:p w14:paraId="2BF4FD84" w14:textId="64989E31" w:rsidR="00F864FA" w:rsidRPr="00942DF9" w:rsidRDefault="00F864FA" w:rsidP="00F864FA">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is the</w:t>
      </w:r>
      <w:r w:rsidR="00373D08" w:rsidRPr="00942DF9">
        <w:rPr>
          <w:rFonts w:asciiTheme="minorHAnsi" w:hAnsiTheme="minorHAnsi" w:cs="Tahoma"/>
          <w:sz w:val="22"/>
          <w:szCs w:val="20"/>
          <w:lang w:eastAsia="en-GB"/>
        </w:rPr>
        <w:t xml:space="preserve"> </w:t>
      </w:r>
      <w:r w:rsidR="0039256C">
        <w:rPr>
          <w:rFonts w:asciiTheme="minorHAnsi" w:hAnsiTheme="minorHAnsi" w:cs="Tahoma"/>
          <w:sz w:val="22"/>
          <w:szCs w:val="20"/>
          <w:lang w:eastAsia="en-GB"/>
        </w:rPr>
        <w:t>eleventh</w:t>
      </w:r>
      <w:r w:rsidR="00D2762D"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 xml:space="preserve">annual staff equality monitoring report produced by the Equality and Diversity </w:t>
      </w:r>
      <w:r w:rsidR="00F16B7A" w:rsidRPr="00942DF9">
        <w:rPr>
          <w:rFonts w:asciiTheme="minorHAnsi" w:hAnsiTheme="minorHAnsi" w:cs="Tahoma"/>
          <w:sz w:val="22"/>
          <w:szCs w:val="20"/>
          <w:lang w:eastAsia="en-GB"/>
        </w:rPr>
        <w:t>Unit and</w:t>
      </w:r>
      <w:r w:rsidRPr="00942DF9">
        <w:rPr>
          <w:rFonts w:asciiTheme="minorHAnsi" w:hAnsiTheme="minorHAnsi" w:cs="Tahoma"/>
          <w:sz w:val="22"/>
          <w:szCs w:val="20"/>
          <w:lang w:eastAsia="en-GB"/>
        </w:rPr>
        <w:t xml:space="preserve"> follows largely the same format as the previous reports to allow comparison between years.  This report supports the University’s obligations to publish annual staff equality monitoring data as part of the Public Sector Equality Duty</w:t>
      </w:r>
      <w:r w:rsidR="00E02AEB" w:rsidRPr="00942DF9">
        <w:rPr>
          <w:rFonts w:asciiTheme="minorHAnsi" w:hAnsiTheme="minorHAnsi" w:cs="Tahoma"/>
          <w:sz w:val="22"/>
          <w:szCs w:val="20"/>
          <w:lang w:eastAsia="en-GB"/>
        </w:rPr>
        <w:t xml:space="preserve"> </w:t>
      </w:r>
      <w:r w:rsidR="009C4C9F" w:rsidRPr="00942DF9">
        <w:rPr>
          <w:rFonts w:asciiTheme="minorHAnsi" w:hAnsiTheme="minorHAnsi" w:cs="Tahoma"/>
          <w:sz w:val="22"/>
          <w:szCs w:val="20"/>
          <w:lang w:eastAsia="en-GB"/>
        </w:rPr>
        <w:t xml:space="preserve">(PSED) </w:t>
      </w:r>
      <w:r w:rsidR="00E02AEB" w:rsidRPr="00942DF9">
        <w:rPr>
          <w:rFonts w:asciiTheme="minorHAnsi" w:hAnsiTheme="minorHAnsi" w:cs="Tahoma"/>
          <w:sz w:val="22"/>
          <w:szCs w:val="20"/>
          <w:lang w:eastAsia="en-GB"/>
        </w:rPr>
        <w:t>under the Equality Act 2010</w:t>
      </w:r>
      <w:r w:rsidRPr="00942DF9">
        <w:rPr>
          <w:rFonts w:asciiTheme="minorHAnsi" w:hAnsiTheme="minorHAnsi" w:cs="Tahoma"/>
          <w:sz w:val="22"/>
          <w:szCs w:val="20"/>
          <w:lang w:eastAsia="en-GB"/>
        </w:rPr>
        <w:t>.</w:t>
      </w:r>
    </w:p>
    <w:p w14:paraId="70AE78A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7057BEB6" w14:textId="42F8F3F2" w:rsidR="00DD7985" w:rsidRPr="00942DF9" w:rsidRDefault="00F864FA" w:rsidP="00DD7985">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publishing cycle reflects the previous academic cycle (August</w:t>
      </w:r>
      <w:r w:rsidR="003976D1" w:rsidRPr="00942DF9">
        <w:rPr>
          <w:rFonts w:asciiTheme="minorHAnsi" w:hAnsiTheme="minorHAnsi" w:cs="Tahoma"/>
          <w:sz w:val="22"/>
          <w:szCs w:val="20"/>
          <w:lang w:eastAsia="en-GB"/>
        </w:rPr>
        <w:t xml:space="preserve"> 20</w:t>
      </w:r>
      <w:r w:rsidR="00942DF9" w:rsidRPr="00942DF9">
        <w:rPr>
          <w:rFonts w:asciiTheme="minorHAnsi" w:hAnsiTheme="minorHAnsi" w:cs="Tahoma"/>
          <w:sz w:val="22"/>
          <w:szCs w:val="20"/>
          <w:lang w:eastAsia="en-GB"/>
        </w:rPr>
        <w:t>2</w:t>
      </w:r>
      <w:r w:rsidR="0039256C">
        <w:rPr>
          <w:rFonts w:asciiTheme="minorHAnsi" w:hAnsiTheme="minorHAnsi" w:cs="Tahoma"/>
          <w:sz w:val="22"/>
          <w:szCs w:val="20"/>
          <w:lang w:eastAsia="en-GB"/>
        </w:rPr>
        <w:t>1</w:t>
      </w:r>
      <w:r w:rsidR="003976D1"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July</w:t>
      </w:r>
      <w:r w:rsidR="00373D08" w:rsidRPr="00942DF9">
        <w:rPr>
          <w:rFonts w:asciiTheme="minorHAnsi" w:hAnsiTheme="minorHAnsi" w:cs="Tahoma"/>
          <w:sz w:val="22"/>
          <w:szCs w:val="20"/>
          <w:lang w:eastAsia="en-GB"/>
        </w:rPr>
        <w:t xml:space="preserve"> 20</w:t>
      </w:r>
      <w:r w:rsidR="008D3870" w:rsidRPr="00942DF9">
        <w:rPr>
          <w:rFonts w:asciiTheme="minorHAnsi" w:hAnsiTheme="minorHAnsi" w:cs="Tahoma"/>
          <w:sz w:val="22"/>
          <w:szCs w:val="20"/>
          <w:lang w:eastAsia="en-GB"/>
        </w:rPr>
        <w:t>2</w:t>
      </w:r>
      <w:r w:rsidR="0039256C">
        <w:rPr>
          <w:rFonts w:asciiTheme="minorHAnsi" w:hAnsiTheme="minorHAnsi" w:cs="Tahoma"/>
          <w:sz w:val="22"/>
          <w:szCs w:val="20"/>
          <w:lang w:eastAsia="en-GB"/>
        </w:rPr>
        <w:t>2</w:t>
      </w:r>
      <w:r w:rsidRPr="00942DF9">
        <w:rPr>
          <w:rFonts w:asciiTheme="minorHAnsi" w:hAnsiTheme="minorHAnsi" w:cs="Tahoma"/>
          <w:sz w:val="22"/>
          <w:szCs w:val="20"/>
          <w:lang w:eastAsia="en-GB"/>
        </w:rPr>
        <w:t>).</w:t>
      </w:r>
      <w:r w:rsidR="00DD7985" w:rsidRPr="00942DF9">
        <w:rPr>
          <w:rFonts w:asciiTheme="minorHAnsi" w:hAnsiTheme="minorHAnsi" w:cs="Tahoma"/>
          <w:sz w:val="22"/>
          <w:szCs w:val="20"/>
          <w:lang w:eastAsia="en-GB"/>
        </w:rPr>
        <w:t xml:space="preserve"> </w:t>
      </w:r>
    </w:p>
    <w:p w14:paraId="713C4BB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3131B892" w14:textId="76D02EB5" w:rsidR="00DD7985" w:rsidRPr="006A1252" w:rsidRDefault="00004E25" w:rsidP="00DD7985">
      <w:pPr>
        <w:autoSpaceDE w:val="0"/>
        <w:autoSpaceDN w:val="0"/>
        <w:adjustRightInd w:val="0"/>
        <w:rPr>
          <w:rFonts w:asciiTheme="minorHAnsi" w:hAnsiTheme="minorHAnsi" w:cs="Tahoma"/>
          <w:sz w:val="22"/>
          <w:szCs w:val="20"/>
          <w:lang w:eastAsia="en-GB"/>
        </w:rPr>
      </w:pPr>
      <w:r w:rsidRPr="006A1252">
        <w:rPr>
          <w:rFonts w:asciiTheme="minorHAnsi" w:hAnsiTheme="minorHAnsi" w:cs="Tahoma"/>
          <w:sz w:val="22"/>
          <w:szCs w:val="20"/>
          <w:lang w:eastAsia="en-GB"/>
        </w:rPr>
        <w:t>The report shows</w:t>
      </w:r>
      <w:r w:rsidR="00A40CA7" w:rsidRPr="006A1252">
        <w:rPr>
          <w:rFonts w:asciiTheme="minorHAnsi" w:hAnsiTheme="minorHAnsi" w:cs="Tahoma"/>
          <w:sz w:val="22"/>
          <w:szCs w:val="20"/>
          <w:lang w:eastAsia="en-GB"/>
        </w:rPr>
        <w:t xml:space="preserve"> </w:t>
      </w:r>
      <w:r w:rsidR="00B75484" w:rsidRPr="006A1252">
        <w:rPr>
          <w:rFonts w:asciiTheme="minorHAnsi" w:hAnsiTheme="minorHAnsi" w:cs="Tahoma"/>
          <w:sz w:val="22"/>
          <w:szCs w:val="20"/>
          <w:lang w:eastAsia="en-GB"/>
        </w:rPr>
        <w:t xml:space="preserve">the following </w:t>
      </w:r>
      <w:r w:rsidR="00A40CA7" w:rsidRPr="006A1252">
        <w:rPr>
          <w:rFonts w:asciiTheme="minorHAnsi" w:hAnsiTheme="minorHAnsi" w:cs="Tahoma"/>
          <w:sz w:val="22"/>
          <w:szCs w:val="20"/>
          <w:lang w:eastAsia="en-GB"/>
        </w:rPr>
        <w:t>important</w:t>
      </w:r>
      <w:r w:rsidRPr="006A1252">
        <w:rPr>
          <w:rFonts w:asciiTheme="minorHAnsi" w:hAnsiTheme="minorHAnsi" w:cs="Tahoma"/>
          <w:sz w:val="22"/>
          <w:szCs w:val="20"/>
          <w:lang w:eastAsia="en-GB"/>
        </w:rPr>
        <w:t xml:space="preserve"> </w:t>
      </w:r>
      <w:r w:rsidR="003E7B08" w:rsidRPr="006A1252">
        <w:rPr>
          <w:rFonts w:asciiTheme="minorHAnsi" w:hAnsiTheme="minorHAnsi" w:cs="Tahoma"/>
          <w:sz w:val="22"/>
          <w:szCs w:val="20"/>
          <w:lang w:eastAsia="en-GB"/>
        </w:rPr>
        <w:t>points</w:t>
      </w:r>
      <w:r w:rsidR="00607BFC" w:rsidRPr="006A1252">
        <w:rPr>
          <w:rFonts w:asciiTheme="minorHAnsi" w:hAnsiTheme="minorHAnsi" w:cs="Tahoma"/>
          <w:sz w:val="22"/>
          <w:szCs w:val="20"/>
          <w:lang w:eastAsia="en-GB"/>
        </w:rPr>
        <w:t xml:space="preserve">, </w:t>
      </w:r>
      <w:r w:rsidR="006C60F0" w:rsidRPr="006A1252">
        <w:rPr>
          <w:rFonts w:asciiTheme="minorHAnsi" w:hAnsiTheme="minorHAnsi" w:cs="Tahoma"/>
          <w:sz w:val="22"/>
          <w:szCs w:val="20"/>
          <w:lang w:eastAsia="en-GB"/>
        </w:rPr>
        <w:t xml:space="preserve">changes and </w:t>
      </w:r>
      <w:r w:rsidR="00607BFC" w:rsidRPr="006A1252">
        <w:rPr>
          <w:rFonts w:asciiTheme="minorHAnsi" w:hAnsiTheme="minorHAnsi" w:cs="Tahoma"/>
          <w:sz w:val="22"/>
          <w:szCs w:val="20"/>
          <w:lang w:eastAsia="en-GB"/>
        </w:rPr>
        <w:t>challenges</w:t>
      </w:r>
      <w:r w:rsidRPr="006A1252">
        <w:rPr>
          <w:rFonts w:asciiTheme="minorHAnsi" w:hAnsiTheme="minorHAnsi" w:cs="Tahoma"/>
          <w:sz w:val="22"/>
          <w:szCs w:val="20"/>
          <w:lang w:eastAsia="en-GB"/>
        </w:rPr>
        <w:t>:</w:t>
      </w:r>
      <w:r w:rsidR="006D1164" w:rsidRPr="006A1252">
        <w:rPr>
          <w:rFonts w:asciiTheme="minorHAnsi" w:hAnsiTheme="minorHAnsi" w:cs="Tahoma"/>
          <w:sz w:val="22"/>
          <w:szCs w:val="20"/>
          <w:lang w:eastAsia="en-GB"/>
        </w:rPr>
        <w:t xml:space="preserve"> </w:t>
      </w:r>
      <w:r w:rsidR="00DD7985" w:rsidRPr="006A1252">
        <w:rPr>
          <w:rFonts w:asciiTheme="minorHAnsi" w:hAnsiTheme="minorHAnsi" w:cs="Tahoma"/>
          <w:sz w:val="22"/>
          <w:szCs w:val="20"/>
          <w:lang w:eastAsia="en-GB"/>
        </w:rPr>
        <w:t xml:space="preserve"> </w:t>
      </w:r>
    </w:p>
    <w:p w14:paraId="2B9CCAA5" w14:textId="38F32191" w:rsidR="006A1252" w:rsidRPr="006A1252" w:rsidRDefault="00CA687A"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S</w:t>
      </w:r>
      <w:r w:rsidR="006A1252" w:rsidRPr="006A1252">
        <w:rPr>
          <w:rFonts w:asciiTheme="minorHAnsi" w:hAnsiTheme="minorHAnsi" w:cs="Tahoma"/>
          <w:sz w:val="22"/>
          <w:szCs w:val="20"/>
          <w:lang w:eastAsia="en-GB"/>
        </w:rPr>
        <w:t xml:space="preserve">ince 2018-19, our colleague community has increased by 15%. </w:t>
      </w:r>
    </w:p>
    <w:p w14:paraId="5D8E1FC5" w14:textId="14507CD1" w:rsidR="007A378D" w:rsidRDefault="001C041B" w:rsidP="00FE0EB7">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676696">
        <w:rPr>
          <w:rFonts w:asciiTheme="minorHAnsi" w:hAnsiTheme="minorHAnsi" w:cs="Tahoma"/>
          <w:sz w:val="22"/>
          <w:szCs w:val="20"/>
          <w:lang w:eastAsia="en-GB"/>
        </w:rPr>
        <w:t xml:space="preserve">The </w:t>
      </w:r>
      <w:r w:rsidR="00520790" w:rsidRPr="00676696">
        <w:rPr>
          <w:rFonts w:asciiTheme="minorHAnsi" w:hAnsiTheme="minorHAnsi" w:cs="Tahoma"/>
          <w:sz w:val="22"/>
          <w:szCs w:val="20"/>
          <w:lang w:eastAsia="en-GB"/>
        </w:rPr>
        <w:t>K</w:t>
      </w:r>
      <w:r w:rsidR="00CA687A">
        <w:rPr>
          <w:rFonts w:asciiTheme="minorHAnsi" w:hAnsiTheme="minorHAnsi" w:cs="Tahoma"/>
          <w:sz w:val="22"/>
          <w:szCs w:val="20"/>
          <w:lang w:eastAsia="en-GB"/>
        </w:rPr>
        <w:t>PI’s</w:t>
      </w:r>
      <w:r w:rsidR="00242B88" w:rsidRPr="00676696">
        <w:rPr>
          <w:rFonts w:asciiTheme="minorHAnsi" w:hAnsiTheme="minorHAnsi" w:cs="Tahoma"/>
          <w:sz w:val="22"/>
          <w:szCs w:val="20"/>
          <w:lang w:eastAsia="en-GB"/>
        </w:rPr>
        <w:t xml:space="preserve"> set in the University strategy has three diversity components</w:t>
      </w:r>
      <w:r w:rsidR="007A378D">
        <w:rPr>
          <w:rFonts w:asciiTheme="minorHAnsi" w:hAnsiTheme="minorHAnsi" w:cs="Tahoma"/>
          <w:sz w:val="22"/>
          <w:szCs w:val="20"/>
          <w:lang w:eastAsia="en-GB"/>
        </w:rPr>
        <w:t>, the variance this year are:</w:t>
      </w:r>
    </w:p>
    <w:p w14:paraId="466ADDED" w14:textId="204AEEB8" w:rsidR="007A378D" w:rsidRDefault="007A378D" w:rsidP="00361B57">
      <w:pPr>
        <w:pStyle w:val="ListParagraph"/>
        <w:numPr>
          <w:ilvl w:val="1"/>
          <w:numId w:val="16"/>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S</w:t>
      </w:r>
      <w:r w:rsidR="00242B88" w:rsidRPr="00676696">
        <w:rPr>
          <w:rFonts w:asciiTheme="minorHAnsi" w:hAnsiTheme="minorHAnsi" w:cs="Tahoma"/>
          <w:sz w:val="22"/>
          <w:szCs w:val="20"/>
          <w:lang w:eastAsia="en-GB"/>
        </w:rPr>
        <w:t>enior women</w:t>
      </w:r>
      <w:r w:rsidR="003B6DDD" w:rsidRPr="00676696">
        <w:rPr>
          <w:rFonts w:asciiTheme="minorHAnsi" w:hAnsiTheme="minorHAnsi" w:cs="Tahoma"/>
          <w:sz w:val="22"/>
          <w:szCs w:val="20"/>
          <w:lang w:eastAsia="en-GB"/>
        </w:rPr>
        <w:t xml:space="preserve"> </w:t>
      </w:r>
      <w:r w:rsidRPr="00676696">
        <w:rPr>
          <w:rFonts w:asciiTheme="minorHAnsi" w:hAnsiTheme="minorHAnsi" w:cs="Tahoma"/>
          <w:sz w:val="22"/>
          <w:szCs w:val="20"/>
          <w:lang w:eastAsia="en-GB"/>
        </w:rPr>
        <w:t>have</w:t>
      </w:r>
      <w:r w:rsidR="003B6DDD" w:rsidRPr="00676696">
        <w:rPr>
          <w:rFonts w:asciiTheme="minorHAnsi" w:hAnsiTheme="minorHAnsi" w:cs="Tahoma"/>
          <w:sz w:val="22"/>
          <w:szCs w:val="20"/>
          <w:lang w:eastAsia="en-GB"/>
        </w:rPr>
        <w:t xml:space="preserve"> had a minor decrease from </w:t>
      </w:r>
      <w:r w:rsidR="00CD23FF" w:rsidRPr="00676696">
        <w:rPr>
          <w:rFonts w:asciiTheme="minorHAnsi" w:hAnsiTheme="minorHAnsi" w:cs="Tahoma"/>
          <w:sz w:val="22"/>
          <w:szCs w:val="20"/>
          <w:lang w:eastAsia="en-GB"/>
        </w:rPr>
        <w:t>33.2%</w:t>
      </w:r>
      <w:r w:rsidR="003B6DDD" w:rsidRPr="00676696">
        <w:rPr>
          <w:rFonts w:asciiTheme="minorHAnsi" w:hAnsiTheme="minorHAnsi" w:cs="Tahoma"/>
          <w:sz w:val="22"/>
          <w:szCs w:val="20"/>
          <w:lang w:eastAsia="en-GB"/>
        </w:rPr>
        <w:t xml:space="preserve"> to </w:t>
      </w:r>
      <w:r w:rsidR="00361B57" w:rsidRPr="00676696">
        <w:rPr>
          <w:rFonts w:asciiTheme="minorHAnsi" w:hAnsiTheme="minorHAnsi" w:cs="Tahoma"/>
          <w:sz w:val="22"/>
          <w:szCs w:val="20"/>
          <w:lang w:eastAsia="en-GB"/>
        </w:rPr>
        <w:t>32.8%</w:t>
      </w:r>
      <w:r w:rsidR="00361B57">
        <w:rPr>
          <w:rFonts w:asciiTheme="minorHAnsi" w:hAnsiTheme="minorHAnsi" w:cs="Tahoma"/>
          <w:sz w:val="22"/>
          <w:szCs w:val="20"/>
          <w:lang w:eastAsia="en-GB"/>
        </w:rPr>
        <w:t>.</w:t>
      </w:r>
    </w:p>
    <w:p w14:paraId="317889A9" w14:textId="29775588" w:rsidR="00361B57" w:rsidRPr="00361B57" w:rsidRDefault="007A378D" w:rsidP="00361B57">
      <w:pPr>
        <w:pStyle w:val="ListParagraph"/>
        <w:numPr>
          <w:ilvl w:val="1"/>
          <w:numId w:val="16"/>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D</w:t>
      </w:r>
      <w:r w:rsidR="00CD23FF" w:rsidRPr="00676696">
        <w:rPr>
          <w:rFonts w:asciiTheme="minorHAnsi" w:hAnsiTheme="minorHAnsi" w:cs="Tahoma"/>
          <w:sz w:val="22"/>
          <w:szCs w:val="20"/>
          <w:lang w:eastAsia="en-GB"/>
        </w:rPr>
        <w:t xml:space="preserve">eclared disability </w:t>
      </w:r>
      <w:r w:rsidR="003B6DDD" w:rsidRPr="00676696">
        <w:rPr>
          <w:rFonts w:asciiTheme="minorHAnsi" w:hAnsiTheme="minorHAnsi" w:cs="Tahoma"/>
          <w:sz w:val="22"/>
          <w:szCs w:val="20"/>
          <w:lang w:eastAsia="en-GB"/>
        </w:rPr>
        <w:t xml:space="preserve">has increased from </w:t>
      </w:r>
      <w:r w:rsidR="00CD23FF" w:rsidRPr="00676696">
        <w:rPr>
          <w:rFonts w:asciiTheme="minorHAnsi" w:hAnsiTheme="minorHAnsi" w:cs="Tahoma"/>
          <w:sz w:val="22"/>
          <w:szCs w:val="20"/>
          <w:lang w:eastAsia="en-GB"/>
        </w:rPr>
        <w:t>4.9%</w:t>
      </w:r>
      <w:r w:rsidR="003B6DDD" w:rsidRPr="00676696">
        <w:rPr>
          <w:rFonts w:asciiTheme="minorHAnsi" w:hAnsiTheme="minorHAnsi" w:cs="Tahoma"/>
          <w:sz w:val="22"/>
          <w:szCs w:val="20"/>
          <w:lang w:eastAsia="en-GB"/>
        </w:rPr>
        <w:t xml:space="preserve"> to 5.3%</w:t>
      </w:r>
      <w:r w:rsidR="00361B57">
        <w:rPr>
          <w:rFonts w:asciiTheme="minorHAnsi" w:hAnsiTheme="minorHAnsi" w:cs="Tahoma"/>
          <w:sz w:val="22"/>
          <w:szCs w:val="20"/>
          <w:lang w:eastAsia="en-GB"/>
        </w:rPr>
        <w:t>.</w:t>
      </w:r>
    </w:p>
    <w:p w14:paraId="3B779157" w14:textId="6255979C" w:rsidR="001C041B" w:rsidRDefault="00F33709" w:rsidP="00361B57">
      <w:pPr>
        <w:pStyle w:val="ListParagraph"/>
        <w:numPr>
          <w:ilvl w:val="1"/>
          <w:numId w:val="16"/>
        </w:numPr>
        <w:autoSpaceDE w:val="0"/>
        <w:autoSpaceDN w:val="0"/>
        <w:adjustRightInd w:val="0"/>
        <w:rPr>
          <w:rFonts w:asciiTheme="minorHAnsi" w:hAnsiTheme="minorHAnsi" w:cs="Tahoma"/>
          <w:sz w:val="22"/>
          <w:szCs w:val="20"/>
          <w:lang w:eastAsia="en-GB"/>
        </w:rPr>
      </w:pPr>
      <w:r w:rsidRPr="00676696">
        <w:rPr>
          <w:rFonts w:asciiTheme="minorHAnsi" w:hAnsiTheme="minorHAnsi" w:cs="Tahoma"/>
          <w:sz w:val="22"/>
          <w:szCs w:val="20"/>
          <w:lang w:eastAsia="en-GB"/>
        </w:rPr>
        <w:t xml:space="preserve">UK </w:t>
      </w:r>
      <w:r w:rsidR="00F74A82" w:rsidRPr="00676696">
        <w:rPr>
          <w:rFonts w:asciiTheme="minorHAnsi" w:hAnsiTheme="minorHAnsi" w:cs="Tahoma"/>
          <w:sz w:val="22"/>
          <w:szCs w:val="20"/>
          <w:lang w:eastAsia="en-GB"/>
        </w:rPr>
        <w:t>Black, Asian and Minority Ethnic</w:t>
      </w:r>
      <w:r w:rsidR="00EE4AFA" w:rsidRPr="00676696">
        <w:rPr>
          <w:rFonts w:asciiTheme="minorHAnsi" w:hAnsiTheme="minorHAnsi" w:cs="Tahoma"/>
          <w:sz w:val="22"/>
          <w:szCs w:val="20"/>
          <w:lang w:eastAsia="en-GB"/>
        </w:rPr>
        <w:t xml:space="preserve"> (BAME) representation</w:t>
      </w:r>
      <w:r w:rsidRPr="00676696">
        <w:rPr>
          <w:rFonts w:asciiTheme="minorHAnsi" w:hAnsiTheme="minorHAnsi" w:cs="Tahoma"/>
          <w:sz w:val="22"/>
          <w:szCs w:val="20"/>
          <w:lang w:eastAsia="en-GB"/>
        </w:rPr>
        <w:t xml:space="preserve"> </w:t>
      </w:r>
      <w:r w:rsidR="00676696" w:rsidRPr="00676696">
        <w:rPr>
          <w:rFonts w:asciiTheme="minorHAnsi" w:hAnsiTheme="minorHAnsi" w:cs="Tahoma"/>
          <w:sz w:val="22"/>
          <w:szCs w:val="20"/>
          <w:lang w:eastAsia="en-GB"/>
        </w:rPr>
        <w:t xml:space="preserve">from </w:t>
      </w:r>
      <w:r w:rsidRPr="00676696">
        <w:rPr>
          <w:rFonts w:asciiTheme="minorHAnsi" w:hAnsiTheme="minorHAnsi" w:cs="Tahoma"/>
          <w:sz w:val="22"/>
          <w:szCs w:val="20"/>
          <w:lang w:eastAsia="en-GB"/>
        </w:rPr>
        <w:t>4.5%</w:t>
      </w:r>
      <w:r w:rsidR="00676696" w:rsidRPr="00676696">
        <w:rPr>
          <w:rFonts w:asciiTheme="minorHAnsi" w:hAnsiTheme="minorHAnsi" w:cs="Tahoma"/>
          <w:sz w:val="22"/>
          <w:szCs w:val="20"/>
          <w:lang w:eastAsia="en-GB"/>
        </w:rPr>
        <w:t xml:space="preserve"> to 4.9%. </w:t>
      </w:r>
      <w:r w:rsidRPr="00676696">
        <w:rPr>
          <w:rFonts w:asciiTheme="minorHAnsi" w:hAnsiTheme="minorHAnsi" w:cs="Tahoma"/>
          <w:sz w:val="22"/>
          <w:szCs w:val="20"/>
          <w:lang w:eastAsia="en-GB"/>
        </w:rPr>
        <w:t xml:space="preserve"> </w:t>
      </w:r>
    </w:p>
    <w:p w14:paraId="13D6AC9A" w14:textId="522C6AB1" w:rsidR="00676696" w:rsidRDefault="00361B5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The University</w:t>
      </w:r>
      <w:r w:rsidR="007B14E5">
        <w:rPr>
          <w:rFonts w:asciiTheme="minorHAnsi" w:hAnsiTheme="minorHAnsi" w:cs="Tahoma"/>
          <w:sz w:val="22"/>
          <w:szCs w:val="20"/>
          <w:lang w:eastAsia="en-GB"/>
        </w:rPr>
        <w:t>’s</w:t>
      </w:r>
      <w:r>
        <w:rPr>
          <w:rFonts w:asciiTheme="minorHAnsi" w:hAnsiTheme="minorHAnsi" w:cs="Tahoma"/>
          <w:sz w:val="22"/>
          <w:szCs w:val="20"/>
          <w:lang w:eastAsia="en-GB"/>
        </w:rPr>
        <w:t xml:space="preserve"> </w:t>
      </w:r>
      <w:r w:rsidR="007B14E5" w:rsidRPr="007B14E5">
        <w:rPr>
          <w:rFonts w:asciiTheme="minorHAnsi" w:hAnsiTheme="minorHAnsi" w:cs="Tahoma"/>
          <w:sz w:val="22"/>
          <w:szCs w:val="20"/>
          <w:lang w:eastAsia="en-GB"/>
        </w:rPr>
        <w:t xml:space="preserve">percentage of International staff </w:t>
      </w:r>
      <w:r>
        <w:rPr>
          <w:rFonts w:asciiTheme="minorHAnsi" w:hAnsiTheme="minorHAnsi" w:cs="Tahoma"/>
          <w:sz w:val="22"/>
          <w:szCs w:val="20"/>
          <w:lang w:eastAsia="en-GB"/>
        </w:rPr>
        <w:t xml:space="preserve">continues to grow, </w:t>
      </w:r>
      <w:r w:rsidR="00E83EE3">
        <w:rPr>
          <w:rFonts w:asciiTheme="minorHAnsi" w:hAnsiTheme="minorHAnsi" w:cs="Tahoma"/>
          <w:sz w:val="22"/>
          <w:szCs w:val="20"/>
          <w:lang w:eastAsia="en-GB"/>
        </w:rPr>
        <w:t>up</w:t>
      </w:r>
      <w:r>
        <w:rPr>
          <w:rFonts w:asciiTheme="minorHAnsi" w:hAnsiTheme="minorHAnsi" w:cs="Tahoma"/>
          <w:sz w:val="22"/>
          <w:szCs w:val="20"/>
          <w:lang w:eastAsia="en-GB"/>
        </w:rPr>
        <w:t xml:space="preserve"> 2.2% since 2020-21 and 4% since 2018-19.</w:t>
      </w:r>
    </w:p>
    <w:p w14:paraId="66FB4FE3" w14:textId="37A7A0F7" w:rsidR="00BD05CD" w:rsidRDefault="00FE0EB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FE0EB7">
        <w:rPr>
          <w:rFonts w:asciiTheme="minorHAnsi" w:hAnsiTheme="minorHAnsi" w:cs="Tahoma"/>
          <w:sz w:val="22"/>
          <w:szCs w:val="20"/>
          <w:lang w:eastAsia="en-GB"/>
        </w:rPr>
        <w:t xml:space="preserve">The percentage of </w:t>
      </w:r>
      <w:r w:rsidR="00B74F27">
        <w:rPr>
          <w:rFonts w:asciiTheme="minorHAnsi" w:hAnsiTheme="minorHAnsi" w:cs="Tahoma"/>
          <w:sz w:val="22"/>
          <w:szCs w:val="20"/>
          <w:lang w:eastAsia="en-GB"/>
        </w:rPr>
        <w:t xml:space="preserve">all </w:t>
      </w:r>
      <w:r w:rsidRPr="00FE0EB7">
        <w:rPr>
          <w:rFonts w:asciiTheme="minorHAnsi" w:hAnsiTheme="minorHAnsi" w:cs="Tahoma"/>
          <w:sz w:val="22"/>
          <w:szCs w:val="20"/>
          <w:lang w:eastAsia="en-GB"/>
        </w:rPr>
        <w:t xml:space="preserve">Black, Asian or Minority Ethnic (BAME) </w:t>
      </w:r>
      <w:r w:rsidR="00E83EE3">
        <w:rPr>
          <w:rFonts w:asciiTheme="minorHAnsi" w:hAnsiTheme="minorHAnsi" w:cs="Tahoma"/>
          <w:sz w:val="22"/>
          <w:szCs w:val="20"/>
          <w:lang w:eastAsia="en-GB"/>
        </w:rPr>
        <w:t xml:space="preserve">colleagues has </w:t>
      </w:r>
      <w:r w:rsidRPr="00FE0EB7">
        <w:rPr>
          <w:rFonts w:asciiTheme="minorHAnsi" w:hAnsiTheme="minorHAnsi" w:cs="Tahoma"/>
          <w:sz w:val="22"/>
          <w:szCs w:val="20"/>
          <w:lang w:eastAsia="en-GB"/>
        </w:rPr>
        <w:t>increase</w:t>
      </w:r>
      <w:r>
        <w:rPr>
          <w:rFonts w:asciiTheme="minorHAnsi" w:hAnsiTheme="minorHAnsi" w:cs="Tahoma"/>
          <w:sz w:val="22"/>
          <w:szCs w:val="20"/>
          <w:lang w:eastAsia="en-GB"/>
        </w:rPr>
        <w:t>d</w:t>
      </w:r>
      <w:r w:rsidRPr="00FE0EB7">
        <w:rPr>
          <w:rFonts w:asciiTheme="minorHAnsi" w:hAnsiTheme="minorHAnsi" w:cs="Tahoma"/>
          <w:sz w:val="22"/>
          <w:szCs w:val="20"/>
          <w:lang w:eastAsia="en-GB"/>
        </w:rPr>
        <w:t xml:space="preserve"> 2% from 2020-21</w:t>
      </w:r>
      <w:r w:rsidR="00E83EE3">
        <w:rPr>
          <w:rFonts w:asciiTheme="minorHAnsi" w:hAnsiTheme="minorHAnsi" w:cs="Tahoma"/>
          <w:sz w:val="22"/>
          <w:szCs w:val="20"/>
          <w:lang w:eastAsia="en-GB"/>
        </w:rPr>
        <w:t xml:space="preserve"> </w:t>
      </w:r>
      <w:r>
        <w:rPr>
          <w:rFonts w:asciiTheme="minorHAnsi" w:hAnsiTheme="minorHAnsi" w:cs="Tahoma"/>
          <w:sz w:val="22"/>
          <w:szCs w:val="20"/>
          <w:lang w:eastAsia="en-GB"/>
        </w:rPr>
        <w:t>to 11.6%</w:t>
      </w:r>
      <w:r w:rsidR="00BD05CD" w:rsidRPr="00726D25">
        <w:rPr>
          <w:rFonts w:asciiTheme="minorHAnsi" w:hAnsiTheme="minorHAnsi" w:cs="Tahoma"/>
          <w:sz w:val="22"/>
          <w:szCs w:val="20"/>
          <w:lang w:eastAsia="en-GB"/>
        </w:rPr>
        <w:t>.</w:t>
      </w:r>
    </w:p>
    <w:p w14:paraId="5A241D30" w14:textId="74134021" w:rsidR="00361B57" w:rsidRDefault="00361B5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The largest cohort of colleagues who have a recognised faith are Christian at 16.8%, with Roman Catholic being the largest contingent at 7.5%.</w:t>
      </w:r>
    </w:p>
    <w:p w14:paraId="23A48A7A" w14:textId="1D64CB69" w:rsidR="00361B57" w:rsidRPr="006B482B" w:rsidRDefault="00361B5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6B482B">
        <w:rPr>
          <w:rFonts w:asciiTheme="minorHAnsi" w:hAnsiTheme="minorHAnsi" w:cs="Tahoma"/>
          <w:sz w:val="22"/>
          <w:szCs w:val="20"/>
          <w:lang w:eastAsia="en-GB"/>
        </w:rPr>
        <w:t xml:space="preserve">The University’s </w:t>
      </w:r>
      <w:r w:rsidR="006B482B" w:rsidRPr="006B482B">
        <w:rPr>
          <w:rFonts w:asciiTheme="minorHAnsi" w:hAnsiTheme="minorHAnsi" w:cs="Tahoma"/>
          <w:sz w:val="22"/>
          <w:szCs w:val="20"/>
          <w:lang w:eastAsia="en-GB"/>
        </w:rPr>
        <w:t xml:space="preserve">Lesbian, Gay and Bisexual (LGB) </w:t>
      </w:r>
      <w:r w:rsidR="00F33FEA">
        <w:rPr>
          <w:rFonts w:asciiTheme="minorHAnsi" w:hAnsiTheme="minorHAnsi" w:cs="Tahoma"/>
          <w:sz w:val="22"/>
          <w:szCs w:val="20"/>
          <w:lang w:eastAsia="en-GB"/>
        </w:rPr>
        <w:t xml:space="preserve">community declaration rates </w:t>
      </w:r>
      <w:r w:rsidRPr="006B482B">
        <w:rPr>
          <w:rFonts w:asciiTheme="minorHAnsi" w:hAnsiTheme="minorHAnsi" w:cs="Tahoma"/>
          <w:sz w:val="22"/>
          <w:szCs w:val="20"/>
          <w:lang w:eastAsia="en-GB"/>
        </w:rPr>
        <w:t>continue</w:t>
      </w:r>
      <w:r w:rsidR="00187F36" w:rsidRPr="006B482B">
        <w:rPr>
          <w:rFonts w:asciiTheme="minorHAnsi" w:hAnsiTheme="minorHAnsi" w:cs="Tahoma"/>
          <w:sz w:val="22"/>
          <w:szCs w:val="20"/>
          <w:lang w:eastAsia="en-GB"/>
        </w:rPr>
        <w:t>s</w:t>
      </w:r>
      <w:r w:rsidRPr="006B482B">
        <w:rPr>
          <w:rFonts w:asciiTheme="minorHAnsi" w:hAnsiTheme="minorHAnsi" w:cs="Tahoma"/>
          <w:sz w:val="22"/>
          <w:szCs w:val="20"/>
          <w:lang w:eastAsia="en-GB"/>
        </w:rPr>
        <w:t xml:space="preserve"> to grow, with an increase of 1.6% to 5.5% this year</w:t>
      </w:r>
      <w:r w:rsidR="00F33FEA">
        <w:rPr>
          <w:rFonts w:asciiTheme="minorHAnsi" w:hAnsiTheme="minorHAnsi" w:cs="Tahoma"/>
          <w:sz w:val="22"/>
          <w:szCs w:val="20"/>
          <w:lang w:eastAsia="en-GB"/>
        </w:rPr>
        <w:t>.  T</w:t>
      </w:r>
      <w:r w:rsidR="006B482B" w:rsidRPr="006B482B">
        <w:rPr>
          <w:rFonts w:asciiTheme="minorHAnsi" w:hAnsiTheme="minorHAnsi" w:cs="Tahoma"/>
          <w:sz w:val="22"/>
          <w:szCs w:val="20"/>
          <w:lang w:eastAsia="en-GB"/>
        </w:rPr>
        <w:t xml:space="preserve">he highest increase of 1.5% </w:t>
      </w:r>
      <w:r w:rsidR="00F33FEA">
        <w:rPr>
          <w:rFonts w:asciiTheme="minorHAnsi" w:hAnsiTheme="minorHAnsi" w:cs="Tahoma"/>
          <w:sz w:val="22"/>
          <w:szCs w:val="20"/>
          <w:lang w:eastAsia="en-GB"/>
        </w:rPr>
        <w:t xml:space="preserve">is seen in </w:t>
      </w:r>
      <w:r w:rsidR="006B482B" w:rsidRPr="006B482B">
        <w:rPr>
          <w:rFonts w:asciiTheme="minorHAnsi" w:hAnsiTheme="minorHAnsi" w:cs="Tahoma"/>
          <w:sz w:val="22"/>
          <w:szCs w:val="20"/>
          <w:lang w:eastAsia="en-GB"/>
        </w:rPr>
        <w:t xml:space="preserve"> Science and Engineering. The largest proportion are Grade 3 at 11.4%.</w:t>
      </w:r>
    </w:p>
    <w:p w14:paraId="6F775E13" w14:textId="4D9A9267" w:rsidR="00361B57" w:rsidRDefault="00361B57"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For colleagues who identified as a different gender to that registered at birth continues to grow, with an increase of </w:t>
      </w:r>
      <w:r w:rsidR="00681E31">
        <w:rPr>
          <w:rFonts w:asciiTheme="minorHAnsi" w:hAnsiTheme="minorHAnsi" w:cs="Tahoma"/>
          <w:sz w:val="22"/>
          <w:szCs w:val="20"/>
          <w:lang w:eastAsia="en-GB"/>
        </w:rPr>
        <w:t>30</w:t>
      </w:r>
      <w:r>
        <w:rPr>
          <w:rFonts w:asciiTheme="minorHAnsi" w:hAnsiTheme="minorHAnsi" w:cs="Tahoma"/>
          <w:sz w:val="22"/>
          <w:szCs w:val="20"/>
          <w:lang w:eastAsia="en-GB"/>
        </w:rPr>
        <w:t>% since 2020-21, however the numbers are small.</w:t>
      </w:r>
    </w:p>
    <w:p w14:paraId="4C5012E5" w14:textId="4EB0B308" w:rsidR="00DF671E" w:rsidRDefault="00DF671E"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Both Operational and Technical &amp; Specialist job families are moving towards a bell curve </w:t>
      </w:r>
      <w:r w:rsidR="00CA687A">
        <w:rPr>
          <w:rFonts w:asciiTheme="minorHAnsi" w:hAnsiTheme="minorHAnsi" w:cs="Tahoma"/>
          <w:sz w:val="22"/>
          <w:szCs w:val="20"/>
          <w:lang w:eastAsia="en-GB"/>
        </w:rPr>
        <w:t>o</w:t>
      </w:r>
      <w:r>
        <w:rPr>
          <w:rFonts w:asciiTheme="minorHAnsi" w:hAnsiTheme="minorHAnsi" w:cs="Tahoma"/>
          <w:sz w:val="22"/>
          <w:szCs w:val="20"/>
          <w:lang w:eastAsia="en-GB"/>
        </w:rPr>
        <w:t>f age ranges, bucking trends of an older and younger cohort respectively.</w:t>
      </w:r>
    </w:p>
    <w:p w14:paraId="04554622" w14:textId="1C65E4E7" w:rsidR="00DF671E" w:rsidRDefault="00DF671E"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Disability </w:t>
      </w:r>
      <w:r w:rsidR="00CA687A">
        <w:rPr>
          <w:rFonts w:asciiTheme="minorHAnsi" w:hAnsiTheme="minorHAnsi" w:cs="Tahoma"/>
          <w:sz w:val="22"/>
          <w:szCs w:val="20"/>
          <w:lang w:eastAsia="en-GB"/>
        </w:rPr>
        <w:t>declarations</w:t>
      </w:r>
      <w:r>
        <w:rPr>
          <w:rFonts w:asciiTheme="minorHAnsi" w:hAnsiTheme="minorHAnsi" w:cs="Tahoma"/>
          <w:sz w:val="22"/>
          <w:szCs w:val="20"/>
          <w:lang w:eastAsia="en-GB"/>
        </w:rPr>
        <w:t xml:space="preserve"> </w:t>
      </w:r>
      <w:r w:rsidR="00187F36">
        <w:rPr>
          <w:rFonts w:asciiTheme="minorHAnsi" w:hAnsiTheme="minorHAnsi" w:cs="Tahoma"/>
          <w:sz w:val="22"/>
          <w:szCs w:val="20"/>
          <w:lang w:eastAsia="en-GB"/>
        </w:rPr>
        <w:t>have increased</w:t>
      </w:r>
      <w:r>
        <w:rPr>
          <w:rFonts w:asciiTheme="minorHAnsi" w:hAnsiTheme="minorHAnsi" w:cs="Tahoma"/>
          <w:sz w:val="22"/>
          <w:szCs w:val="20"/>
          <w:lang w:eastAsia="en-GB"/>
        </w:rPr>
        <w:t xml:space="preserve"> across most grades, notably in Grade 3 with a</w:t>
      </w:r>
      <w:r w:rsidR="00CA687A">
        <w:rPr>
          <w:rFonts w:asciiTheme="minorHAnsi" w:hAnsiTheme="minorHAnsi" w:cs="Tahoma"/>
          <w:sz w:val="22"/>
          <w:szCs w:val="20"/>
          <w:lang w:eastAsia="en-GB"/>
        </w:rPr>
        <w:t xml:space="preserve"> 3.1%</w:t>
      </w:r>
      <w:r>
        <w:rPr>
          <w:rFonts w:asciiTheme="minorHAnsi" w:hAnsiTheme="minorHAnsi" w:cs="Tahoma"/>
          <w:sz w:val="22"/>
          <w:szCs w:val="20"/>
          <w:lang w:eastAsia="en-GB"/>
        </w:rPr>
        <w:t xml:space="preserve"> increase.</w:t>
      </w:r>
    </w:p>
    <w:p w14:paraId="774EB307" w14:textId="5CD2D136" w:rsidR="00DF671E" w:rsidRDefault="00DF671E"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The</w:t>
      </w:r>
      <w:r w:rsidR="00930835">
        <w:rPr>
          <w:rFonts w:asciiTheme="minorHAnsi" w:hAnsiTheme="minorHAnsi" w:cs="Tahoma"/>
          <w:sz w:val="22"/>
          <w:szCs w:val="20"/>
          <w:lang w:eastAsia="en-GB"/>
        </w:rPr>
        <w:t>re</w:t>
      </w:r>
      <w:r>
        <w:rPr>
          <w:rFonts w:asciiTheme="minorHAnsi" w:hAnsiTheme="minorHAnsi" w:cs="Tahoma"/>
          <w:sz w:val="22"/>
          <w:szCs w:val="20"/>
          <w:lang w:eastAsia="en-GB"/>
        </w:rPr>
        <w:t xml:space="preserve"> are large cohorts of </w:t>
      </w:r>
      <w:r w:rsidR="00930835">
        <w:rPr>
          <w:rFonts w:asciiTheme="minorHAnsi" w:hAnsiTheme="minorHAnsi" w:cs="Tahoma"/>
          <w:sz w:val="22"/>
          <w:szCs w:val="20"/>
          <w:lang w:eastAsia="en-GB"/>
        </w:rPr>
        <w:t>‘</w:t>
      </w:r>
      <w:r>
        <w:rPr>
          <w:rFonts w:asciiTheme="minorHAnsi" w:hAnsiTheme="minorHAnsi" w:cs="Tahoma"/>
          <w:sz w:val="22"/>
          <w:szCs w:val="20"/>
          <w:lang w:eastAsia="en-GB"/>
        </w:rPr>
        <w:t>Unknown</w:t>
      </w:r>
      <w:r w:rsidR="00930835">
        <w:rPr>
          <w:rFonts w:asciiTheme="minorHAnsi" w:hAnsiTheme="minorHAnsi" w:cs="Tahoma"/>
          <w:sz w:val="22"/>
          <w:szCs w:val="20"/>
          <w:lang w:eastAsia="en-GB"/>
        </w:rPr>
        <w:t>’</w:t>
      </w:r>
      <w:r>
        <w:rPr>
          <w:rFonts w:asciiTheme="minorHAnsi" w:hAnsiTheme="minorHAnsi" w:cs="Tahoma"/>
          <w:sz w:val="22"/>
          <w:szCs w:val="20"/>
          <w:lang w:eastAsia="en-GB"/>
        </w:rPr>
        <w:t xml:space="preserve"> Disability declarations in contract types S and F.</w:t>
      </w:r>
    </w:p>
    <w:p w14:paraId="3D87CB50" w14:textId="08CC3B30" w:rsidR="00DF671E" w:rsidRDefault="00DF671E"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 xml:space="preserve">The percentages of BAME colleagues </w:t>
      </w:r>
      <w:r w:rsidR="00930835">
        <w:rPr>
          <w:rFonts w:asciiTheme="minorHAnsi" w:hAnsiTheme="minorHAnsi" w:cs="Tahoma"/>
          <w:sz w:val="22"/>
          <w:szCs w:val="20"/>
          <w:lang w:eastAsia="en-GB"/>
        </w:rPr>
        <w:t>have increased</w:t>
      </w:r>
      <w:r>
        <w:rPr>
          <w:rFonts w:asciiTheme="minorHAnsi" w:hAnsiTheme="minorHAnsi" w:cs="Tahoma"/>
          <w:sz w:val="22"/>
          <w:szCs w:val="20"/>
          <w:lang w:eastAsia="en-GB"/>
        </w:rPr>
        <w:t xml:space="preserve"> across all grades and Colleges/</w:t>
      </w:r>
      <w:r w:rsidR="00930835">
        <w:rPr>
          <w:rFonts w:asciiTheme="minorHAnsi" w:hAnsiTheme="minorHAnsi" w:cs="Tahoma"/>
          <w:sz w:val="22"/>
          <w:szCs w:val="20"/>
          <w:lang w:eastAsia="en-GB"/>
        </w:rPr>
        <w:t xml:space="preserve">University </w:t>
      </w:r>
      <w:r>
        <w:rPr>
          <w:rFonts w:asciiTheme="minorHAnsi" w:hAnsiTheme="minorHAnsi" w:cs="Tahoma"/>
          <w:sz w:val="22"/>
          <w:szCs w:val="20"/>
          <w:lang w:eastAsia="en-GB"/>
        </w:rPr>
        <w:t>S</w:t>
      </w:r>
      <w:r w:rsidR="00930835">
        <w:rPr>
          <w:rFonts w:asciiTheme="minorHAnsi" w:hAnsiTheme="minorHAnsi" w:cs="Tahoma"/>
          <w:sz w:val="22"/>
          <w:szCs w:val="20"/>
          <w:lang w:eastAsia="en-GB"/>
        </w:rPr>
        <w:t>ervices(US)</w:t>
      </w:r>
      <w:r>
        <w:rPr>
          <w:rFonts w:asciiTheme="minorHAnsi" w:hAnsiTheme="minorHAnsi" w:cs="Tahoma"/>
          <w:sz w:val="22"/>
          <w:szCs w:val="20"/>
          <w:lang w:eastAsia="en-GB"/>
        </w:rPr>
        <w:t>, with Science and Engineering having the biggest rise</w:t>
      </w:r>
      <w:r w:rsidR="00930835">
        <w:rPr>
          <w:rFonts w:asciiTheme="minorHAnsi" w:hAnsiTheme="minorHAnsi" w:cs="Tahoma"/>
          <w:sz w:val="22"/>
          <w:szCs w:val="20"/>
          <w:lang w:eastAsia="en-GB"/>
        </w:rPr>
        <w:t>; up</w:t>
      </w:r>
      <w:r>
        <w:rPr>
          <w:rFonts w:asciiTheme="minorHAnsi" w:hAnsiTheme="minorHAnsi" w:cs="Tahoma"/>
          <w:sz w:val="22"/>
          <w:szCs w:val="20"/>
          <w:lang w:eastAsia="en-GB"/>
        </w:rPr>
        <w:t xml:space="preserve"> 3.5% to 18.8%.</w:t>
      </w:r>
    </w:p>
    <w:p w14:paraId="5C8CA54D" w14:textId="6CD3C1B3" w:rsidR="00DF671E" w:rsidRDefault="00DF671E"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There continues to be significant disproportionate percentages of BAME applications compared to successful applicants across job families, reinforcing the importance of</w:t>
      </w:r>
      <w:r w:rsidR="00CA687A">
        <w:rPr>
          <w:rFonts w:asciiTheme="minorHAnsi" w:hAnsiTheme="minorHAnsi" w:cs="Tahoma"/>
          <w:sz w:val="22"/>
          <w:szCs w:val="20"/>
          <w:lang w:eastAsia="en-GB"/>
        </w:rPr>
        <w:t xml:space="preserve"> the</w:t>
      </w:r>
      <w:r>
        <w:rPr>
          <w:rFonts w:asciiTheme="minorHAnsi" w:hAnsiTheme="minorHAnsi" w:cs="Tahoma"/>
          <w:sz w:val="22"/>
          <w:szCs w:val="20"/>
          <w:lang w:eastAsia="en-GB"/>
        </w:rPr>
        <w:t xml:space="preserve"> </w:t>
      </w:r>
      <w:r w:rsidR="00930835" w:rsidRPr="00930835">
        <w:rPr>
          <w:rFonts w:asciiTheme="minorHAnsi" w:hAnsiTheme="minorHAnsi" w:cs="Tahoma"/>
          <w:sz w:val="22"/>
          <w:szCs w:val="20"/>
          <w:lang w:eastAsia="en-GB"/>
        </w:rPr>
        <w:t>Understanding Racism, Transforming University Cultures</w:t>
      </w:r>
      <w:r w:rsidR="00930835">
        <w:rPr>
          <w:rFonts w:asciiTheme="minorHAnsi" w:hAnsiTheme="minorHAnsi" w:cs="Tahoma"/>
          <w:sz w:val="22"/>
          <w:szCs w:val="20"/>
          <w:lang w:eastAsia="en-GB"/>
        </w:rPr>
        <w:t xml:space="preserve"> (</w:t>
      </w:r>
      <w:r>
        <w:rPr>
          <w:rFonts w:asciiTheme="minorHAnsi" w:hAnsiTheme="minorHAnsi" w:cs="Tahoma"/>
          <w:sz w:val="22"/>
          <w:szCs w:val="20"/>
          <w:lang w:eastAsia="en-GB"/>
        </w:rPr>
        <w:t>URTUC</w:t>
      </w:r>
      <w:r w:rsidR="00930835">
        <w:rPr>
          <w:rFonts w:asciiTheme="minorHAnsi" w:hAnsiTheme="minorHAnsi" w:cs="Tahoma"/>
          <w:sz w:val="22"/>
          <w:szCs w:val="20"/>
          <w:lang w:eastAsia="en-GB"/>
        </w:rPr>
        <w:t>)</w:t>
      </w:r>
      <w:r>
        <w:rPr>
          <w:rFonts w:asciiTheme="minorHAnsi" w:hAnsiTheme="minorHAnsi" w:cs="Tahoma"/>
          <w:sz w:val="22"/>
          <w:szCs w:val="20"/>
          <w:lang w:eastAsia="en-GB"/>
        </w:rPr>
        <w:t xml:space="preserve"> action relati</w:t>
      </w:r>
      <w:r w:rsidR="00CA687A">
        <w:rPr>
          <w:rFonts w:asciiTheme="minorHAnsi" w:hAnsiTheme="minorHAnsi" w:cs="Tahoma"/>
          <w:sz w:val="22"/>
          <w:szCs w:val="20"/>
          <w:lang w:eastAsia="en-GB"/>
        </w:rPr>
        <w:t>ng</w:t>
      </w:r>
      <w:r>
        <w:rPr>
          <w:rFonts w:asciiTheme="minorHAnsi" w:hAnsiTheme="minorHAnsi" w:cs="Tahoma"/>
          <w:sz w:val="22"/>
          <w:szCs w:val="20"/>
          <w:lang w:eastAsia="en-GB"/>
        </w:rPr>
        <w:t xml:space="preserve"> to this.</w:t>
      </w:r>
    </w:p>
    <w:p w14:paraId="7519BD82" w14:textId="3ADF377F" w:rsidR="00DF671E" w:rsidRDefault="00DF671E"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Science and Engineering have seen a 1.2% drop in female colleagues</w:t>
      </w:r>
      <w:r w:rsidR="006B482B">
        <w:rPr>
          <w:rFonts w:asciiTheme="minorHAnsi" w:hAnsiTheme="minorHAnsi" w:cs="Tahoma"/>
          <w:sz w:val="22"/>
          <w:szCs w:val="20"/>
          <w:lang w:eastAsia="en-GB"/>
        </w:rPr>
        <w:t>. H</w:t>
      </w:r>
      <w:r>
        <w:rPr>
          <w:rFonts w:asciiTheme="minorHAnsi" w:hAnsiTheme="minorHAnsi" w:cs="Tahoma"/>
          <w:sz w:val="22"/>
          <w:szCs w:val="20"/>
          <w:lang w:eastAsia="en-GB"/>
        </w:rPr>
        <w:t>owever</w:t>
      </w:r>
      <w:r w:rsidR="006B482B">
        <w:rPr>
          <w:rFonts w:asciiTheme="minorHAnsi" w:hAnsiTheme="minorHAnsi" w:cs="Tahoma"/>
          <w:sz w:val="22"/>
          <w:szCs w:val="20"/>
          <w:lang w:eastAsia="en-GB"/>
        </w:rPr>
        <w:t>,</w:t>
      </w:r>
      <w:r>
        <w:rPr>
          <w:rFonts w:asciiTheme="minorHAnsi" w:hAnsiTheme="minorHAnsi" w:cs="Tahoma"/>
          <w:sz w:val="22"/>
          <w:szCs w:val="20"/>
          <w:lang w:eastAsia="en-GB"/>
        </w:rPr>
        <w:t xml:space="preserve"> across job </w:t>
      </w:r>
      <w:r w:rsidR="00CA687A">
        <w:rPr>
          <w:rFonts w:asciiTheme="minorHAnsi" w:hAnsiTheme="minorHAnsi" w:cs="Tahoma"/>
          <w:sz w:val="22"/>
          <w:szCs w:val="20"/>
          <w:lang w:eastAsia="en-GB"/>
        </w:rPr>
        <w:t>famil</w:t>
      </w:r>
      <w:r w:rsidR="006B482B">
        <w:rPr>
          <w:rFonts w:asciiTheme="minorHAnsi" w:hAnsiTheme="minorHAnsi" w:cs="Tahoma"/>
          <w:sz w:val="22"/>
          <w:szCs w:val="20"/>
          <w:lang w:eastAsia="en-GB"/>
        </w:rPr>
        <w:t>ies</w:t>
      </w:r>
      <w:r>
        <w:rPr>
          <w:rFonts w:asciiTheme="minorHAnsi" w:hAnsiTheme="minorHAnsi" w:cs="Tahoma"/>
          <w:sz w:val="22"/>
          <w:szCs w:val="20"/>
          <w:lang w:eastAsia="en-GB"/>
        </w:rPr>
        <w:t xml:space="preserve"> female</w:t>
      </w:r>
      <w:r w:rsidR="006B482B">
        <w:rPr>
          <w:rFonts w:asciiTheme="minorHAnsi" w:hAnsiTheme="minorHAnsi" w:cs="Tahoma"/>
          <w:sz w:val="22"/>
          <w:szCs w:val="20"/>
          <w:lang w:eastAsia="en-GB"/>
        </w:rPr>
        <w:t>s</w:t>
      </w:r>
      <w:r>
        <w:rPr>
          <w:rFonts w:asciiTheme="minorHAnsi" w:hAnsiTheme="minorHAnsi" w:cs="Tahoma"/>
          <w:sz w:val="22"/>
          <w:szCs w:val="20"/>
          <w:lang w:eastAsia="en-GB"/>
        </w:rPr>
        <w:t xml:space="preserve"> are more successful than males in </w:t>
      </w:r>
      <w:r w:rsidR="006B482B">
        <w:rPr>
          <w:rFonts w:asciiTheme="minorHAnsi" w:hAnsiTheme="minorHAnsi" w:cs="Tahoma"/>
          <w:sz w:val="22"/>
          <w:szCs w:val="20"/>
          <w:lang w:eastAsia="en-GB"/>
        </w:rPr>
        <w:t xml:space="preserve">relation to </w:t>
      </w:r>
      <w:r>
        <w:rPr>
          <w:rFonts w:asciiTheme="minorHAnsi" w:hAnsiTheme="minorHAnsi" w:cs="Tahoma"/>
          <w:sz w:val="22"/>
          <w:szCs w:val="20"/>
          <w:lang w:eastAsia="en-GB"/>
        </w:rPr>
        <w:t>recruitment.</w:t>
      </w:r>
    </w:p>
    <w:p w14:paraId="5C472ABC" w14:textId="7BFA63F8" w:rsidR="00CA687A" w:rsidRDefault="00CA687A"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Pr>
          <w:rFonts w:asciiTheme="minorHAnsi" w:hAnsiTheme="minorHAnsi" w:cs="Tahoma"/>
          <w:sz w:val="22"/>
          <w:szCs w:val="20"/>
          <w:lang w:eastAsia="en-GB"/>
        </w:rPr>
        <w:t>Case management has small numbers, but females are more likely to go through Managing Attendance and Grievance, the latter with an increase of 24.1% from 2020-21; males are more likely to go through Disciplinary.</w:t>
      </w:r>
    </w:p>
    <w:p w14:paraId="62D45187" w14:textId="520879D2" w:rsidR="00607BFC" w:rsidRPr="00F101F7" w:rsidRDefault="00CA687A" w:rsidP="00BD05CD">
      <w:pPr>
        <w:pStyle w:val="ListParagraph"/>
        <w:numPr>
          <w:ilvl w:val="0"/>
          <w:numId w:val="13"/>
        </w:numPr>
        <w:autoSpaceDE w:val="0"/>
        <w:autoSpaceDN w:val="0"/>
        <w:adjustRightInd w:val="0"/>
        <w:ind w:left="284" w:hanging="284"/>
        <w:rPr>
          <w:rFonts w:asciiTheme="minorHAnsi" w:hAnsiTheme="minorHAnsi" w:cs="Tahoma"/>
          <w:sz w:val="22"/>
          <w:szCs w:val="20"/>
          <w:lang w:eastAsia="en-GB"/>
        </w:rPr>
      </w:pPr>
      <w:r w:rsidRPr="00F101F7">
        <w:rPr>
          <w:rFonts w:asciiTheme="minorHAnsi" w:hAnsiTheme="minorHAnsi" w:cs="Tahoma"/>
          <w:sz w:val="22"/>
          <w:szCs w:val="20"/>
          <w:lang w:eastAsia="en-GB"/>
        </w:rPr>
        <w:t>16.3% of those going through Managing Attendance ha</w:t>
      </w:r>
      <w:r w:rsidR="00F33FEA">
        <w:rPr>
          <w:rFonts w:asciiTheme="minorHAnsi" w:hAnsiTheme="minorHAnsi" w:cs="Tahoma"/>
          <w:sz w:val="22"/>
          <w:szCs w:val="20"/>
          <w:lang w:eastAsia="en-GB"/>
        </w:rPr>
        <w:t xml:space="preserve">ve </w:t>
      </w:r>
      <w:r w:rsidRPr="00F101F7">
        <w:rPr>
          <w:rFonts w:asciiTheme="minorHAnsi" w:hAnsiTheme="minorHAnsi" w:cs="Tahoma"/>
          <w:sz w:val="22"/>
          <w:szCs w:val="20"/>
          <w:lang w:eastAsia="en-GB"/>
        </w:rPr>
        <w:t xml:space="preserve">declared </w:t>
      </w:r>
      <w:r w:rsidR="00F33FEA">
        <w:rPr>
          <w:rFonts w:asciiTheme="minorHAnsi" w:hAnsiTheme="minorHAnsi" w:cs="Tahoma"/>
          <w:sz w:val="22"/>
          <w:szCs w:val="20"/>
          <w:lang w:eastAsia="en-GB"/>
        </w:rPr>
        <w:t xml:space="preserve">a </w:t>
      </w:r>
      <w:r w:rsidRPr="00F101F7">
        <w:rPr>
          <w:rFonts w:asciiTheme="minorHAnsi" w:hAnsiTheme="minorHAnsi" w:cs="Tahoma"/>
          <w:sz w:val="22"/>
          <w:szCs w:val="20"/>
          <w:lang w:eastAsia="en-GB"/>
        </w:rPr>
        <w:t>Disability, compared to 5.3% of the University colleague community.</w:t>
      </w:r>
      <w:r w:rsidR="00607BFC">
        <w:br w:type="page"/>
      </w:r>
    </w:p>
    <w:p w14:paraId="7BD6F04F" w14:textId="5F372D5E" w:rsidR="000A7EB2" w:rsidRPr="00942DF9" w:rsidRDefault="000A7EB2" w:rsidP="00E5578A">
      <w:pPr>
        <w:pStyle w:val="Heading1"/>
      </w:pPr>
      <w:r w:rsidRPr="00942DF9">
        <w:lastRenderedPageBreak/>
        <w:t>Introduction</w:t>
      </w:r>
    </w:p>
    <w:p w14:paraId="7FCDFF68" w14:textId="77777777" w:rsidR="000A7EB2" w:rsidRPr="00942DF9" w:rsidRDefault="000A7EB2" w:rsidP="000A7EB2">
      <w:pPr>
        <w:autoSpaceDE w:val="0"/>
        <w:autoSpaceDN w:val="0"/>
        <w:adjustRightInd w:val="0"/>
        <w:rPr>
          <w:rFonts w:asciiTheme="minorHAnsi" w:hAnsiTheme="minorHAnsi" w:cs="Tahoma"/>
          <w:sz w:val="22"/>
          <w:szCs w:val="20"/>
          <w:lang w:eastAsia="en-GB"/>
        </w:rPr>
      </w:pPr>
    </w:p>
    <w:p w14:paraId="1CCC2A9A" w14:textId="77777777" w:rsidR="00F00BCE"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 xml:space="preserve">The Staff Equality Monitoring Report allows the University to have a standard base for all staff equality information across the organisation. </w:t>
      </w:r>
      <w:r w:rsidR="00F00BCE" w:rsidRPr="00942DF9">
        <w:rPr>
          <w:rFonts w:asciiTheme="minorHAnsi" w:hAnsiTheme="minorHAnsi" w:cs="Tahoma"/>
          <w:sz w:val="22"/>
          <w:szCs w:val="20"/>
          <w:lang w:eastAsia="en-GB"/>
        </w:rPr>
        <w:t>This report meets one of the University’s obligations under the Public Sector Equality Duty</w:t>
      </w:r>
      <w:r w:rsidR="009C4C9F" w:rsidRPr="00942DF9">
        <w:rPr>
          <w:rFonts w:asciiTheme="minorHAnsi" w:hAnsiTheme="minorHAnsi" w:cs="Tahoma"/>
          <w:sz w:val="22"/>
          <w:szCs w:val="20"/>
          <w:lang w:eastAsia="en-GB"/>
        </w:rPr>
        <w:t xml:space="preserve"> (PSED)</w:t>
      </w:r>
      <w:r w:rsidR="00F00BCE" w:rsidRPr="00942DF9">
        <w:rPr>
          <w:rFonts w:asciiTheme="minorHAnsi" w:hAnsiTheme="minorHAnsi" w:cs="Tahoma"/>
          <w:sz w:val="22"/>
          <w:szCs w:val="20"/>
          <w:lang w:eastAsia="en-GB"/>
        </w:rPr>
        <w:t xml:space="preserve">. </w:t>
      </w:r>
    </w:p>
    <w:p w14:paraId="5F8B061F" w14:textId="77777777" w:rsidR="00F00BCE" w:rsidRPr="00942DF9" w:rsidRDefault="00F00BCE" w:rsidP="000A7EB2">
      <w:pPr>
        <w:autoSpaceDE w:val="0"/>
        <w:autoSpaceDN w:val="0"/>
        <w:adjustRightInd w:val="0"/>
        <w:rPr>
          <w:rFonts w:asciiTheme="minorHAnsi" w:hAnsiTheme="minorHAnsi" w:cs="Tahoma"/>
          <w:sz w:val="22"/>
          <w:szCs w:val="20"/>
          <w:lang w:eastAsia="en-GB"/>
        </w:rPr>
      </w:pPr>
    </w:p>
    <w:p w14:paraId="7376CB98" w14:textId="77777777"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aim of this report is to provide transparent data for all functions in the institution to use when equality information is required, such as when conducting Equality Impact Assessments</w:t>
      </w:r>
      <w:r w:rsidR="009C4C9F" w:rsidRPr="00942DF9">
        <w:rPr>
          <w:rFonts w:asciiTheme="minorHAnsi" w:hAnsiTheme="minorHAnsi" w:cs="Tahoma"/>
          <w:sz w:val="22"/>
          <w:szCs w:val="20"/>
          <w:lang w:eastAsia="en-GB"/>
        </w:rPr>
        <w:t xml:space="preserve"> (EIA)</w:t>
      </w:r>
      <w:r w:rsidRPr="00942DF9">
        <w:rPr>
          <w:rFonts w:asciiTheme="minorHAnsi" w:hAnsiTheme="minorHAnsi" w:cs="Tahoma"/>
          <w:sz w:val="22"/>
          <w:szCs w:val="20"/>
          <w:lang w:eastAsia="en-GB"/>
        </w:rPr>
        <w:t>.</w:t>
      </w:r>
    </w:p>
    <w:p w14:paraId="2F6D7B7C"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62701DE" w14:textId="77777777" w:rsidR="000A7EB2" w:rsidRPr="00942DF9" w:rsidRDefault="000A7EB2" w:rsidP="00E5578A">
      <w:pPr>
        <w:pStyle w:val="Heading1"/>
      </w:pPr>
      <w:r w:rsidRPr="00942DF9">
        <w:t>Structure</w:t>
      </w:r>
    </w:p>
    <w:p w14:paraId="717F4F80"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19E7FF" w14:textId="28422300"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report has</w:t>
      </w:r>
      <w:r w:rsidR="00C54A96" w:rsidRPr="00942DF9">
        <w:rPr>
          <w:rFonts w:asciiTheme="minorHAnsi" w:hAnsiTheme="minorHAnsi" w:cs="Tahoma"/>
          <w:sz w:val="22"/>
          <w:szCs w:val="20"/>
          <w:lang w:eastAsia="en-GB"/>
        </w:rPr>
        <w:t xml:space="preserve"> been structured to provide a ‘W</w:t>
      </w:r>
      <w:r w:rsidRPr="00942DF9">
        <w:rPr>
          <w:rFonts w:asciiTheme="minorHAnsi" w:hAnsiTheme="minorHAnsi" w:cs="Tahoma"/>
          <w:sz w:val="22"/>
          <w:szCs w:val="20"/>
          <w:lang w:eastAsia="en-GB"/>
        </w:rPr>
        <w:t xml:space="preserve">hole University’ overview by all the </w:t>
      </w:r>
      <w:r w:rsidR="0094737C" w:rsidRPr="00942DF9">
        <w:rPr>
          <w:rFonts w:asciiTheme="minorHAnsi" w:hAnsiTheme="minorHAnsi" w:cs="Tahoma"/>
          <w:sz w:val="22"/>
          <w:szCs w:val="20"/>
          <w:lang w:eastAsia="en-GB"/>
        </w:rPr>
        <w:t xml:space="preserve">main </w:t>
      </w:r>
      <w:r w:rsidRPr="00942DF9">
        <w:rPr>
          <w:rFonts w:asciiTheme="minorHAnsi" w:hAnsiTheme="minorHAnsi" w:cs="Tahoma"/>
          <w:sz w:val="22"/>
          <w:szCs w:val="20"/>
          <w:lang w:eastAsia="en-GB"/>
        </w:rPr>
        <w:t xml:space="preserve">protected characteristics plus full/part time working, </w:t>
      </w:r>
      <w:r w:rsidR="0094737C" w:rsidRPr="00942DF9">
        <w:rPr>
          <w:rFonts w:asciiTheme="minorHAnsi" w:hAnsiTheme="minorHAnsi" w:cs="Tahoma"/>
          <w:sz w:val="22"/>
          <w:szCs w:val="20"/>
          <w:lang w:eastAsia="en-GB"/>
        </w:rPr>
        <w:t xml:space="preserve">and maternity leave </w:t>
      </w:r>
      <w:r w:rsidRPr="00942DF9">
        <w:rPr>
          <w:rFonts w:asciiTheme="minorHAnsi" w:hAnsiTheme="minorHAnsi" w:cs="Tahoma"/>
          <w:sz w:val="22"/>
          <w:szCs w:val="20"/>
          <w:lang w:eastAsia="en-GB"/>
        </w:rPr>
        <w:t xml:space="preserve">followed by specific sections on </w:t>
      </w:r>
      <w:r w:rsidR="00936650">
        <w:rPr>
          <w:rFonts w:asciiTheme="minorHAnsi" w:hAnsiTheme="minorHAnsi" w:cs="Tahoma"/>
          <w:sz w:val="22"/>
          <w:szCs w:val="20"/>
          <w:lang w:eastAsia="en-GB"/>
        </w:rPr>
        <w:t>A</w:t>
      </w:r>
      <w:r w:rsidRPr="00942DF9">
        <w:rPr>
          <w:rFonts w:asciiTheme="minorHAnsi" w:hAnsiTheme="minorHAnsi" w:cs="Tahoma"/>
          <w:sz w:val="22"/>
          <w:szCs w:val="20"/>
          <w:lang w:eastAsia="en-GB"/>
        </w:rPr>
        <w:t xml:space="preserve">ge, </w:t>
      </w:r>
      <w:r w:rsidR="00936650">
        <w:rPr>
          <w:rFonts w:asciiTheme="minorHAnsi" w:hAnsiTheme="minorHAnsi" w:cs="Tahoma"/>
          <w:sz w:val="22"/>
          <w:szCs w:val="20"/>
          <w:lang w:eastAsia="en-GB"/>
        </w:rPr>
        <w:t>D</w:t>
      </w:r>
      <w:r w:rsidRPr="00942DF9">
        <w:rPr>
          <w:rFonts w:asciiTheme="minorHAnsi" w:hAnsiTheme="minorHAnsi" w:cs="Tahoma"/>
          <w:sz w:val="22"/>
          <w:szCs w:val="20"/>
          <w:lang w:eastAsia="en-GB"/>
        </w:rPr>
        <w:t xml:space="preserve">isability, </w:t>
      </w:r>
      <w:r w:rsidR="00936650">
        <w:rPr>
          <w:rFonts w:asciiTheme="minorHAnsi" w:hAnsiTheme="minorHAnsi" w:cs="Tahoma"/>
          <w:sz w:val="22"/>
          <w:szCs w:val="20"/>
          <w:lang w:eastAsia="en-GB"/>
        </w:rPr>
        <w:t>E</w:t>
      </w:r>
      <w:r w:rsidRPr="00942DF9">
        <w:rPr>
          <w:rFonts w:asciiTheme="minorHAnsi" w:hAnsiTheme="minorHAnsi" w:cs="Tahoma"/>
          <w:sz w:val="22"/>
          <w:szCs w:val="20"/>
          <w:lang w:eastAsia="en-GB"/>
        </w:rPr>
        <w:t>thnicity</w:t>
      </w:r>
      <w:r w:rsidR="008D3BEB" w:rsidRPr="00942DF9">
        <w:rPr>
          <w:rFonts w:asciiTheme="minorHAnsi" w:hAnsiTheme="minorHAnsi" w:cs="Tahoma"/>
          <w:sz w:val="22"/>
          <w:szCs w:val="20"/>
          <w:lang w:eastAsia="en-GB"/>
        </w:rPr>
        <w:t xml:space="preserve">, </w:t>
      </w:r>
      <w:r w:rsidR="00936650">
        <w:rPr>
          <w:rFonts w:asciiTheme="minorHAnsi" w:hAnsiTheme="minorHAnsi" w:cs="Tahoma"/>
          <w:sz w:val="22"/>
          <w:szCs w:val="20"/>
          <w:lang w:eastAsia="en-GB"/>
        </w:rPr>
        <w:t>S</w:t>
      </w:r>
      <w:r w:rsidRPr="00942DF9">
        <w:rPr>
          <w:rFonts w:asciiTheme="minorHAnsi" w:hAnsiTheme="minorHAnsi" w:cs="Tahoma"/>
          <w:sz w:val="22"/>
          <w:szCs w:val="20"/>
          <w:lang w:eastAsia="en-GB"/>
        </w:rPr>
        <w:t>ex</w:t>
      </w:r>
      <w:r w:rsidR="008D3BEB" w:rsidRPr="00942DF9">
        <w:rPr>
          <w:rFonts w:asciiTheme="minorHAnsi" w:hAnsiTheme="minorHAnsi" w:cs="Tahoma"/>
          <w:sz w:val="22"/>
          <w:szCs w:val="20"/>
          <w:lang w:eastAsia="en-GB"/>
        </w:rPr>
        <w:t xml:space="preserve"> and </w:t>
      </w:r>
      <w:r w:rsidR="00936650">
        <w:rPr>
          <w:rFonts w:asciiTheme="minorHAnsi" w:hAnsiTheme="minorHAnsi" w:cs="Tahoma"/>
          <w:sz w:val="22"/>
          <w:szCs w:val="20"/>
          <w:lang w:eastAsia="en-GB"/>
        </w:rPr>
        <w:t>S</w:t>
      </w:r>
      <w:r w:rsidR="008D3BEB" w:rsidRPr="00942DF9">
        <w:rPr>
          <w:rFonts w:asciiTheme="minorHAnsi" w:hAnsiTheme="minorHAnsi" w:cs="Tahoma"/>
          <w:sz w:val="22"/>
          <w:szCs w:val="20"/>
          <w:lang w:eastAsia="en-GB"/>
        </w:rPr>
        <w:t xml:space="preserve">exual </w:t>
      </w:r>
      <w:r w:rsidR="00936650">
        <w:rPr>
          <w:rFonts w:asciiTheme="minorHAnsi" w:hAnsiTheme="minorHAnsi" w:cs="Tahoma"/>
          <w:sz w:val="22"/>
          <w:szCs w:val="20"/>
          <w:lang w:eastAsia="en-GB"/>
        </w:rPr>
        <w:t>O</w:t>
      </w:r>
      <w:r w:rsidR="008D3BEB" w:rsidRPr="00942DF9">
        <w:rPr>
          <w:rFonts w:asciiTheme="minorHAnsi" w:hAnsiTheme="minorHAnsi" w:cs="Tahoma"/>
          <w:sz w:val="22"/>
          <w:szCs w:val="20"/>
          <w:lang w:eastAsia="en-GB"/>
        </w:rPr>
        <w:t>rientation</w:t>
      </w:r>
      <w:r w:rsidRPr="00942DF9">
        <w:rPr>
          <w:rFonts w:asciiTheme="minorHAnsi" w:hAnsiTheme="minorHAnsi" w:cs="Tahoma"/>
          <w:sz w:val="22"/>
          <w:szCs w:val="20"/>
          <w:lang w:eastAsia="en-GB"/>
        </w:rPr>
        <w:t xml:space="preserve"> with a breakdown of data by the following:</w:t>
      </w:r>
    </w:p>
    <w:p w14:paraId="48E5FD46"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College</w:t>
      </w:r>
    </w:p>
    <w:p w14:paraId="3A3245E4" w14:textId="77777777" w:rsidR="000A7EB2" w:rsidRPr="0039705C" w:rsidRDefault="000622F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 10</w:t>
      </w:r>
      <w:r w:rsidR="000A7EB2" w:rsidRPr="0039705C">
        <w:rPr>
          <w:rFonts w:asciiTheme="minorHAnsi" w:hAnsiTheme="minorHAnsi" w:cs="Tahoma"/>
          <w:sz w:val="22"/>
          <w:szCs w:val="20"/>
          <w:lang w:eastAsia="en-GB"/>
        </w:rPr>
        <w:t xml:space="preserve"> staff</w:t>
      </w:r>
    </w:p>
    <w:p w14:paraId="35AFFF0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Job Family Profiles</w:t>
      </w:r>
    </w:p>
    <w:p w14:paraId="3BD7F9D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w:t>
      </w:r>
    </w:p>
    <w:p w14:paraId="6798E427"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Full/Part Time</w:t>
      </w:r>
    </w:p>
    <w:p w14:paraId="6F75A2B4" w14:textId="77777777" w:rsidR="000A7EB2" w:rsidRPr="0039705C" w:rsidRDefault="00C54A9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Contract T</w:t>
      </w:r>
      <w:r w:rsidR="000A7EB2" w:rsidRPr="0039705C">
        <w:rPr>
          <w:rFonts w:asciiTheme="minorHAnsi" w:hAnsiTheme="minorHAnsi" w:cs="Tahoma"/>
          <w:sz w:val="22"/>
          <w:szCs w:val="20"/>
          <w:lang w:eastAsia="en-GB"/>
        </w:rPr>
        <w:t>ype</w:t>
      </w:r>
    </w:p>
    <w:p w14:paraId="0EEFBADF" w14:textId="77777777" w:rsidR="00DE36E2" w:rsidRPr="0039705C" w:rsidRDefault="00DE36E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Nationality</w:t>
      </w:r>
    </w:p>
    <w:p w14:paraId="1DE0AAA5" w14:textId="77777777" w:rsidR="000A7EB2" w:rsidRPr="0039705C" w:rsidRDefault="00B75484"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Recruitment – by all applica</w:t>
      </w:r>
      <w:r w:rsidR="000A7EB2" w:rsidRPr="0039705C">
        <w:rPr>
          <w:rFonts w:asciiTheme="minorHAnsi" w:hAnsiTheme="minorHAnsi" w:cs="Tahoma"/>
          <w:sz w:val="22"/>
          <w:szCs w:val="20"/>
          <w:lang w:eastAsia="en-GB"/>
        </w:rPr>
        <w:t>n</w:t>
      </w:r>
      <w:r w:rsidRPr="0039705C">
        <w:rPr>
          <w:rFonts w:asciiTheme="minorHAnsi" w:hAnsiTheme="minorHAnsi" w:cs="Tahoma"/>
          <w:sz w:val="22"/>
          <w:szCs w:val="20"/>
          <w:lang w:eastAsia="en-GB"/>
        </w:rPr>
        <w:t>t</w:t>
      </w:r>
      <w:r w:rsidR="000A7EB2" w:rsidRPr="0039705C">
        <w:rPr>
          <w:rFonts w:asciiTheme="minorHAnsi" w:hAnsiTheme="minorHAnsi" w:cs="Tahoma"/>
          <w:sz w:val="22"/>
          <w:szCs w:val="20"/>
          <w:lang w:eastAsia="en-GB"/>
        </w:rPr>
        <w:t>s and successful applicants</w:t>
      </w:r>
    </w:p>
    <w:p w14:paraId="4EFF472B" w14:textId="77777777" w:rsidR="00B32089" w:rsidRPr="00783020" w:rsidRDefault="00B32089" w:rsidP="00B32089">
      <w:pPr>
        <w:autoSpaceDE w:val="0"/>
        <w:autoSpaceDN w:val="0"/>
        <w:adjustRightInd w:val="0"/>
        <w:rPr>
          <w:rFonts w:asciiTheme="minorHAnsi" w:hAnsiTheme="minorHAnsi" w:cs="Tahoma"/>
          <w:color w:val="FF0000"/>
          <w:sz w:val="22"/>
          <w:szCs w:val="20"/>
          <w:lang w:eastAsia="en-GB"/>
        </w:rPr>
      </w:pPr>
    </w:p>
    <w:p w14:paraId="325A248C" w14:textId="777777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We have not provid</w:t>
      </w:r>
      <w:r w:rsidR="00C54A96" w:rsidRPr="0039705C">
        <w:rPr>
          <w:rFonts w:asciiTheme="minorHAnsi" w:hAnsiTheme="minorHAnsi" w:cs="Tahoma"/>
          <w:sz w:val="22"/>
          <w:szCs w:val="20"/>
          <w:lang w:eastAsia="en-GB"/>
        </w:rPr>
        <w:t>ed a further breakdown beyond ‘Whole U</w:t>
      </w:r>
      <w:r w:rsidRPr="0039705C">
        <w:rPr>
          <w:rFonts w:asciiTheme="minorHAnsi" w:hAnsiTheme="minorHAnsi" w:cs="Tahoma"/>
          <w:sz w:val="22"/>
          <w:szCs w:val="20"/>
          <w:lang w:eastAsia="en-GB"/>
        </w:rPr>
        <w:t>niversity’ on data for religion and belief</w:t>
      </w:r>
      <w:r w:rsidR="00AF6784" w:rsidRPr="0039705C">
        <w:rPr>
          <w:rFonts w:asciiTheme="minorHAnsi" w:hAnsiTheme="minorHAnsi" w:cs="Tahoma"/>
          <w:sz w:val="22"/>
          <w:szCs w:val="20"/>
          <w:lang w:eastAsia="en-GB"/>
        </w:rPr>
        <w:t xml:space="preserve"> </w:t>
      </w:r>
      <w:r w:rsidRPr="0039705C">
        <w:rPr>
          <w:rFonts w:asciiTheme="minorHAnsi" w:hAnsiTheme="minorHAnsi" w:cs="Tahoma"/>
          <w:sz w:val="22"/>
          <w:szCs w:val="20"/>
          <w:lang w:eastAsia="en-GB"/>
        </w:rPr>
        <w:t>as the proportion of staff answering these questions is too small to give meaningful information.</w:t>
      </w:r>
    </w:p>
    <w:p w14:paraId="4738E63A"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6CE510F7" w14:textId="34EB7BBE" w:rsidR="000A7EB2" w:rsidRPr="00242B88" w:rsidRDefault="000A7EB2" w:rsidP="000A7EB2">
      <w:p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Further information has then been provided on:</w:t>
      </w:r>
    </w:p>
    <w:p w14:paraId="72C84867" w14:textId="3F746754" w:rsidR="007A5674" w:rsidRPr="00242B88" w:rsidRDefault="00FB20AF"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 xml:space="preserve">Academic </w:t>
      </w:r>
      <w:r w:rsidR="00C54A96" w:rsidRPr="00242B88">
        <w:rPr>
          <w:rFonts w:asciiTheme="minorHAnsi" w:hAnsiTheme="minorHAnsi" w:cs="Tahoma"/>
          <w:sz w:val="22"/>
          <w:szCs w:val="20"/>
          <w:lang w:eastAsia="en-GB"/>
        </w:rPr>
        <w:t>P</w:t>
      </w:r>
      <w:r w:rsidR="000A7EB2" w:rsidRPr="00242B88">
        <w:rPr>
          <w:rFonts w:asciiTheme="minorHAnsi" w:hAnsiTheme="minorHAnsi" w:cs="Tahoma"/>
          <w:sz w:val="22"/>
          <w:szCs w:val="20"/>
          <w:lang w:eastAsia="en-GB"/>
        </w:rPr>
        <w:t>romotion</w:t>
      </w:r>
      <w:r w:rsidR="00C54A96" w:rsidRPr="00242B88">
        <w:rPr>
          <w:rFonts w:asciiTheme="minorHAnsi" w:hAnsiTheme="minorHAnsi" w:cs="Tahoma"/>
          <w:sz w:val="22"/>
          <w:szCs w:val="20"/>
          <w:lang w:eastAsia="en-GB"/>
        </w:rPr>
        <w:t>s</w:t>
      </w:r>
      <w:r w:rsidR="00031CB5" w:rsidRPr="00242B88">
        <w:rPr>
          <w:rFonts w:asciiTheme="minorHAnsi" w:hAnsiTheme="minorHAnsi" w:cs="Tahoma"/>
          <w:sz w:val="22"/>
          <w:szCs w:val="20"/>
          <w:lang w:eastAsia="en-GB"/>
        </w:rPr>
        <w:t xml:space="preserve"> </w:t>
      </w:r>
      <w:r w:rsidR="005A597C">
        <w:rPr>
          <w:rFonts w:asciiTheme="minorHAnsi" w:hAnsiTheme="minorHAnsi" w:cs="Tahoma"/>
          <w:sz w:val="22"/>
          <w:szCs w:val="20"/>
          <w:lang w:eastAsia="en-GB"/>
        </w:rPr>
        <w:t>– by Sex</w:t>
      </w:r>
    </w:p>
    <w:p w14:paraId="088E8AA9" w14:textId="64E22517" w:rsidR="009B2D84" w:rsidRPr="00242B88" w:rsidRDefault="009B2D84"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Regrading</w:t>
      </w:r>
      <w:r w:rsidR="00031CB5" w:rsidRPr="00242B88">
        <w:rPr>
          <w:rFonts w:asciiTheme="minorHAnsi" w:hAnsiTheme="minorHAnsi" w:cs="Tahoma"/>
          <w:sz w:val="22"/>
          <w:szCs w:val="20"/>
          <w:lang w:eastAsia="en-GB"/>
        </w:rPr>
        <w:t xml:space="preserve"> </w:t>
      </w:r>
      <w:r w:rsidR="004D0259" w:rsidRPr="00242B88">
        <w:rPr>
          <w:rFonts w:asciiTheme="minorHAnsi" w:hAnsiTheme="minorHAnsi" w:cs="Tahoma"/>
          <w:sz w:val="22"/>
          <w:szCs w:val="20"/>
          <w:lang w:eastAsia="en-GB"/>
        </w:rPr>
        <w:t>for Professional &amp;</w:t>
      </w:r>
      <w:r w:rsidR="009D17CE" w:rsidRPr="00242B88">
        <w:rPr>
          <w:rFonts w:asciiTheme="minorHAnsi" w:hAnsiTheme="minorHAnsi" w:cs="Tahoma"/>
          <w:sz w:val="22"/>
          <w:szCs w:val="20"/>
          <w:lang w:eastAsia="en-GB"/>
        </w:rPr>
        <w:t xml:space="preserve"> Support Staff</w:t>
      </w:r>
      <w:r w:rsidR="005A597C">
        <w:rPr>
          <w:rFonts w:asciiTheme="minorHAnsi" w:hAnsiTheme="minorHAnsi" w:cs="Tahoma"/>
          <w:sz w:val="22"/>
          <w:szCs w:val="20"/>
          <w:lang w:eastAsia="en-GB"/>
        </w:rPr>
        <w:t xml:space="preserve"> – by Sex</w:t>
      </w:r>
    </w:p>
    <w:p w14:paraId="5F6A36F5" w14:textId="612E8FB1" w:rsidR="000A7EB2" w:rsidRDefault="00A20E74" w:rsidP="00A20E7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Case management</w:t>
      </w:r>
      <w:r w:rsidR="005A597C">
        <w:rPr>
          <w:rFonts w:asciiTheme="minorHAnsi" w:hAnsiTheme="minorHAnsi" w:cs="Tahoma"/>
          <w:sz w:val="22"/>
          <w:szCs w:val="20"/>
          <w:lang w:eastAsia="en-GB"/>
        </w:rPr>
        <w:t xml:space="preserve"> - by Sex, Ethnicity and Disability</w:t>
      </w:r>
    </w:p>
    <w:p w14:paraId="27696217" w14:textId="166FCD74" w:rsidR="005A597C" w:rsidRPr="00242B88" w:rsidRDefault="005A597C" w:rsidP="00A20E74">
      <w:pPr>
        <w:numPr>
          <w:ilvl w:val="0"/>
          <w:numId w:val="4"/>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Sickness Absences - </w:t>
      </w:r>
      <w:r w:rsidRPr="0039705C">
        <w:rPr>
          <w:rFonts w:asciiTheme="minorHAnsi" w:hAnsiTheme="minorHAnsi" w:cs="Tahoma"/>
          <w:sz w:val="22"/>
          <w:szCs w:val="20"/>
          <w:lang w:eastAsia="en-GB"/>
        </w:rPr>
        <w:t xml:space="preserve">by </w:t>
      </w:r>
      <w:r>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ge, </w:t>
      </w:r>
      <w:r>
        <w:rPr>
          <w:rFonts w:asciiTheme="minorHAnsi" w:hAnsiTheme="minorHAnsi" w:cs="Tahoma"/>
          <w:sz w:val="22"/>
          <w:szCs w:val="20"/>
          <w:lang w:eastAsia="en-GB"/>
        </w:rPr>
        <w:t>D</w:t>
      </w:r>
      <w:r w:rsidRPr="0039705C">
        <w:rPr>
          <w:rFonts w:asciiTheme="minorHAnsi" w:hAnsiTheme="minorHAnsi" w:cs="Tahoma"/>
          <w:sz w:val="22"/>
          <w:szCs w:val="20"/>
          <w:lang w:eastAsia="en-GB"/>
        </w:rPr>
        <w:t xml:space="preserve">isability, </w:t>
      </w:r>
      <w:r>
        <w:rPr>
          <w:rFonts w:asciiTheme="minorHAnsi" w:hAnsiTheme="minorHAnsi" w:cs="Tahoma"/>
          <w:sz w:val="22"/>
          <w:szCs w:val="20"/>
          <w:lang w:eastAsia="en-GB"/>
        </w:rPr>
        <w:t>E</w:t>
      </w:r>
      <w:r w:rsidRPr="0039705C">
        <w:rPr>
          <w:rFonts w:asciiTheme="minorHAnsi" w:hAnsiTheme="minorHAnsi" w:cs="Tahoma"/>
          <w:sz w:val="22"/>
          <w:szCs w:val="20"/>
          <w:lang w:eastAsia="en-GB"/>
        </w:rPr>
        <w:t xml:space="preserve">thnicity,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 and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exual </w:t>
      </w:r>
      <w:r>
        <w:rPr>
          <w:rFonts w:asciiTheme="minorHAnsi" w:hAnsiTheme="minorHAnsi" w:cs="Tahoma"/>
          <w:sz w:val="22"/>
          <w:szCs w:val="20"/>
          <w:lang w:eastAsia="en-GB"/>
        </w:rPr>
        <w:t>O</w:t>
      </w:r>
      <w:r w:rsidRPr="0039705C">
        <w:rPr>
          <w:rFonts w:asciiTheme="minorHAnsi" w:hAnsiTheme="minorHAnsi" w:cs="Tahoma"/>
          <w:sz w:val="22"/>
          <w:szCs w:val="20"/>
          <w:lang w:eastAsia="en-GB"/>
        </w:rPr>
        <w:t>rientation</w:t>
      </w:r>
    </w:p>
    <w:p w14:paraId="08CB2C60" w14:textId="77777777" w:rsidR="001066B2" w:rsidRPr="00783020" w:rsidRDefault="001066B2" w:rsidP="001066B2">
      <w:pPr>
        <w:pStyle w:val="ListParagraph"/>
        <w:autoSpaceDE w:val="0"/>
        <w:autoSpaceDN w:val="0"/>
        <w:adjustRightInd w:val="0"/>
        <w:ind w:left="340"/>
        <w:rPr>
          <w:rFonts w:asciiTheme="minorHAnsi" w:hAnsiTheme="minorHAnsi" w:cs="Tahoma"/>
          <w:color w:val="FF0000"/>
          <w:sz w:val="22"/>
          <w:szCs w:val="20"/>
          <w:lang w:eastAsia="en-GB"/>
        </w:rPr>
      </w:pPr>
    </w:p>
    <w:p w14:paraId="0DEF8F22" w14:textId="77777777" w:rsidR="000A7EB2" w:rsidRPr="00E54CD9" w:rsidRDefault="000A7EB2" w:rsidP="00E5578A">
      <w:pPr>
        <w:pStyle w:val="Heading1"/>
        <w:rPr>
          <w:sz w:val="22"/>
          <w:szCs w:val="20"/>
        </w:rPr>
      </w:pPr>
      <w:r w:rsidRPr="00E54CD9">
        <w:t>Notes and definitions</w:t>
      </w:r>
    </w:p>
    <w:p w14:paraId="3A52B1DE"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117E5310" w14:textId="6E55EC1D" w:rsidR="00E6521E" w:rsidRPr="009C2099" w:rsidRDefault="00466AD6" w:rsidP="00E6521E">
      <w:pPr>
        <w:autoSpaceDE w:val="0"/>
        <w:autoSpaceDN w:val="0"/>
        <w:adjustRightInd w:val="0"/>
        <w:rPr>
          <w:rFonts w:asciiTheme="minorHAnsi" w:hAnsiTheme="minorHAnsi" w:cs="Tahoma"/>
          <w:i/>
          <w:iCs/>
          <w:sz w:val="22"/>
          <w:szCs w:val="20"/>
          <w:lang w:eastAsia="en-GB"/>
        </w:rPr>
      </w:pPr>
      <w:r w:rsidRPr="009C2099">
        <w:rPr>
          <w:rFonts w:asciiTheme="minorHAnsi" w:hAnsiTheme="minorHAnsi" w:cs="Tahoma"/>
          <w:sz w:val="22"/>
          <w:szCs w:val="20"/>
          <w:lang w:eastAsia="en-GB"/>
        </w:rPr>
        <w:t>This repo</w:t>
      </w:r>
      <w:r w:rsidR="00D81442" w:rsidRPr="009C2099">
        <w:rPr>
          <w:rFonts w:asciiTheme="minorHAnsi" w:hAnsiTheme="minorHAnsi" w:cs="Tahoma"/>
          <w:sz w:val="22"/>
          <w:szCs w:val="20"/>
          <w:lang w:eastAsia="en-GB"/>
        </w:rPr>
        <w:t>rt is based on a census date of</w:t>
      </w:r>
      <w:r w:rsidR="000A7EB2" w:rsidRPr="009C2099">
        <w:rPr>
          <w:rFonts w:asciiTheme="minorHAnsi" w:hAnsiTheme="minorHAnsi" w:cs="Tahoma"/>
          <w:sz w:val="22"/>
          <w:szCs w:val="20"/>
          <w:lang w:eastAsia="en-GB"/>
        </w:rPr>
        <w:t xml:space="preserve"> </w:t>
      </w:r>
      <w:r w:rsidR="009C2099" w:rsidRPr="009C2099">
        <w:rPr>
          <w:rFonts w:asciiTheme="minorHAnsi" w:hAnsiTheme="minorHAnsi" w:cs="Tahoma"/>
          <w:b/>
          <w:bCs/>
          <w:sz w:val="22"/>
          <w:szCs w:val="20"/>
          <w:lang w:eastAsia="en-GB"/>
        </w:rPr>
        <w:t xml:space="preserve">31 </w:t>
      </w:r>
      <w:r w:rsidR="00B47666">
        <w:rPr>
          <w:rFonts w:asciiTheme="minorHAnsi" w:hAnsiTheme="minorHAnsi" w:cs="Tahoma"/>
          <w:b/>
          <w:bCs/>
          <w:sz w:val="22"/>
          <w:szCs w:val="20"/>
          <w:lang w:eastAsia="en-GB"/>
        </w:rPr>
        <w:t>July</w:t>
      </w:r>
      <w:r w:rsidR="00E6521E" w:rsidRPr="009C2099">
        <w:rPr>
          <w:rFonts w:asciiTheme="minorHAnsi" w:hAnsiTheme="minorHAnsi" w:cs="Tahoma"/>
          <w:b/>
          <w:bCs/>
          <w:sz w:val="22"/>
          <w:szCs w:val="20"/>
          <w:lang w:eastAsia="en-GB"/>
        </w:rPr>
        <w:t xml:space="preserve"> 20</w:t>
      </w:r>
      <w:r w:rsidR="00607120" w:rsidRPr="009C2099">
        <w:rPr>
          <w:rFonts w:asciiTheme="minorHAnsi" w:hAnsiTheme="minorHAnsi" w:cs="Tahoma"/>
          <w:b/>
          <w:bCs/>
          <w:sz w:val="22"/>
          <w:szCs w:val="20"/>
          <w:lang w:eastAsia="en-GB"/>
        </w:rPr>
        <w:t>2</w:t>
      </w:r>
      <w:r w:rsidR="000A267E">
        <w:rPr>
          <w:rFonts w:asciiTheme="minorHAnsi" w:hAnsiTheme="minorHAnsi" w:cs="Tahoma"/>
          <w:b/>
          <w:bCs/>
          <w:sz w:val="22"/>
          <w:szCs w:val="20"/>
          <w:lang w:eastAsia="en-GB"/>
        </w:rPr>
        <w:t>2</w:t>
      </w:r>
      <w:r w:rsidR="000A7EB2" w:rsidRPr="009C2099">
        <w:rPr>
          <w:rFonts w:asciiTheme="minorHAnsi" w:hAnsiTheme="minorHAnsi" w:cs="Tahoma"/>
          <w:sz w:val="22"/>
          <w:szCs w:val="20"/>
          <w:lang w:eastAsia="en-GB"/>
        </w:rPr>
        <w:t xml:space="preserve">, unless otherwise </w:t>
      </w:r>
      <w:r w:rsidRPr="009C2099">
        <w:rPr>
          <w:rFonts w:asciiTheme="minorHAnsi" w:hAnsiTheme="minorHAnsi" w:cs="Tahoma"/>
          <w:sz w:val="22"/>
          <w:szCs w:val="20"/>
          <w:lang w:eastAsia="en-GB"/>
        </w:rPr>
        <w:t xml:space="preserve">stated.  </w:t>
      </w:r>
      <w:r w:rsidR="00942DF9">
        <w:rPr>
          <w:rFonts w:asciiTheme="minorHAnsi" w:hAnsiTheme="minorHAnsi" w:cs="Tahoma"/>
          <w:sz w:val="22"/>
          <w:szCs w:val="20"/>
          <w:lang w:eastAsia="en-GB"/>
        </w:rPr>
        <w:t xml:space="preserve">This date captures staff at their grade prior to any promotions which take effect on 1 August.  </w:t>
      </w:r>
      <w:r w:rsidR="000A7EB2" w:rsidRPr="009C2099">
        <w:rPr>
          <w:rFonts w:asciiTheme="minorHAnsi" w:hAnsiTheme="minorHAnsi" w:cs="Tahoma"/>
          <w:sz w:val="22"/>
          <w:szCs w:val="20"/>
          <w:lang w:eastAsia="en-GB"/>
        </w:rPr>
        <w:t xml:space="preserve">Percentages have been </w:t>
      </w:r>
      <w:r w:rsidR="00A42173">
        <w:rPr>
          <w:rFonts w:asciiTheme="minorHAnsi" w:hAnsiTheme="minorHAnsi" w:cs="Tahoma"/>
          <w:sz w:val="22"/>
          <w:szCs w:val="20"/>
          <w:lang w:eastAsia="en-GB"/>
        </w:rPr>
        <w:t>provided</w:t>
      </w:r>
      <w:r w:rsidR="000A7EB2" w:rsidRPr="009C2099">
        <w:rPr>
          <w:rFonts w:asciiTheme="minorHAnsi" w:hAnsiTheme="minorHAnsi" w:cs="Tahoma"/>
          <w:sz w:val="22"/>
          <w:szCs w:val="20"/>
          <w:lang w:eastAsia="en-GB"/>
        </w:rPr>
        <w:t>, as there are some instances where nu</w:t>
      </w:r>
      <w:r w:rsidR="00D13239" w:rsidRPr="009C2099">
        <w:rPr>
          <w:rFonts w:asciiTheme="minorHAnsi" w:hAnsiTheme="minorHAnsi" w:cs="Tahoma"/>
          <w:sz w:val="22"/>
          <w:szCs w:val="20"/>
          <w:lang w:eastAsia="en-GB"/>
        </w:rPr>
        <w:t xml:space="preserve">mbers are very small and </w:t>
      </w:r>
      <w:r w:rsidR="000A7EB2" w:rsidRPr="009C2099">
        <w:rPr>
          <w:rFonts w:asciiTheme="minorHAnsi" w:hAnsiTheme="minorHAnsi" w:cs="Tahoma"/>
          <w:sz w:val="22"/>
          <w:szCs w:val="20"/>
          <w:lang w:eastAsia="en-GB"/>
        </w:rPr>
        <w:t xml:space="preserve">using actual numbers carries </w:t>
      </w:r>
      <w:r w:rsidR="00A42173">
        <w:rPr>
          <w:rFonts w:asciiTheme="minorHAnsi" w:hAnsiTheme="minorHAnsi" w:cs="Tahoma"/>
          <w:sz w:val="22"/>
          <w:szCs w:val="20"/>
          <w:lang w:eastAsia="en-GB"/>
        </w:rPr>
        <w:t xml:space="preserve">the potential to be able to </w:t>
      </w:r>
      <w:r w:rsidR="000A7EB2" w:rsidRPr="009C2099">
        <w:rPr>
          <w:rFonts w:asciiTheme="minorHAnsi" w:hAnsiTheme="minorHAnsi" w:cs="Tahoma"/>
          <w:sz w:val="22"/>
          <w:szCs w:val="20"/>
          <w:lang w:eastAsia="en-GB"/>
        </w:rPr>
        <w:t xml:space="preserve">identify individual staff. </w:t>
      </w:r>
      <w:r w:rsidR="003A2B0E" w:rsidRPr="009C2099">
        <w:rPr>
          <w:rFonts w:asciiTheme="minorHAnsi" w:hAnsiTheme="minorHAnsi" w:cs="Tahoma"/>
          <w:sz w:val="22"/>
          <w:szCs w:val="20"/>
          <w:lang w:eastAsia="en-GB"/>
        </w:rPr>
        <w:t xml:space="preserve"> </w:t>
      </w:r>
      <w:r w:rsidR="000A7EB2" w:rsidRPr="009C2099">
        <w:rPr>
          <w:rFonts w:asciiTheme="minorHAnsi" w:hAnsiTheme="minorHAnsi" w:cs="Tahoma"/>
          <w:sz w:val="22"/>
          <w:szCs w:val="20"/>
          <w:lang w:eastAsia="en-GB"/>
        </w:rPr>
        <w:t xml:space="preserve">Overall </w:t>
      </w:r>
      <w:r w:rsidR="00E162E9" w:rsidRPr="009C2099">
        <w:rPr>
          <w:rFonts w:asciiTheme="minorHAnsi" w:hAnsiTheme="minorHAnsi" w:cs="Tahoma"/>
          <w:sz w:val="22"/>
          <w:szCs w:val="20"/>
          <w:lang w:eastAsia="en-GB"/>
        </w:rPr>
        <w:t>proportions</w:t>
      </w:r>
      <w:r w:rsidR="000A7EB2" w:rsidRPr="009C2099">
        <w:rPr>
          <w:rFonts w:asciiTheme="minorHAnsi" w:hAnsiTheme="minorHAnsi" w:cs="Tahoma"/>
          <w:sz w:val="22"/>
          <w:szCs w:val="20"/>
          <w:lang w:eastAsia="en-GB"/>
        </w:rPr>
        <w:t xml:space="preserve"> for each of the sections have been provided in Tables 1-6 below.</w:t>
      </w:r>
      <w:r w:rsidR="00E6521E" w:rsidRPr="009C2099">
        <w:rPr>
          <w:rFonts w:asciiTheme="minorHAnsi" w:hAnsiTheme="minorHAnsi" w:cs="Tahoma"/>
          <w:sz w:val="22"/>
          <w:szCs w:val="20"/>
          <w:lang w:eastAsia="en-GB"/>
        </w:rPr>
        <w:t xml:space="preserve">  </w:t>
      </w:r>
    </w:p>
    <w:p w14:paraId="3645563E"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D0A62AA" w14:textId="1A74E01F" w:rsidR="00092664" w:rsidRPr="00783020" w:rsidRDefault="000A7EB2" w:rsidP="003F271F">
      <w:pPr>
        <w:autoSpaceDE w:val="0"/>
        <w:autoSpaceDN w:val="0"/>
        <w:adjustRightInd w:val="0"/>
        <w:rPr>
          <w:rFonts w:asciiTheme="minorHAnsi" w:hAnsiTheme="minorHAnsi" w:cs="Tahoma"/>
          <w:color w:val="FF0000"/>
          <w:sz w:val="22"/>
          <w:szCs w:val="20"/>
          <w:u w:val="single"/>
          <w:lang w:eastAsia="en-GB"/>
        </w:rPr>
      </w:pPr>
      <w:r w:rsidRPr="009C2099">
        <w:rPr>
          <w:rFonts w:asciiTheme="minorHAnsi" w:hAnsiTheme="minorHAnsi" w:cs="Tahoma"/>
          <w:sz w:val="22"/>
          <w:szCs w:val="20"/>
          <w:u w:val="single"/>
          <w:lang w:eastAsia="en-GB"/>
        </w:rPr>
        <w:t>Whole University</w:t>
      </w:r>
      <w:r w:rsidRPr="009C2099">
        <w:rPr>
          <w:rFonts w:asciiTheme="minorHAnsi" w:hAnsiTheme="minorHAnsi" w:cs="Tahoma"/>
          <w:sz w:val="22"/>
          <w:szCs w:val="20"/>
          <w:lang w:eastAsia="en-GB"/>
        </w:rPr>
        <w:t xml:space="preserve"> - </w:t>
      </w:r>
      <w:r w:rsidR="00466AD6" w:rsidRPr="009C2099">
        <w:rPr>
          <w:rFonts w:asciiTheme="minorHAnsi" w:hAnsiTheme="minorHAnsi" w:cs="Tahoma"/>
          <w:sz w:val="22"/>
          <w:szCs w:val="20"/>
          <w:lang w:eastAsia="en-GB"/>
        </w:rPr>
        <w:t xml:space="preserve">Total head count is </w:t>
      </w:r>
      <w:r w:rsidR="009C2099" w:rsidRPr="009C2099">
        <w:rPr>
          <w:rFonts w:asciiTheme="minorHAnsi" w:hAnsiTheme="minorHAnsi" w:cs="Tahoma"/>
          <w:b/>
          <w:sz w:val="22"/>
          <w:szCs w:val="20"/>
          <w:lang w:eastAsia="en-GB"/>
        </w:rPr>
        <w:t>9</w:t>
      </w:r>
      <w:r w:rsidR="004D62E8">
        <w:rPr>
          <w:rFonts w:asciiTheme="minorHAnsi" w:hAnsiTheme="minorHAnsi" w:cs="Tahoma"/>
          <w:b/>
          <w:sz w:val="22"/>
          <w:szCs w:val="20"/>
          <w:lang w:eastAsia="en-GB"/>
        </w:rPr>
        <w:t>595</w:t>
      </w:r>
      <w:r w:rsidR="00200FAA" w:rsidRPr="009C2099">
        <w:rPr>
          <w:rFonts w:asciiTheme="minorHAnsi" w:hAnsiTheme="minorHAnsi" w:cs="Tahoma"/>
          <w:b/>
          <w:sz w:val="22"/>
          <w:szCs w:val="20"/>
          <w:lang w:eastAsia="en-GB"/>
        </w:rPr>
        <w:t xml:space="preserve"> </w:t>
      </w:r>
      <w:r w:rsidR="00E6521E" w:rsidRPr="009C2099">
        <w:rPr>
          <w:rFonts w:asciiTheme="minorHAnsi" w:hAnsiTheme="minorHAnsi" w:cs="Tahoma"/>
          <w:sz w:val="22"/>
          <w:szCs w:val="20"/>
          <w:lang w:eastAsia="en-GB"/>
        </w:rPr>
        <w:t xml:space="preserve">(up </w:t>
      </w:r>
      <w:r w:rsidR="004D62E8">
        <w:rPr>
          <w:rFonts w:asciiTheme="minorHAnsi" w:hAnsiTheme="minorHAnsi" w:cs="Tahoma"/>
          <w:sz w:val="22"/>
          <w:szCs w:val="20"/>
          <w:lang w:eastAsia="en-GB"/>
        </w:rPr>
        <w:t>215</w:t>
      </w:r>
      <w:r w:rsidR="00200FAA" w:rsidRPr="009C2099">
        <w:rPr>
          <w:rFonts w:asciiTheme="minorHAnsi" w:hAnsiTheme="minorHAnsi" w:cs="Tahoma"/>
          <w:sz w:val="22"/>
          <w:szCs w:val="20"/>
          <w:lang w:eastAsia="en-GB"/>
        </w:rPr>
        <w:t xml:space="preserve"> on last year)</w:t>
      </w:r>
      <w:r w:rsidR="00345AFF"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Th</w:t>
      </w:r>
      <w:r w:rsidRPr="009C2099">
        <w:rPr>
          <w:rFonts w:asciiTheme="minorHAnsi" w:hAnsiTheme="minorHAnsi" w:cs="Tahoma"/>
          <w:sz w:val="22"/>
          <w:szCs w:val="20"/>
          <w:lang w:eastAsia="en-GB"/>
        </w:rPr>
        <w:t xml:space="preserve">is is the head count for all staff in the </w:t>
      </w:r>
      <w:r w:rsidR="000B354B" w:rsidRPr="009C2099">
        <w:rPr>
          <w:rFonts w:asciiTheme="minorHAnsi" w:hAnsiTheme="minorHAnsi" w:cs="Tahoma"/>
          <w:sz w:val="22"/>
          <w:szCs w:val="20"/>
          <w:lang w:eastAsia="en-GB"/>
        </w:rPr>
        <w:t>University;</w:t>
      </w:r>
      <w:r w:rsidRPr="009C2099">
        <w:rPr>
          <w:rFonts w:asciiTheme="minorHAnsi" w:hAnsiTheme="minorHAnsi" w:cs="Tahoma"/>
          <w:sz w:val="22"/>
          <w:szCs w:val="20"/>
          <w:lang w:eastAsia="en-GB"/>
        </w:rPr>
        <w:t xml:space="preserve"> those </w:t>
      </w:r>
      <w:r w:rsidR="00F37FF2">
        <w:rPr>
          <w:rFonts w:asciiTheme="minorHAnsi" w:hAnsiTheme="minorHAnsi" w:cs="Tahoma"/>
          <w:sz w:val="22"/>
          <w:szCs w:val="20"/>
          <w:lang w:eastAsia="en-GB"/>
        </w:rPr>
        <w:t>with</w:t>
      </w:r>
      <w:r w:rsidRPr="009C2099">
        <w:rPr>
          <w:rFonts w:asciiTheme="minorHAnsi" w:hAnsiTheme="minorHAnsi" w:cs="Tahoma"/>
          <w:sz w:val="22"/>
          <w:szCs w:val="20"/>
          <w:lang w:eastAsia="en-GB"/>
        </w:rPr>
        <w:t xml:space="preserve"> multiple contract</w:t>
      </w:r>
      <w:r w:rsidR="005E1CEC" w:rsidRPr="009C2099">
        <w:rPr>
          <w:rFonts w:asciiTheme="minorHAnsi" w:hAnsiTheme="minorHAnsi" w:cs="Tahoma"/>
          <w:sz w:val="22"/>
          <w:szCs w:val="20"/>
          <w:lang w:eastAsia="en-GB"/>
        </w:rPr>
        <w:t>s</w:t>
      </w:r>
      <w:r w:rsidR="00466AD6" w:rsidRPr="009C2099">
        <w:rPr>
          <w:rFonts w:asciiTheme="minorHAnsi" w:hAnsiTheme="minorHAnsi" w:cs="Tahoma"/>
          <w:sz w:val="22"/>
          <w:szCs w:val="20"/>
          <w:lang w:eastAsia="en-GB"/>
        </w:rPr>
        <w:t xml:space="preserve"> </w:t>
      </w:r>
      <w:r w:rsidR="00F37FF2">
        <w:rPr>
          <w:rFonts w:asciiTheme="minorHAnsi" w:hAnsiTheme="minorHAnsi" w:cs="Tahoma"/>
          <w:sz w:val="22"/>
          <w:szCs w:val="20"/>
          <w:lang w:eastAsia="en-GB"/>
        </w:rPr>
        <w:t xml:space="preserve">are </w:t>
      </w:r>
      <w:r w:rsidR="00466AD6" w:rsidRPr="009C2099">
        <w:rPr>
          <w:rFonts w:asciiTheme="minorHAnsi" w:hAnsiTheme="minorHAnsi" w:cs="Tahoma"/>
          <w:sz w:val="22"/>
          <w:szCs w:val="20"/>
          <w:lang w:eastAsia="en-GB"/>
        </w:rPr>
        <w:t>only counted once</w:t>
      </w:r>
      <w:r w:rsidR="000B354B"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 xml:space="preserve">The three previous </w:t>
      </w:r>
      <w:r w:rsidR="003A2B0E" w:rsidRPr="009C2099">
        <w:rPr>
          <w:rFonts w:asciiTheme="minorHAnsi" w:hAnsiTheme="minorHAnsi" w:cs="Tahoma"/>
          <w:sz w:val="22"/>
          <w:szCs w:val="20"/>
          <w:lang w:eastAsia="en-GB"/>
        </w:rPr>
        <w:t>year’s</w:t>
      </w:r>
      <w:r w:rsidR="00466AD6" w:rsidRPr="009C2099">
        <w:rPr>
          <w:rFonts w:asciiTheme="minorHAnsi" w:hAnsiTheme="minorHAnsi" w:cs="Tahoma"/>
          <w:sz w:val="22"/>
          <w:szCs w:val="20"/>
          <w:lang w:eastAsia="en-GB"/>
        </w:rPr>
        <w:t xml:space="preserve"> total headcount </w:t>
      </w:r>
      <w:r w:rsidR="00E7513B" w:rsidRPr="009C2099">
        <w:rPr>
          <w:rFonts w:asciiTheme="minorHAnsi" w:hAnsiTheme="minorHAnsi" w:cs="Tahoma"/>
          <w:sz w:val="22"/>
          <w:szCs w:val="20"/>
          <w:lang w:eastAsia="en-GB"/>
        </w:rPr>
        <w:t>figures were</w:t>
      </w:r>
      <w:r w:rsidR="00CB3A3A" w:rsidRPr="009C2099">
        <w:rPr>
          <w:rFonts w:asciiTheme="minorHAnsi" w:hAnsiTheme="minorHAnsi" w:cs="Tahoma"/>
          <w:sz w:val="22"/>
          <w:szCs w:val="20"/>
          <w:lang w:eastAsia="en-GB"/>
        </w:rPr>
        <w:t xml:space="preserve"> </w:t>
      </w:r>
      <w:r w:rsidR="004D62E8" w:rsidRPr="004D62E8">
        <w:rPr>
          <w:rFonts w:asciiTheme="minorHAnsi" w:hAnsiTheme="minorHAnsi" w:cs="Tahoma"/>
          <w:sz w:val="22"/>
          <w:szCs w:val="20"/>
          <w:lang w:eastAsia="en-GB"/>
        </w:rPr>
        <w:t xml:space="preserve">8198 (2018-19) </w:t>
      </w:r>
      <w:r w:rsidR="00607120" w:rsidRPr="009C2099">
        <w:rPr>
          <w:rFonts w:asciiTheme="minorHAnsi" w:hAnsiTheme="minorHAnsi" w:cs="Tahoma"/>
          <w:sz w:val="22"/>
          <w:szCs w:val="20"/>
          <w:lang w:eastAsia="en-GB"/>
        </w:rPr>
        <w:t xml:space="preserve">and </w:t>
      </w:r>
      <w:r w:rsidR="004D62E8" w:rsidRPr="004D62E8">
        <w:rPr>
          <w:rFonts w:asciiTheme="minorHAnsi" w:hAnsiTheme="minorHAnsi" w:cs="Tahoma"/>
          <w:sz w:val="22"/>
          <w:szCs w:val="20"/>
          <w:lang w:eastAsia="en-GB"/>
        </w:rPr>
        <w:t>8691 (2019-20)</w:t>
      </w:r>
      <w:r w:rsidR="004D62E8">
        <w:rPr>
          <w:rFonts w:asciiTheme="minorHAnsi" w:hAnsiTheme="minorHAnsi" w:cs="Tahoma"/>
          <w:sz w:val="22"/>
          <w:szCs w:val="20"/>
          <w:lang w:eastAsia="en-GB"/>
        </w:rPr>
        <w:t xml:space="preserve"> </w:t>
      </w:r>
      <w:r w:rsidR="000C4B2F" w:rsidRPr="009C2099">
        <w:rPr>
          <w:rFonts w:asciiTheme="minorHAnsi" w:hAnsiTheme="minorHAnsi" w:cs="Tahoma"/>
          <w:sz w:val="22"/>
          <w:szCs w:val="20"/>
          <w:lang w:eastAsia="en-GB"/>
        </w:rPr>
        <w:t xml:space="preserve">and </w:t>
      </w:r>
      <w:r w:rsidR="004D62E8">
        <w:rPr>
          <w:rFonts w:asciiTheme="minorHAnsi" w:hAnsiTheme="minorHAnsi" w:cs="Tahoma"/>
          <w:sz w:val="22"/>
          <w:szCs w:val="20"/>
          <w:lang w:eastAsia="en-GB"/>
        </w:rPr>
        <w:t>9380</w:t>
      </w:r>
      <w:r w:rsidR="000C4B2F" w:rsidRPr="009C2099">
        <w:rPr>
          <w:rFonts w:asciiTheme="minorHAnsi" w:hAnsiTheme="minorHAnsi" w:cs="Tahoma"/>
          <w:sz w:val="22"/>
          <w:szCs w:val="20"/>
          <w:lang w:eastAsia="en-GB"/>
        </w:rPr>
        <w:t xml:space="preserve"> (20</w:t>
      </w:r>
      <w:r w:rsidR="004D62E8">
        <w:rPr>
          <w:rFonts w:asciiTheme="minorHAnsi" w:hAnsiTheme="minorHAnsi" w:cs="Tahoma"/>
          <w:sz w:val="22"/>
          <w:szCs w:val="20"/>
          <w:lang w:eastAsia="en-GB"/>
        </w:rPr>
        <w:t>20</w:t>
      </w:r>
      <w:r w:rsidR="000C4B2F" w:rsidRPr="009C2099">
        <w:rPr>
          <w:rFonts w:asciiTheme="minorHAnsi" w:hAnsiTheme="minorHAnsi" w:cs="Tahoma"/>
          <w:sz w:val="22"/>
          <w:szCs w:val="20"/>
          <w:lang w:eastAsia="en-GB"/>
        </w:rPr>
        <w:t>-2</w:t>
      </w:r>
      <w:r w:rsidR="004D62E8">
        <w:rPr>
          <w:rFonts w:asciiTheme="minorHAnsi" w:hAnsiTheme="minorHAnsi" w:cs="Tahoma"/>
          <w:sz w:val="22"/>
          <w:szCs w:val="20"/>
          <w:lang w:eastAsia="en-GB"/>
        </w:rPr>
        <w:t>1</w:t>
      </w:r>
      <w:r w:rsidR="000C4B2F" w:rsidRPr="009C2099">
        <w:rPr>
          <w:rFonts w:asciiTheme="minorHAnsi" w:hAnsiTheme="minorHAnsi" w:cs="Tahoma"/>
          <w:sz w:val="22"/>
          <w:szCs w:val="20"/>
          <w:lang w:eastAsia="en-GB"/>
        </w:rPr>
        <w:t>)</w:t>
      </w:r>
      <w:r w:rsidR="00607120" w:rsidRPr="009C2099">
        <w:rPr>
          <w:rFonts w:asciiTheme="minorHAnsi" w:hAnsiTheme="minorHAnsi" w:cs="Tahoma"/>
          <w:sz w:val="22"/>
          <w:szCs w:val="20"/>
          <w:lang w:eastAsia="en-GB"/>
        </w:rPr>
        <w:t>.</w:t>
      </w:r>
      <w:r w:rsidR="00092664" w:rsidRPr="00783020">
        <w:rPr>
          <w:rFonts w:asciiTheme="minorHAnsi" w:hAnsiTheme="minorHAnsi" w:cs="Tahoma"/>
          <w:color w:val="FF0000"/>
          <w:sz w:val="22"/>
          <w:szCs w:val="20"/>
          <w:u w:val="single"/>
          <w:lang w:eastAsia="en-GB"/>
        </w:rPr>
        <w:br w:type="page"/>
      </w:r>
    </w:p>
    <w:p w14:paraId="3277DAF1" w14:textId="77777777" w:rsidR="000A7EB2" w:rsidRPr="009C2099" w:rsidRDefault="000A7EB2" w:rsidP="000A7EB2">
      <w:pPr>
        <w:autoSpaceDE w:val="0"/>
        <w:autoSpaceDN w:val="0"/>
        <w:adjustRightInd w:val="0"/>
        <w:rPr>
          <w:rFonts w:asciiTheme="minorHAnsi" w:hAnsiTheme="minorHAnsi" w:cs="Tahoma"/>
          <w:sz w:val="22"/>
          <w:szCs w:val="20"/>
          <w:u w:val="single"/>
          <w:lang w:eastAsia="en-GB"/>
        </w:rPr>
      </w:pPr>
      <w:r w:rsidRPr="009C2099">
        <w:rPr>
          <w:rFonts w:asciiTheme="minorHAnsi" w:hAnsiTheme="minorHAnsi" w:cs="Tahoma"/>
          <w:sz w:val="22"/>
          <w:szCs w:val="20"/>
          <w:u w:val="single"/>
          <w:lang w:eastAsia="en-GB"/>
        </w:rPr>
        <w:lastRenderedPageBreak/>
        <w:t>College/University Services Split</w:t>
      </w:r>
    </w:p>
    <w:p w14:paraId="0012103B" w14:textId="2874AD4F" w:rsidR="000A7EB2" w:rsidRPr="009C2099" w:rsidRDefault="000A7EB2" w:rsidP="000A7EB2">
      <w:pPr>
        <w:autoSpaceDE w:val="0"/>
        <w:autoSpaceDN w:val="0"/>
        <w:adjustRightInd w:val="0"/>
        <w:rPr>
          <w:rFonts w:asciiTheme="minorHAnsi" w:hAnsiTheme="minorHAnsi" w:cs="Tahoma"/>
          <w:sz w:val="22"/>
          <w:szCs w:val="20"/>
          <w:lang w:eastAsia="en-GB"/>
        </w:rPr>
      </w:pPr>
      <w:r w:rsidRPr="009C2099">
        <w:rPr>
          <w:rFonts w:asciiTheme="minorHAnsi" w:hAnsiTheme="minorHAnsi" w:cs="Tahoma"/>
          <w:sz w:val="22"/>
          <w:szCs w:val="20"/>
          <w:lang w:eastAsia="en-GB"/>
        </w:rPr>
        <w:t xml:space="preserve">When using the term ‘By College’ </w:t>
      </w:r>
      <w:r w:rsidR="00F37FF2">
        <w:rPr>
          <w:rFonts w:asciiTheme="minorHAnsi" w:hAnsiTheme="minorHAnsi" w:cs="Tahoma"/>
          <w:sz w:val="22"/>
          <w:szCs w:val="20"/>
          <w:lang w:eastAsia="en-GB"/>
        </w:rPr>
        <w:t>later</w:t>
      </w:r>
      <w:r w:rsidR="00780773">
        <w:rPr>
          <w:rFonts w:asciiTheme="minorHAnsi" w:hAnsiTheme="minorHAnsi" w:cs="Tahoma"/>
          <w:sz w:val="22"/>
          <w:szCs w:val="20"/>
          <w:lang w:eastAsia="en-GB"/>
        </w:rPr>
        <w:t xml:space="preserve"> in this report</w:t>
      </w:r>
      <w:r w:rsidR="00F37FF2">
        <w:rPr>
          <w:rFonts w:asciiTheme="minorHAnsi" w:hAnsiTheme="minorHAnsi" w:cs="Tahoma"/>
          <w:sz w:val="22"/>
          <w:szCs w:val="20"/>
          <w:lang w:eastAsia="en-GB"/>
        </w:rPr>
        <w:t xml:space="preserve"> </w:t>
      </w:r>
      <w:r w:rsidRPr="009C2099">
        <w:rPr>
          <w:rFonts w:asciiTheme="minorHAnsi" w:hAnsiTheme="minorHAnsi" w:cs="Tahoma"/>
          <w:sz w:val="22"/>
          <w:szCs w:val="20"/>
          <w:lang w:eastAsia="en-GB"/>
        </w:rPr>
        <w:t xml:space="preserve">University Services </w:t>
      </w:r>
      <w:r w:rsidR="00F37FF2">
        <w:rPr>
          <w:rFonts w:asciiTheme="minorHAnsi" w:hAnsiTheme="minorHAnsi" w:cs="Tahoma"/>
          <w:sz w:val="22"/>
          <w:szCs w:val="20"/>
          <w:lang w:eastAsia="en-GB"/>
        </w:rPr>
        <w:t>is also included</w:t>
      </w:r>
      <w:r w:rsidRPr="009C2099">
        <w:rPr>
          <w:rFonts w:asciiTheme="minorHAnsi" w:hAnsiTheme="minorHAnsi" w:cs="Tahoma"/>
          <w:sz w:val="22"/>
          <w:szCs w:val="20"/>
          <w:lang w:eastAsia="en-GB"/>
        </w:rPr>
        <w:t>.</w:t>
      </w:r>
    </w:p>
    <w:p w14:paraId="5005651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6204" w:type="dxa"/>
        <w:tblLook w:val="04A0" w:firstRow="1" w:lastRow="0" w:firstColumn="1" w:lastColumn="0" w:noHBand="0" w:noVBand="1"/>
      </w:tblPr>
      <w:tblGrid>
        <w:gridCol w:w="2802"/>
        <w:gridCol w:w="1134"/>
        <w:gridCol w:w="1134"/>
        <w:gridCol w:w="1134"/>
      </w:tblGrid>
      <w:tr w:rsidR="00493A52" w:rsidRPr="009C2099" w14:paraId="114D34C9" w14:textId="094DC41B" w:rsidTr="00493A5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shd w:val="clear" w:color="auto" w:fill="003865"/>
            <w:noWrap/>
            <w:hideMark/>
          </w:tcPr>
          <w:p w14:paraId="7A045CBA" w14:textId="77777777" w:rsidR="00493A52" w:rsidRPr="009C2099" w:rsidRDefault="00493A52" w:rsidP="003A0E77">
            <w:pPr>
              <w:rPr>
                <w:rFonts w:asciiTheme="minorHAnsi" w:hAnsiTheme="minorHAnsi" w:cstheme="minorHAnsi"/>
                <w:sz w:val="22"/>
                <w:szCs w:val="22"/>
              </w:rPr>
            </w:pPr>
            <w:bookmarkStart w:id="0" w:name="_Hlk50372134"/>
            <w:r w:rsidRPr="009C2099">
              <w:rPr>
                <w:rFonts w:asciiTheme="minorHAnsi" w:hAnsiTheme="minorHAnsi" w:cstheme="minorHAnsi"/>
                <w:sz w:val="22"/>
                <w:szCs w:val="22"/>
              </w:rPr>
              <w:t>Table 1 - College</w:t>
            </w:r>
          </w:p>
        </w:tc>
        <w:tc>
          <w:tcPr>
            <w:tcW w:w="1134" w:type="dxa"/>
            <w:shd w:val="clear" w:color="auto" w:fill="003865"/>
          </w:tcPr>
          <w:p w14:paraId="316BD814" w14:textId="77777777" w:rsidR="00493A52" w:rsidRPr="009C2099" w:rsidRDefault="00493A52"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C2099">
              <w:rPr>
                <w:rFonts w:cs="Arial"/>
                <w:sz w:val="20"/>
                <w:szCs w:val="20"/>
              </w:rPr>
              <w:t>%2019-20</w:t>
            </w:r>
          </w:p>
        </w:tc>
        <w:tc>
          <w:tcPr>
            <w:tcW w:w="1134" w:type="dxa"/>
            <w:shd w:val="clear" w:color="auto" w:fill="003865"/>
          </w:tcPr>
          <w:p w14:paraId="25DDD16F" w14:textId="086D2CB2" w:rsidR="00493A52" w:rsidRPr="009C2099" w:rsidRDefault="00493A52"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c>
          <w:tcPr>
            <w:tcW w:w="1134" w:type="dxa"/>
            <w:shd w:val="clear" w:color="auto" w:fill="003865"/>
          </w:tcPr>
          <w:p w14:paraId="0768E86C" w14:textId="0BDCF5CA" w:rsidR="00493A52" w:rsidRDefault="00493A52" w:rsidP="0002208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r>
      <w:bookmarkEnd w:id="0"/>
      <w:tr w:rsidR="00493A52" w:rsidRPr="004C7094" w14:paraId="3DDB145E" w14:textId="5EA93BF1" w:rsidTr="00493A5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9EEBB5D" w14:textId="77777777" w:rsidR="00493A52" w:rsidRPr="004C7094" w:rsidRDefault="00493A52" w:rsidP="003A0E77">
            <w:pPr>
              <w:rPr>
                <w:rFonts w:asciiTheme="minorHAnsi" w:hAnsiTheme="minorHAnsi" w:cstheme="minorHAnsi"/>
                <w:b w:val="0"/>
                <w:sz w:val="22"/>
                <w:szCs w:val="22"/>
              </w:rPr>
            </w:pPr>
            <w:r w:rsidRPr="004C7094">
              <w:rPr>
                <w:rFonts w:asciiTheme="minorHAnsi" w:hAnsiTheme="minorHAnsi" w:cstheme="minorHAnsi"/>
                <w:b w:val="0"/>
                <w:sz w:val="22"/>
                <w:szCs w:val="22"/>
              </w:rPr>
              <w:t>Arts</w:t>
            </w:r>
          </w:p>
        </w:tc>
        <w:tc>
          <w:tcPr>
            <w:tcW w:w="1134" w:type="dxa"/>
          </w:tcPr>
          <w:p w14:paraId="4B776143" w14:textId="77777777" w:rsidR="00493A52" w:rsidRPr="004C7094" w:rsidRDefault="00493A52"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8.3%</w:t>
            </w:r>
          </w:p>
        </w:tc>
        <w:tc>
          <w:tcPr>
            <w:tcW w:w="1134" w:type="dxa"/>
          </w:tcPr>
          <w:p w14:paraId="3EE16D62" w14:textId="46192ECB" w:rsidR="00493A52" w:rsidRPr="00493A52" w:rsidRDefault="00493A52"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7.9%</w:t>
            </w:r>
          </w:p>
        </w:tc>
        <w:tc>
          <w:tcPr>
            <w:tcW w:w="1134" w:type="dxa"/>
          </w:tcPr>
          <w:p w14:paraId="1D6D7C0C" w14:textId="0CF723D5" w:rsidR="00493A52" w:rsidRPr="004C7094" w:rsidRDefault="00493A52"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8.5%</w:t>
            </w:r>
          </w:p>
        </w:tc>
      </w:tr>
      <w:tr w:rsidR="00493A52" w:rsidRPr="004C7094" w14:paraId="6C8CC396" w14:textId="0C3C96A1" w:rsidTr="00493A5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8A92980" w14:textId="77777777" w:rsidR="00493A52" w:rsidRPr="004C7094" w:rsidRDefault="00493A52" w:rsidP="003A0E77">
            <w:pPr>
              <w:rPr>
                <w:rFonts w:asciiTheme="minorHAnsi" w:hAnsiTheme="minorHAnsi" w:cstheme="minorHAnsi"/>
                <w:b w:val="0"/>
                <w:sz w:val="22"/>
                <w:szCs w:val="22"/>
              </w:rPr>
            </w:pPr>
            <w:r w:rsidRPr="004C7094">
              <w:rPr>
                <w:rFonts w:asciiTheme="minorHAnsi" w:hAnsiTheme="minorHAnsi" w:cstheme="minorHAnsi"/>
                <w:b w:val="0"/>
                <w:sz w:val="22"/>
                <w:szCs w:val="22"/>
              </w:rPr>
              <w:t>MVLS</w:t>
            </w:r>
          </w:p>
        </w:tc>
        <w:tc>
          <w:tcPr>
            <w:tcW w:w="1134" w:type="dxa"/>
          </w:tcPr>
          <w:p w14:paraId="69E40B27" w14:textId="77777777" w:rsidR="00493A52" w:rsidRPr="004C7094" w:rsidRDefault="00493A52"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30.2%</w:t>
            </w:r>
          </w:p>
        </w:tc>
        <w:tc>
          <w:tcPr>
            <w:tcW w:w="1134" w:type="dxa"/>
          </w:tcPr>
          <w:p w14:paraId="2A64D54B" w14:textId="627BD098" w:rsidR="00493A52" w:rsidRPr="00493A52" w:rsidRDefault="00493A52"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32.9%</w:t>
            </w:r>
          </w:p>
        </w:tc>
        <w:tc>
          <w:tcPr>
            <w:tcW w:w="1134" w:type="dxa"/>
          </w:tcPr>
          <w:p w14:paraId="0B6B4FCB" w14:textId="2F57A277" w:rsidR="00493A52" w:rsidRPr="004C7094" w:rsidRDefault="00493A52" w:rsidP="000B354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29.4%</w:t>
            </w:r>
          </w:p>
        </w:tc>
      </w:tr>
      <w:tr w:rsidR="00493A52" w:rsidRPr="004C7094" w14:paraId="16E526F4" w14:textId="2EE0E627" w:rsidTr="00493A5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F384B53" w14:textId="77777777" w:rsidR="00493A52" w:rsidRPr="004C7094" w:rsidRDefault="00493A52" w:rsidP="003A0E77">
            <w:pPr>
              <w:rPr>
                <w:rFonts w:asciiTheme="minorHAnsi" w:hAnsiTheme="minorHAnsi" w:cstheme="minorHAnsi"/>
                <w:b w:val="0"/>
                <w:sz w:val="22"/>
                <w:szCs w:val="22"/>
              </w:rPr>
            </w:pPr>
            <w:r w:rsidRPr="004C7094">
              <w:rPr>
                <w:rFonts w:asciiTheme="minorHAnsi" w:hAnsiTheme="minorHAnsi" w:cstheme="minorHAnsi"/>
                <w:b w:val="0"/>
                <w:sz w:val="22"/>
                <w:szCs w:val="22"/>
              </w:rPr>
              <w:t>Science and Engineering</w:t>
            </w:r>
          </w:p>
        </w:tc>
        <w:tc>
          <w:tcPr>
            <w:tcW w:w="1134" w:type="dxa"/>
          </w:tcPr>
          <w:p w14:paraId="7408F67E" w14:textId="77777777" w:rsidR="00493A52" w:rsidRPr="004C7094" w:rsidRDefault="00493A52"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19.7%</w:t>
            </w:r>
          </w:p>
        </w:tc>
        <w:tc>
          <w:tcPr>
            <w:tcW w:w="1134" w:type="dxa"/>
          </w:tcPr>
          <w:p w14:paraId="28A45853" w14:textId="548FA2C1" w:rsidR="00493A52" w:rsidRPr="00493A52" w:rsidRDefault="00493A52"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19.5%</w:t>
            </w:r>
          </w:p>
        </w:tc>
        <w:tc>
          <w:tcPr>
            <w:tcW w:w="1134" w:type="dxa"/>
          </w:tcPr>
          <w:p w14:paraId="04EA43FB" w14:textId="387E05CE" w:rsidR="00493A52" w:rsidRPr="004C7094" w:rsidRDefault="00493A52" w:rsidP="00177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21.8%</w:t>
            </w:r>
          </w:p>
        </w:tc>
      </w:tr>
      <w:tr w:rsidR="00493A52" w:rsidRPr="004C7094" w14:paraId="71B55437" w14:textId="2A3EB78C" w:rsidTr="00493A52">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01416C2" w14:textId="77777777" w:rsidR="00493A52" w:rsidRPr="004C7094" w:rsidRDefault="00493A52" w:rsidP="003A0E77">
            <w:pPr>
              <w:rPr>
                <w:rFonts w:asciiTheme="minorHAnsi" w:hAnsiTheme="minorHAnsi" w:cstheme="minorHAnsi"/>
                <w:b w:val="0"/>
                <w:sz w:val="22"/>
                <w:szCs w:val="22"/>
              </w:rPr>
            </w:pPr>
            <w:r w:rsidRPr="004C7094">
              <w:rPr>
                <w:rFonts w:asciiTheme="minorHAnsi" w:hAnsiTheme="minorHAnsi" w:cstheme="minorHAnsi"/>
                <w:b w:val="0"/>
                <w:sz w:val="22"/>
                <w:szCs w:val="22"/>
              </w:rPr>
              <w:t>Social Sciences</w:t>
            </w:r>
          </w:p>
        </w:tc>
        <w:tc>
          <w:tcPr>
            <w:tcW w:w="1134" w:type="dxa"/>
          </w:tcPr>
          <w:p w14:paraId="57EE72C2" w14:textId="77777777" w:rsidR="00493A52" w:rsidRPr="004C7094" w:rsidRDefault="00493A52"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14.8%</w:t>
            </w:r>
          </w:p>
        </w:tc>
        <w:tc>
          <w:tcPr>
            <w:tcW w:w="1134" w:type="dxa"/>
          </w:tcPr>
          <w:p w14:paraId="18F78D6F" w14:textId="5CD9553B" w:rsidR="00493A52" w:rsidRPr="00493A52" w:rsidRDefault="00493A52"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15.7%</w:t>
            </w:r>
          </w:p>
        </w:tc>
        <w:tc>
          <w:tcPr>
            <w:tcW w:w="1134" w:type="dxa"/>
          </w:tcPr>
          <w:p w14:paraId="431434A6" w14:textId="76514C18" w:rsidR="00493A52" w:rsidRPr="004C7094" w:rsidRDefault="00493A52" w:rsidP="00177EC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16.7%</w:t>
            </w:r>
          </w:p>
        </w:tc>
      </w:tr>
      <w:tr w:rsidR="00493A52" w:rsidRPr="004C7094" w14:paraId="2517A905" w14:textId="7934A662" w:rsidTr="00493A5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46CB6B8" w14:textId="77777777" w:rsidR="00493A52" w:rsidRPr="004C7094" w:rsidRDefault="00493A52" w:rsidP="003A0E77">
            <w:pPr>
              <w:rPr>
                <w:rFonts w:asciiTheme="minorHAnsi" w:hAnsiTheme="minorHAnsi" w:cstheme="minorHAnsi"/>
                <w:b w:val="0"/>
                <w:sz w:val="22"/>
                <w:szCs w:val="22"/>
              </w:rPr>
            </w:pPr>
            <w:r w:rsidRPr="004C7094">
              <w:rPr>
                <w:rFonts w:asciiTheme="minorHAnsi" w:hAnsiTheme="minorHAnsi" w:cstheme="minorHAnsi"/>
                <w:b w:val="0"/>
                <w:sz w:val="22"/>
                <w:szCs w:val="22"/>
              </w:rPr>
              <w:t>University Services</w:t>
            </w:r>
          </w:p>
        </w:tc>
        <w:tc>
          <w:tcPr>
            <w:tcW w:w="1134" w:type="dxa"/>
          </w:tcPr>
          <w:p w14:paraId="18AFA347" w14:textId="77777777" w:rsidR="00493A52" w:rsidRPr="004C7094" w:rsidRDefault="00493A52"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27.0%</w:t>
            </w:r>
          </w:p>
        </w:tc>
        <w:tc>
          <w:tcPr>
            <w:tcW w:w="1134" w:type="dxa"/>
          </w:tcPr>
          <w:p w14:paraId="6004DED9" w14:textId="26D21754" w:rsidR="00493A52" w:rsidRPr="00493A52" w:rsidRDefault="00493A52"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24.0%</w:t>
            </w:r>
          </w:p>
        </w:tc>
        <w:tc>
          <w:tcPr>
            <w:tcW w:w="1134" w:type="dxa"/>
          </w:tcPr>
          <w:p w14:paraId="73DFF4E2" w14:textId="62ACCC53" w:rsidR="00493A52" w:rsidRPr="000E6B96" w:rsidRDefault="00493A52"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23.6%</w:t>
            </w:r>
          </w:p>
        </w:tc>
      </w:tr>
    </w:tbl>
    <w:p w14:paraId="17BBF092" w14:textId="77777777" w:rsidR="0044446C" w:rsidRPr="00783020" w:rsidRDefault="0044446C" w:rsidP="000A7EB2">
      <w:pPr>
        <w:autoSpaceDE w:val="0"/>
        <w:autoSpaceDN w:val="0"/>
        <w:adjustRightInd w:val="0"/>
        <w:rPr>
          <w:rFonts w:asciiTheme="minorHAnsi" w:hAnsiTheme="minorHAnsi" w:cs="Tahoma"/>
          <w:color w:val="FF0000"/>
          <w:sz w:val="22"/>
          <w:szCs w:val="20"/>
          <w:u w:val="single"/>
          <w:lang w:eastAsia="en-GB"/>
        </w:rPr>
      </w:pPr>
    </w:p>
    <w:p w14:paraId="2008DD05" w14:textId="77777777" w:rsidR="000A7EB2" w:rsidRPr="004C7094" w:rsidRDefault="000A7EB2" w:rsidP="000A7EB2">
      <w:pPr>
        <w:autoSpaceDE w:val="0"/>
        <w:autoSpaceDN w:val="0"/>
        <w:adjustRightInd w:val="0"/>
        <w:rPr>
          <w:rFonts w:asciiTheme="minorHAnsi" w:hAnsiTheme="minorHAnsi" w:cs="Tahoma"/>
          <w:sz w:val="22"/>
          <w:szCs w:val="20"/>
          <w:u w:val="single"/>
          <w:lang w:eastAsia="en-GB"/>
        </w:rPr>
      </w:pPr>
      <w:r w:rsidRPr="004C7094">
        <w:rPr>
          <w:rFonts w:asciiTheme="minorHAnsi" w:hAnsiTheme="minorHAnsi" w:cs="Tahoma"/>
          <w:sz w:val="22"/>
          <w:szCs w:val="20"/>
          <w:u w:val="single"/>
          <w:lang w:eastAsia="en-GB"/>
        </w:rPr>
        <w:t>Job Family Profile</w:t>
      </w:r>
    </w:p>
    <w:p w14:paraId="0F13C357" w14:textId="372887FB" w:rsidR="000A7EB2" w:rsidRPr="004C7094" w:rsidRDefault="000A7EB2" w:rsidP="000A7EB2">
      <w:pPr>
        <w:autoSpaceDE w:val="0"/>
        <w:autoSpaceDN w:val="0"/>
        <w:adjustRightInd w:val="0"/>
        <w:rPr>
          <w:rFonts w:asciiTheme="minorHAnsi" w:hAnsiTheme="minorHAnsi" w:cs="Tahoma"/>
          <w:sz w:val="22"/>
          <w:szCs w:val="20"/>
          <w:lang w:eastAsia="en-GB"/>
        </w:rPr>
      </w:pPr>
      <w:r w:rsidRPr="004C7094">
        <w:rPr>
          <w:rFonts w:asciiTheme="minorHAnsi" w:hAnsiTheme="minorHAnsi" w:cs="Tahoma"/>
          <w:sz w:val="22"/>
          <w:szCs w:val="20"/>
          <w:lang w:eastAsia="en-GB"/>
        </w:rPr>
        <w:t>Some members o</w:t>
      </w:r>
      <w:r w:rsidR="000469EC" w:rsidRPr="004C7094">
        <w:rPr>
          <w:rFonts w:asciiTheme="minorHAnsi" w:hAnsiTheme="minorHAnsi" w:cs="Tahoma"/>
          <w:sz w:val="22"/>
          <w:szCs w:val="20"/>
          <w:lang w:eastAsia="en-GB"/>
        </w:rPr>
        <w:t>f the Senior Management Group</w:t>
      </w:r>
      <w:r w:rsidR="009D17CE" w:rsidRPr="004C7094">
        <w:rPr>
          <w:rFonts w:asciiTheme="minorHAnsi" w:hAnsiTheme="minorHAnsi" w:cs="Tahoma"/>
          <w:sz w:val="22"/>
          <w:szCs w:val="20"/>
          <w:lang w:eastAsia="en-GB"/>
        </w:rPr>
        <w:t xml:space="preserve"> (SMG)</w:t>
      </w:r>
      <w:r w:rsidR="000469EC" w:rsidRPr="004C7094">
        <w:rPr>
          <w:rFonts w:asciiTheme="minorHAnsi" w:hAnsiTheme="minorHAnsi" w:cs="Tahoma"/>
          <w:sz w:val="22"/>
          <w:szCs w:val="20"/>
          <w:lang w:eastAsia="en-GB"/>
        </w:rPr>
        <w:t xml:space="preserve"> </w:t>
      </w:r>
      <w:r w:rsidR="009C0073">
        <w:rPr>
          <w:rFonts w:asciiTheme="minorHAnsi" w:hAnsiTheme="minorHAnsi" w:cs="Tahoma"/>
          <w:sz w:val="22"/>
          <w:szCs w:val="20"/>
          <w:lang w:eastAsia="en-GB"/>
        </w:rPr>
        <w:t>may</w:t>
      </w:r>
      <w:r w:rsidR="00FA3D98">
        <w:rPr>
          <w:rFonts w:asciiTheme="minorHAnsi" w:hAnsiTheme="minorHAnsi" w:cs="Tahoma"/>
          <w:sz w:val="22"/>
          <w:szCs w:val="20"/>
          <w:lang w:eastAsia="en-GB"/>
        </w:rPr>
        <w:t xml:space="preserve"> </w:t>
      </w:r>
      <w:r w:rsidR="009C0073">
        <w:rPr>
          <w:rFonts w:asciiTheme="minorHAnsi" w:hAnsiTheme="minorHAnsi" w:cs="Tahoma"/>
          <w:sz w:val="22"/>
          <w:szCs w:val="20"/>
          <w:lang w:eastAsia="en-GB"/>
        </w:rPr>
        <w:t>be</w:t>
      </w:r>
      <w:r w:rsidR="009D17CE" w:rsidRPr="004C7094">
        <w:rPr>
          <w:rFonts w:asciiTheme="minorHAnsi" w:hAnsiTheme="minorHAnsi" w:cs="Tahoma"/>
          <w:sz w:val="22"/>
          <w:szCs w:val="20"/>
          <w:lang w:eastAsia="en-GB"/>
        </w:rPr>
        <w:t xml:space="preserve"> classed as ‘Research &amp;</w:t>
      </w:r>
      <w:r w:rsidRPr="004C7094">
        <w:rPr>
          <w:rFonts w:asciiTheme="minorHAnsi" w:hAnsiTheme="minorHAnsi" w:cs="Tahoma"/>
          <w:sz w:val="22"/>
          <w:szCs w:val="20"/>
          <w:lang w:eastAsia="en-GB"/>
        </w:rPr>
        <w:t xml:space="preserve"> Teaching’</w:t>
      </w:r>
      <w:r w:rsidR="007A0A86" w:rsidRPr="004C7094">
        <w:rPr>
          <w:rFonts w:asciiTheme="minorHAnsi" w:hAnsiTheme="minorHAnsi" w:cs="Tahoma"/>
          <w:sz w:val="22"/>
          <w:szCs w:val="20"/>
          <w:lang w:eastAsia="en-GB"/>
        </w:rPr>
        <w:t xml:space="preserve"> or ‘Clinical’</w:t>
      </w:r>
      <w:r w:rsidRPr="004C7094">
        <w:rPr>
          <w:rFonts w:asciiTheme="minorHAnsi" w:hAnsiTheme="minorHAnsi" w:cs="Tahoma"/>
          <w:sz w:val="22"/>
          <w:szCs w:val="20"/>
          <w:lang w:eastAsia="en-GB"/>
        </w:rPr>
        <w:t xml:space="preserve"> under the Job Family profile.  For reporting purposes</w:t>
      </w:r>
      <w:r w:rsidR="009C0073">
        <w:rPr>
          <w:rFonts w:asciiTheme="minorHAnsi" w:hAnsiTheme="minorHAnsi" w:cs="Tahoma"/>
          <w:sz w:val="22"/>
          <w:szCs w:val="20"/>
          <w:lang w:eastAsia="en-GB"/>
        </w:rPr>
        <w:t>, they will have</w:t>
      </w:r>
      <w:r w:rsidRPr="004C7094">
        <w:rPr>
          <w:rFonts w:asciiTheme="minorHAnsi" w:hAnsiTheme="minorHAnsi" w:cs="Tahoma"/>
          <w:sz w:val="22"/>
          <w:szCs w:val="20"/>
          <w:lang w:eastAsia="en-GB"/>
        </w:rPr>
        <w:t xml:space="preserve"> been moved into </w:t>
      </w:r>
      <w:r w:rsidR="009D17CE" w:rsidRPr="004C7094">
        <w:rPr>
          <w:rFonts w:asciiTheme="minorHAnsi" w:hAnsiTheme="minorHAnsi" w:cs="Tahoma"/>
          <w:sz w:val="22"/>
          <w:szCs w:val="20"/>
          <w:lang w:eastAsia="en-GB"/>
        </w:rPr>
        <w:t>SMG</w:t>
      </w:r>
      <w:r w:rsidRPr="004C7094">
        <w:rPr>
          <w:rFonts w:asciiTheme="minorHAnsi" w:hAnsiTheme="minorHAnsi" w:cs="Tahoma"/>
          <w:sz w:val="22"/>
          <w:szCs w:val="20"/>
          <w:lang w:eastAsia="en-GB"/>
        </w:rPr>
        <w:t xml:space="preserve">, and the </w:t>
      </w:r>
      <w:r w:rsidR="007A0A86" w:rsidRPr="004C7094">
        <w:rPr>
          <w:rFonts w:asciiTheme="minorHAnsi" w:hAnsiTheme="minorHAnsi" w:cs="Tahoma"/>
          <w:sz w:val="22"/>
          <w:szCs w:val="20"/>
          <w:lang w:eastAsia="en-GB"/>
        </w:rPr>
        <w:t>original Job Family</w:t>
      </w:r>
      <w:r w:rsidRPr="004C7094">
        <w:rPr>
          <w:rFonts w:asciiTheme="minorHAnsi" w:hAnsiTheme="minorHAnsi" w:cs="Tahoma"/>
          <w:sz w:val="22"/>
          <w:szCs w:val="20"/>
          <w:lang w:eastAsia="en-GB"/>
        </w:rPr>
        <w:t xml:space="preserve"> figures amended accordingly.  </w:t>
      </w:r>
    </w:p>
    <w:p w14:paraId="04398EC4" w14:textId="77777777" w:rsidR="000469EC" w:rsidRPr="00783020" w:rsidRDefault="000469EC"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975" w:type="dxa"/>
        <w:tblLook w:val="04A0" w:firstRow="1" w:lastRow="0" w:firstColumn="1" w:lastColumn="0" w:noHBand="0" w:noVBand="1"/>
      </w:tblPr>
      <w:tblGrid>
        <w:gridCol w:w="5093"/>
        <w:gridCol w:w="1294"/>
        <w:gridCol w:w="1294"/>
        <w:gridCol w:w="1294"/>
      </w:tblGrid>
      <w:tr w:rsidR="00493A52" w:rsidRPr="004C7094" w14:paraId="7655C9F5" w14:textId="6436EE66" w:rsidTr="00493A5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shd w:val="clear" w:color="auto" w:fill="003865"/>
            <w:noWrap/>
            <w:hideMark/>
          </w:tcPr>
          <w:p w14:paraId="2F26A47C" w14:textId="77777777" w:rsidR="00493A52" w:rsidRPr="004C7094" w:rsidRDefault="00493A52" w:rsidP="00CB20BD">
            <w:pPr>
              <w:rPr>
                <w:rFonts w:asciiTheme="minorHAnsi" w:hAnsiTheme="minorHAnsi" w:cstheme="minorHAnsi"/>
                <w:sz w:val="22"/>
                <w:szCs w:val="22"/>
              </w:rPr>
            </w:pPr>
            <w:r w:rsidRPr="004C7094">
              <w:rPr>
                <w:rFonts w:asciiTheme="minorHAnsi" w:hAnsiTheme="minorHAnsi" w:cstheme="minorHAnsi"/>
                <w:sz w:val="22"/>
                <w:szCs w:val="22"/>
              </w:rPr>
              <w:t>Table 2 - Job Family</w:t>
            </w:r>
          </w:p>
        </w:tc>
        <w:tc>
          <w:tcPr>
            <w:tcW w:w="1294" w:type="dxa"/>
            <w:shd w:val="clear" w:color="auto" w:fill="003865"/>
          </w:tcPr>
          <w:p w14:paraId="6C6EEBB7" w14:textId="77777777" w:rsidR="00493A52" w:rsidRPr="004C7094" w:rsidRDefault="00493A52" w:rsidP="00CB20B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C7094">
              <w:rPr>
                <w:rFonts w:cs="Arial"/>
                <w:sz w:val="20"/>
                <w:szCs w:val="20"/>
              </w:rPr>
              <w:t>%2019-20</w:t>
            </w:r>
          </w:p>
        </w:tc>
        <w:tc>
          <w:tcPr>
            <w:tcW w:w="1294" w:type="dxa"/>
            <w:shd w:val="clear" w:color="auto" w:fill="003865"/>
          </w:tcPr>
          <w:p w14:paraId="7F10EE3D" w14:textId="7EADA1D9" w:rsidR="00493A52" w:rsidRPr="004C7094" w:rsidRDefault="00493A52" w:rsidP="00CB20B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c>
          <w:tcPr>
            <w:tcW w:w="1294" w:type="dxa"/>
            <w:shd w:val="clear" w:color="auto" w:fill="003865"/>
          </w:tcPr>
          <w:p w14:paraId="2A64B179" w14:textId="21EE43F6" w:rsidR="00493A52" w:rsidRDefault="00493A52" w:rsidP="00CB20B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r>
      <w:tr w:rsidR="00493A52" w:rsidRPr="00783020" w14:paraId="4E6C5772" w14:textId="73F93071" w:rsidTr="00493A5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431AD38" w14:textId="77777777" w:rsidR="00493A52" w:rsidRPr="004C7094" w:rsidRDefault="00493A52" w:rsidP="00CB20BD">
            <w:pPr>
              <w:rPr>
                <w:rFonts w:asciiTheme="minorHAnsi" w:hAnsiTheme="minorHAnsi" w:cstheme="minorHAnsi"/>
                <w:b w:val="0"/>
                <w:sz w:val="22"/>
                <w:szCs w:val="22"/>
              </w:rPr>
            </w:pPr>
            <w:r w:rsidRPr="004C7094">
              <w:rPr>
                <w:rFonts w:asciiTheme="minorHAnsi" w:hAnsiTheme="minorHAnsi" w:cstheme="minorHAnsi"/>
                <w:b w:val="0"/>
                <w:sz w:val="22"/>
                <w:szCs w:val="22"/>
              </w:rPr>
              <w:t>Clinical</w:t>
            </w:r>
          </w:p>
        </w:tc>
        <w:tc>
          <w:tcPr>
            <w:tcW w:w="1294" w:type="dxa"/>
          </w:tcPr>
          <w:p w14:paraId="4C8611F9" w14:textId="77777777" w:rsidR="00493A52" w:rsidRPr="004C7094" w:rsidRDefault="00493A52"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3.4%</w:t>
            </w:r>
          </w:p>
        </w:tc>
        <w:tc>
          <w:tcPr>
            <w:tcW w:w="1294" w:type="dxa"/>
          </w:tcPr>
          <w:p w14:paraId="1050E130" w14:textId="5F665FB4" w:rsidR="00493A52" w:rsidRPr="00493A52" w:rsidRDefault="00493A52"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3.3%</w:t>
            </w:r>
          </w:p>
        </w:tc>
        <w:tc>
          <w:tcPr>
            <w:tcW w:w="1294" w:type="dxa"/>
          </w:tcPr>
          <w:p w14:paraId="39C455D0" w14:textId="43964554" w:rsidR="00493A52" w:rsidRDefault="00493A52"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3.3%</w:t>
            </w:r>
          </w:p>
        </w:tc>
      </w:tr>
      <w:tr w:rsidR="00493A52" w:rsidRPr="00783020" w14:paraId="3A391C2D" w14:textId="3C1CE2A8" w:rsidTr="00493A52">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2D639006" w14:textId="77777777" w:rsidR="00493A52" w:rsidRPr="004C7094" w:rsidRDefault="00493A52" w:rsidP="00CB20BD">
            <w:pPr>
              <w:rPr>
                <w:rFonts w:asciiTheme="minorHAnsi" w:hAnsiTheme="minorHAnsi" w:cstheme="minorHAnsi"/>
                <w:b w:val="0"/>
                <w:sz w:val="22"/>
                <w:szCs w:val="22"/>
              </w:rPr>
            </w:pPr>
            <w:r w:rsidRPr="004C7094">
              <w:rPr>
                <w:rFonts w:asciiTheme="minorHAnsi" w:hAnsiTheme="minorHAnsi" w:cstheme="minorHAnsi"/>
                <w:b w:val="0"/>
                <w:sz w:val="22"/>
                <w:szCs w:val="22"/>
              </w:rPr>
              <w:t>Management, Professional and Administrative (MPA)</w:t>
            </w:r>
          </w:p>
        </w:tc>
        <w:tc>
          <w:tcPr>
            <w:tcW w:w="1294" w:type="dxa"/>
          </w:tcPr>
          <w:p w14:paraId="7AA8D67B" w14:textId="77777777" w:rsidR="00493A52" w:rsidRPr="004C7094" w:rsidRDefault="00493A52"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28.2%</w:t>
            </w:r>
          </w:p>
        </w:tc>
        <w:tc>
          <w:tcPr>
            <w:tcW w:w="1294" w:type="dxa"/>
          </w:tcPr>
          <w:p w14:paraId="4D7FD5E8" w14:textId="3C8A1945" w:rsidR="00493A52" w:rsidRPr="00493A52" w:rsidRDefault="00493A52"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27.5%</w:t>
            </w:r>
          </w:p>
        </w:tc>
        <w:tc>
          <w:tcPr>
            <w:tcW w:w="1294" w:type="dxa"/>
          </w:tcPr>
          <w:p w14:paraId="3B30158F" w14:textId="1B3714E4" w:rsidR="00493A52" w:rsidRDefault="00493A52"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27.5%</w:t>
            </w:r>
          </w:p>
        </w:tc>
      </w:tr>
      <w:tr w:rsidR="00493A52" w:rsidRPr="00783020" w14:paraId="5576EF05" w14:textId="3EB7D036" w:rsidTr="00493A5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3BFACEFA" w14:textId="77777777" w:rsidR="00493A52" w:rsidRPr="004C7094" w:rsidRDefault="00493A52" w:rsidP="00CB20BD">
            <w:pPr>
              <w:rPr>
                <w:rFonts w:asciiTheme="minorHAnsi" w:hAnsiTheme="minorHAnsi" w:cstheme="minorHAnsi"/>
                <w:b w:val="0"/>
                <w:sz w:val="22"/>
                <w:szCs w:val="22"/>
              </w:rPr>
            </w:pPr>
            <w:r w:rsidRPr="004C7094">
              <w:rPr>
                <w:rFonts w:asciiTheme="minorHAnsi" w:hAnsiTheme="minorHAnsi" w:cstheme="minorHAnsi"/>
                <w:b w:val="0"/>
                <w:sz w:val="22"/>
                <w:szCs w:val="22"/>
              </w:rPr>
              <w:t>Operational</w:t>
            </w:r>
          </w:p>
        </w:tc>
        <w:tc>
          <w:tcPr>
            <w:tcW w:w="1294" w:type="dxa"/>
          </w:tcPr>
          <w:p w14:paraId="39D5ADBD" w14:textId="77777777" w:rsidR="00493A52" w:rsidRPr="004C7094" w:rsidRDefault="00493A52"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9.9%</w:t>
            </w:r>
          </w:p>
        </w:tc>
        <w:tc>
          <w:tcPr>
            <w:tcW w:w="1294" w:type="dxa"/>
          </w:tcPr>
          <w:p w14:paraId="331D66AA" w14:textId="4002C8E9" w:rsidR="00493A52" w:rsidRPr="00493A52" w:rsidRDefault="00493A52"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8.3%</w:t>
            </w:r>
          </w:p>
        </w:tc>
        <w:tc>
          <w:tcPr>
            <w:tcW w:w="1294" w:type="dxa"/>
          </w:tcPr>
          <w:p w14:paraId="2CBB897A" w14:textId="28CAD196" w:rsidR="00493A52" w:rsidRDefault="00F72E39"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7.8%</w:t>
            </w:r>
          </w:p>
        </w:tc>
      </w:tr>
      <w:tr w:rsidR="00493A52" w:rsidRPr="00783020" w14:paraId="49BFA492" w14:textId="3195C957" w:rsidTr="00493A52">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BC77F8" w14:textId="77777777" w:rsidR="00493A52" w:rsidRPr="004C7094" w:rsidRDefault="00493A52" w:rsidP="00CB20BD">
            <w:pPr>
              <w:rPr>
                <w:rFonts w:asciiTheme="minorHAnsi" w:hAnsiTheme="minorHAnsi" w:cstheme="minorHAnsi"/>
                <w:b w:val="0"/>
                <w:sz w:val="22"/>
                <w:szCs w:val="22"/>
              </w:rPr>
            </w:pPr>
            <w:r w:rsidRPr="004C7094">
              <w:rPr>
                <w:rFonts w:asciiTheme="minorHAnsi" w:hAnsiTheme="minorHAnsi" w:cstheme="minorHAnsi"/>
                <w:b w:val="0"/>
                <w:sz w:val="22"/>
                <w:szCs w:val="22"/>
              </w:rPr>
              <w:t>Research &amp; Teaching</w:t>
            </w:r>
          </w:p>
        </w:tc>
        <w:tc>
          <w:tcPr>
            <w:tcW w:w="1294" w:type="dxa"/>
          </w:tcPr>
          <w:p w14:paraId="7539E97F" w14:textId="77777777" w:rsidR="00493A52" w:rsidRPr="004C7094" w:rsidRDefault="00493A52"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48.5%</w:t>
            </w:r>
          </w:p>
        </w:tc>
        <w:tc>
          <w:tcPr>
            <w:tcW w:w="1294" w:type="dxa"/>
          </w:tcPr>
          <w:p w14:paraId="18AB1D6C" w14:textId="65CAAB81" w:rsidR="00493A52" w:rsidRPr="00493A52" w:rsidRDefault="00493A52"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47.4%</w:t>
            </w:r>
          </w:p>
        </w:tc>
        <w:tc>
          <w:tcPr>
            <w:tcW w:w="1294" w:type="dxa"/>
          </w:tcPr>
          <w:p w14:paraId="5A59D509" w14:textId="41D1964B" w:rsidR="00493A52" w:rsidRDefault="00F72E39"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52.9%</w:t>
            </w:r>
          </w:p>
        </w:tc>
      </w:tr>
      <w:tr w:rsidR="00493A52" w:rsidRPr="00783020" w14:paraId="45C26D3B" w14:textId="434EB095" w:rsidTr="00493A5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819638F" w14:textId="4C5F6C5D" w:rsidR="00493A52" w:rsidRPr="004C7094" w:rsidRDefault="00493A52" w:rsidP="00CB20BD">
            <w:pPr>
              <w:rPr>
                <w:rFonts w:asciiTheme="minorHAnsi" w:hAnsiTheme="minorHAnsi" w:cstheme="minorHAnsi"/>
                <w:b w:val="0"/>
                <w:sz w:val="22"/>
                <w:szCs w:val="22"/>
              </w:rPr>
            </w:pPr>
            <w:r w:rsidRPr="004C7094">
              <w:rPr>
                <w:rFonts w:asciiTheme="minorHAnsi" w:hAnsiTheme="minorHAnsi" w:cstheme="minorHAnsi"/>
                <w:b w:val="0"/>
                <w:sz w:val="22"/>
                <w:szCs w:val="22"/>
              </w:rPr>
              <w:t>S</w:t>
            </w:r>
            <w:r w:rsidR="009C0073">
              <w:rPr>
                <w:rFonts w:asciiTheme="minorHAnsi" w:hAnsiTheme="minorHAnsi" w:cstheme="minorHAnsi"/>
                <w:b w:val="0"/>
                <w:sz w:val="22"/>
                <w:szCs w:val="22"/>
              </w:rPr>
              <w:t>enior Management Group (S</w:t>
            </w:r>
            <w:r w:rsidRPr="004C7094">
              <w:rPr>
                <w:rFonts w:asciiTheme="minorHAnsi" w:hAnsiTheme="minorHAnsi" w:cstheme="minorHAnsi"/>
                <w:b w:val="0"/>
                <w:sz w:val="22"/>
                <w:szCs w:val="22"/>
              </w:rPr>
              <w:t>MG</w:t>
            </w:r>
            <w:r w:rsidR="009C0073">
              <w:rPr>
                <w:rFonts w:asciiTheme="minorHAnsi" w:hAnsiTheme="minorHAnsi" w:cstheme="minorHAnsi"/>
                <w:b w:val="0"/>
                <w:sz w:val="22"/>
                <w:szCs w:val="22"/>
              </w:rPr>
              <w:t>)</w:t>
            </w:r>
          </w:p>
        </w:tc>
        <w:tc>
          <w:tcPr>
            <w:tcW w:w="1294" w:type="dxa"/>
          </w:tcPr>
          <w:p w14:paraId="720505F5" w14:textId="77777777" w:rsidR="00493A52" w:rsidRPr="004C7094" w:rsidRDefault="00493A52"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0.2%</w:t>
            </w:r>
          </w:p>
        </w:tc>
        <w:tc>
          <w:tcPr>
            <w:tcW w:w="1294" w:type="dxa"/>
          </w:tcPr>
          <w:p w14:paraId="13B2D9C4" w14:textId="7D817527" w:rsidR="00493A52" w:rsidRPr="00493A52" w:rsidRDefault="00493A52"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0.2%</w:t>
            </w:r>
          </w:p>
        </w:tc>
        <w:tc>
          <w:tcPr>
            <w:tcW w:w="1294" w:type="dxa"/>
          </w:tcPr>
          <w:p w14:paraId="3CD916B3" w14:textId="74840B50" w:rsidR="00493A52" w:rsidRDefault="00F72E39" w:rsidP="00CB2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0.1%</w:t>
            </w:r>
          </w:p>
        </w:tc>
      </w:tr>
      <w:tr w:rsidR="00493A52" w:rsidRPr="00783020" w14:paraId="0E53BB20" w14:textId="6F48B14F" w:rsidTr="00493A52">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E5598F" w14:textId="1E473F2F" w:rsidR="00493A52" w:rsidRPr="004C7094" w:rsidRDefault="00493A52" w:rsidP="00CB20BD">
            <w:pPr>
              <w:rPr>
                <w:rFonts w:asciiTheme="minorHAnsi" w:hAnsiTheme="minorHAnsi" w:cstheme="minorHAnsi"/>
                <w:b w:val="0"/>
                <w:sz w:val="22"/>
                <w:szCs w:val="22"/>
              </w:rPr>
            </w:pPr>
            <w:r w:rsidRPr="004C7094">
              <w:rPr>
                <w:rFonts w:asciiTheme="minorHAnsi" w:hAnsiTheme="minorHAnsi" w:cstheme="minorHAnsi"/>
                <w:b w:val="0"/>
                <w:sz w:val="22"/>
                <w:szCs w:val="22"/>
              </w:rPr>
              <w:t xml:space="preserve">Technical &amp; </w:t>
            </w:r>
            <w:r>
              <w:rPr>
                <w:rFonts w:asciiTheme="minorHAnsi" w:hAnsiTheme="minorHAnsi" w:cstheme="minorHAnsi"/>
                <w:b w:val="0"/>
                <w:sz w:val="22"/>
                <w:szCs w:val="22"/>
              </w:rPr>
              <w:t>Specialist</w:t>
            </w:r>
          </w:p>
        </w:tc>
        <w:tc>
          <w:tcPr>
            <w:tcW w:w="1294" w:type="dxa"/>
          </w:tcPr>
          <w:p w14:paraId="23304855" w14:textId="77777777" w:rsidR="00493A52" w:rsidRPr="004C7094" w:rsidRDefault="00493A52"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C7094">
              <w:rPr>
                <w:rFonts w:asciiTheme="minorHAnsi" w:hAnsiTheme="minorHAnsi" w:cstheme="minorHAnsi"/>
                <w:sz w:val="22"/>
                <w:szCs w:val="22"/>
              </w:rPr>
              <w:t>9.8%</w:t>
            </w:r>
          </w:p>
        </w:tc>
        <w:tc>
          <w:tcPr>
            <w:tcW w:w="1294" w:type="dxa"/>
          </w:tcPr>
          <w:p w14:paraId="2363315D" w14:textId="66042DE0" w:rsidR="00493A52" w:rsidRPr="00493A52" w:rsidRDefault="00493A52"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93A52">
              <w:rPr>
                <w:rFonts w:asciiTheme="minorHAnsi" w:hAnsiTheme="minorHAnsi" w:cstheme="minorHAnsi"/>
                <w:sz w:val="22"/>
                <w:szCs w:val="22"/>
              </w:rPr>
              <w:t>13.4%</w:t>
            </w:r>
          </w:p>
        </w:tc>
        <w:tc>
          <w:tcPr>
            <w:tcW w:w="1294" w:type="dxa"/>
          </w:tcPr>
          <w:p w14:paraId="52C70D33" w14:textId="67DBF69B" w:rsidR="00493A52" w:rsidRDefault="00F72E39" w:rsidP="00CB20B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8.4%</w:t>
            </w:r>
          </w:p>
        </w:tc>
      </w:tr>
    </w:tbl>
    <w:p w14:paraId="3D3E70B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F774898"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Full/Part Time</w:t>
      </w:r>
    </w:p>
    <w:p w14:paraId="3E28AB76"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 xml:space="preserve">All staff who work less than one FTE are considered </w:t>
      </w:r>
      <w:r w:rsidR="009D17CE" w:rsidRPr="00ED7659">
        <w:rPr>
          <w:rFonts w:asciiTheme="minorHAnsi" w:hAnsiTheme="minorHAnsi" w:cs="Tahoma"/>
          <w:sz w:val="22"/>
          <w:szCs w:val="20"/>
          <w:lang w:eastAsia="en-GB"/>
        </w:rPr>
        <w:t>Part T</w:t>
      </w:r>
      <w:r w:rsidRPr="00ED7659">
        <w:rPr>
          <w:rFonts w:asciiTheme="minorHAnsi" w:hAnsiTheme="minorHAnsi" w:cs="Tahoma"/>
          <w:sz w:val="22"/>
          <w:szCs w:val="20"/>
          <w:lang w:eastAsia="en-GB"/>
        </w:rPr>
        <w:t>ime.</w:t>
      </w:r>
      <w:r w:rsidR="007A0A86" w:rsidRPr="00ED7659">
        <w:rPr>
          <w:rFonts w:asciiTheme="minorHAnsi" w:hAnsiTheme="minorHAnsi" w:cs="Tahoma"/>
          <w:sz w:val="22"/>
          <w:szCs w:val="20"/>
          <w:lang w:eastAsia="en-GB"/>
        </w:rPr>
        <w:t xml:space="preserve">  </w:t>
      </w:r>
    </w:p>
    <w:p w14:paraId="3946A935" w14:textId="77777777" w:rsidR="007A5674" w:rsidRPr="00783020" w:rsidRDefault="007A5674"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332" w:type="dxa"/>
        <w:tblLook w:val="04A0" w:firstRow="1" w:lastRow="0" w:firstColumn="1" w:lastColumn="0" w:noHBand="0" w:noVBand="1"/>
      </w:tblPr>
      <w:tblGrid>
        <w:gridCol w:w="3652"/>
        <w:gridCol w:w="1560"/>
        <w:gridCol w:w="1560"/>
        <w:gridCol w:w="1560"/>
      </w:tblGrid>
      <w:tr w:rsidR="00F72E39" w:rsidRPr="00ED7659" w14:paraId="60F15DB3" w14:textId="7BC7E058" w:rsidTr="00F72E39">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shd w:val="clear" w:color="auto" w:fill="003865"/>
            <w:noWrap/>
            <w:hideMark/>
          </w:tcPr>
          <w:p w14:paraId="66D619D6" w14:textId="77777777" w:rsidR="00F72E39" w:rsidRPr="00ED7659" w:rsidRDefault="00F72E39" w:rsidP="001429E7">
            <w:pPr>
              <w:rPr>
                <w:rFonts w:asciiTheme="minorHAnsi" w:hAnsiTheme="minorHAnsi" w:cstheme="minorHAnsi"/>
                <w:sz w:val="22"/>
                <w:szCs w:val="22"/>
              </w:rPr>
            </w:pPr>
            <w:r w:rsidRPr="00ED7659">
              <w:rPr>
                <w:rFonts w:asciiTheme="minorHAnsi" w:hAnsiTheme="minorHAnsi" w:cstheme="minorHAnsi"/>
                <w:sz w:val="22"/>
                <w:szCs w:val="22"/>
              </w:rPr>
              <w:t>Table 3 - Full Time / Part Time</w:t>
            </w:r>
          </w:p>
        </w:tc>
        <w:tc>
          <w:tcPr>
            <w:tcW w:w="1560" w:type="dxa"/>
            <w:shd w:val="clear" w:color="auto" w:fill="003865"/>
          </w:tcPr>
          <w:p w14:paraId="1E2DDFDA" w14:textId="77777777" w:rsidR="00F72E39" w:rsidRPr="00ED7659" w:rsidRDefault="00F72E39" w:rsidP="001429E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D7659">
              <w:rPr>
                <w:rFonts w:cs="Arial"/>
                <w:sz w:val="20"/>
                <w:szCs w:val="20"/>
              </w:rPr>
              <w:t>%2019-20</w:t>
            </w:r>
          </w:p>
        </w:tc>
        <w:tc>
          <w:tcPr>
            <w:tcW w:w="1560" w:type="dxa"/>
            <w:shd w:val="clear" w:color="auto" w:fill="003865"/>
          </w:tcPr>
          <w:p w14:paraId="1F0F3D46" w14:textId="7C65B9C2" w:rsidR="00F72E39" w:rsidRPr="00ED7659" w:rsidRDefault="00F72E39" w:rsidP="001429E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%2020-21</w:t>
            </w:r>
          </w:p>
        </w:tc>
        <w:tc>
          <w:tcPr>
            <w:tcW w:w="1560" w:type="dxa"/>
            <w:shd w:val="clear" w:color="auto" w:fill="003865"/>
          </w:tcPr>
          <w:p w14:paraId="3DF67A5E" w14:textId="2FA714E0" w:rsidR="00F72E39" w:rsidRDefault="00F72E39" w:rsidP="001429E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r>
      <w:tr w:rsidR="00F72E39" w:rsidRPr="00ED7659" w14:paraId="7249D732" w14:textId="33C13F4B" w:rsidTr="00F72E3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6A47C03" w14:textId="77777777" w:rsidR="00F72E39" w:rsidRPr="00ED7659" w:rsidRDefault="00F72E39" w:rsidP="003A0E77">
            <w:pPr>
              <w:rPr>
                <w:rFonts w:asciiTheme="minorHAnsi" w:hAnsiTheme="minorHAnsi" w:cstheme="minorHAnsi"/>
                <w:b w:val="0"/>
                <w:sz w:val="22"/>
                <w:szCs w:val="22"/>
              </w:rPr>
            </w:pPr>
            <w:r w:rsidRPr="00ED7659">
              <w:rPr>
                <w:rFonts w:asciiTheme="minorHAnsi" w:hAnsiTheme="minorHAnsi" w:cstheme="minorHAnsi"/>
                <w:b w:val="0"/>
                <w:sz w:val="22"/>
                <w:szCs w:val="22"/>
              </w:rPr>
              <w:t>Full Time = FTE 1.0</w:t>
            </w:r>
          </w:p>
        </w:tc>
        <w:tc>
          <w:tcPr>
            <w:tcW w:w="1560" w:type="dxa"/>
          </w:tcPr>
          <w:p w14:paraId="2FE4A990" w14:textId="77777777" w:rsidR="00F72E39" w:rsidRPr="00ED7659" w:rsidRDefault="00F72E3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7659">
              <w:rPr>
                <w:rFonts w:asciiTheme="minorHAnsi" w:hAnsiTheme="minorHAnsi" w:cstheme="minorHAnsi"/>
                <w:sz w:val="22"/>
                <w:szCs w:val="22"/>
              </w:rPr>
              <w:t>63.6%</w:t>
            </w:r>
          </w:p>
        </w:tc>
        <w:tc>
          <w:tcPr>
            <w:tcW w:w="1560" w:type="dxa"/>
          </w:tcPr>
          <w:p w14:paraId="0CC6E7E9" w14:textId="3982676A" w:rsidR="00F72E39" w:rsidRPr="00F72E39" w:rsidRDefault="00F72E3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65.5%</w:t>
            </w:r>
          </w:p>
        </w:tc>
        <w:tc>
          <w:tcPr>
            <w:tcW w:w="1560" w:type="dxa"/>
          </w:tcPr>
          <w:p w14:paraId="17A5DD3E" w14:textId="2969E012" w:rsidR="00F72E39" w:rsidRDefault="00F72E39" w:rsidP="00022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63.5%</w:t>
            </w:r>
          </w:p>
        </w:tc>
      </w:tr>
      <w:tr w:rsidR="00F72E39" w:rsidRPr="00ED7659" w14:paraId="13D93110" w14:textId="51254174" w:rsidTr="00F72E3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5D189DC" w14:textId="77777777" w:rsidR="00F72E39" w:rsidRPr="00ED7659" w:rsidRDefault="00F72E39" w:rsidP="003A0E77">
            <w:pPr>
              <w:rPr>
                <w:rFonts w:asciiTheme="minorHAnsi" w:hAnsiTheme="minorHAnsi" w:cstheme="minorHAnsi"/>
                <w:b w:val="0"/>
                <w:sz w:val="22"/>
                <w:szCs w:val="22"/>
              </w:rPr>
            </w:pPr>
            <w:r w:rsidRPr="00ED7659">
              <w:rPr>
                <w:rFonts w:asciiTheme="minorHAnsi" w:hAnsiTheme="minorHAnsi" w:cstheme="minorHAnsi"/>
                <w:b w:val="0"/>
                <w:sz w:val="22"/>
                <w:szCs w:val="22"/>
              </w:rPr>
              <w:t>Part Time = FTE - 0 + anything &lt; 1.0</w:t>
            </w:r>
          </w:p>
        </w:tc>
        <w:tc>
          <w:tcPr>
            <w:tcW w:w="1560" w:type="dxa"/>
          </w:tcPr>
          <w:p w14:paraId="28DBD077" w14:textId="77777777" w:rsidR="00F72E39" w:rsidRPr="00ED7659" w:rsidRDefault="00F72E39"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D7659">
              <w:rPr>
                <w:rFonts w:asciiTheme="minorHAnsi" w:hAnsiTheme="minorHAnsi" w:cstheme="minorHAnsi"/>
                <w:sz w:val="22"/>
                <w:szCs w:val="22"/>
              </w:rPr>
              <w:t>36.4%</w:t>
            </w:r>
          </w:p>
        </w:tc>
        <w:tc>
          <w:tcPr>
            <w:tcW w:w="1560" w:type="dxa"/>
          </w:tcPr>
          <w:p w14:paraId="45D32415" w14:textId="1C3530E6" w:rsidR="00F72E39" w:rsidRPr="00F72E39" w:rsidRDefault="00F72E39"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34.5%</w:t>
            </w:r>
          </w:p>
        </w:tc>
        <w:tc>
          <w:tcPr>
            <w:tcW w:w="1560" w:type="dxa"/>
          </w:tcPr>
          <w:p w14:paraId="1D4CE63F" w14:textId="3B031A91" w:rsidR="00F72E39" w:rsidRDefault="00F72E39" w:rsidP="00E7513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36.5%</w:t>
            </w:r>
          </w:p>
        </w:tc>
      </w:tr>
    </w:tbl>
    <w:p w14:paraId="0E3BDF66" w14:textId="77777777" w:rsidR="00200FAA" w:rsidRPr="00ED7659" w:rsidRDefault="00200FAA" w:rsidP="000A7EB2">
      <w:pPr>
        <w:autoSpaceDE w:val="0"/>
        <w:autoSpaceDN w:val="0"/>
        <w:adjustRightInd w:val="0"/>
        <w:rPr>
          <w:rFonts w:asciiTheme="minorHAnsi" w:hAnsiTheme="minorHAnsi" w:cs="Tahoma"/>
          <w:sz w:val="22"/>
          <w:szCs w:val="20"/>
          <w:lang w:eastAsia="en-GB"/>
        </w:rPr>
      </w:pPr>
    </w:p>
    <w:p w14:paraId="29F60274"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Contract Type</w:t>
      </w:r>
    </w:p>
    <w:p w14:paraId="5DC8F108"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The contract types are as follows;</w:t>
      </w:r>
    </w:p>
    <w:p w14:paraId="00D3B865"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F</w:t>
      </w:r>
      <w:r w:rsidRPr="00ED7659">
        <w:rPr>
          <w:rFonts w:asciiTheme="minorHAnsi" w:hAnsiTheme="minorHAnsi" w:cs="Tahoma"/>
          <w:sz w:val="22"/>
          <w:szCs w:val="20"/>
          <w:lang w:eastAsia="en-GB"/>
        </w:rPr>
        <w:t xml:space="preserve"> = Fixed term as per FT &amp; OE Contract policy</w:t>
      </w:r>
    </w:p>
    <w:p w14:paraId="5555B12A"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O</w:t>
      </w:r>
      <w:r w:rsidRPr="00ED7659">
        <w:rPr>
          <w:rFonts w:asciiTheme="minorHAnsi" w:hAnsiTheme="minorHAnsi" w:cs="Tahoma"/>
          <w:sz w:val="22"/>
          <w:szCs w:val="20"/>
          <w:lang w:eastAsia="en-GB"/>
        </w:rPr>
        <w:t xml:space="preserve"> = Open ended with funding end date</w:t>
      </w:r>
    </w:p>
    <w:p w14:paraId="537A741F"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P</w:t>
      </w:r>
      <w:r w:rsidRPr="00ED7659">
        <w:rPr>
          <w:rFonts w:asciiTheme="minorHAnsi" w:hAnsiTheme="minorHAnsi" w:cs="Tahoma"/>
          <w:sz w:val="22"/>
          <w:szCs w:val="20"/>
          <w:lang w:eastAsia="en-GB"/>
        </w:rPr>
        <w:t xml:space="preserve"> = Open ended + Permanent in Temporary Fixed Term Appointment </w:t>
      </w:r>
    </w:p>
    <w:p w14:paraId="1BC5A2BB"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S</w:t>
      </w:r>
      <w:r w:rsidRPr="00ED7659">
        <w:rPr>
          <w:rFonts w:asciiTheme="minorHAnsi" w:hAnsiTheme="minorHAnsi" w:cs="Tahoma"/>
          <w:sz w:val="22"/>
          <w:szCs w:val="20"/>
          <w:lang w:eastAsia="en-GB"/>
        </w:rPr>
        <w:t xml:space="preserve"> = Fixed term - SOSR e.g. Maternity leave cover</w:t>
      </w:r>
    </w:p>
    <w:p w14:paraId="08008EC4"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9488" w:type="dxa"/>
        <w:tblLayout w:type="fixed"/>
        <w:tblLook w:val="04A0" w:firstRow="1" w:lastRow="0" w:firstColumn="1" w:lastColumn="0" w:noHBand="0" w:noVBand="1"/>
      </w:tblPr>
      <w:tblGrid>
        <w:gridCol w:w="6086"/>
        <w:gridCol w:w="1134"/>
        <w:gridCol w:w="1134"/>
        <w:gridCol w:w="1134"/>
      </w:tblGrid>
      <w:tr w:rsidR="00F72E39" w:rsidRPr="009F4F3C" w14:paraId="03BF5504" w14:textId="3133C6CF" w:rsidTr="009F4F3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shd w:val="clear" w:color="auto" w:fill="003865"/>
            <w:noWrap/>
            <w:hideMark/>
          </w:tcPr>
          <w:p w14:paraId="1871BCD6" w14:textId="77777777" w:rsidR="00F72E39" w:rsidRPr="009F4F3C" w:rsidRDefault="00F72E39" w:rsidP="00F72E39">
            <w:pPr>
              <w:rPr>
                <w:rFonts w:asciiTheme="minorHAnsi" w:hAnsiTheme="minorHAnsi" w:cstheme="minorHAnsi"/>
                <w:bCs w:val="0"/>
                <w:sz w:val="22"/>
                <w:szCs w:val="22"/>
              </w:rPr>
            </w:pPr>
            <w:r w:rsidRPr="009F4F3C">
              <w:rPr>
                <w:rFonts w:asciiTheme="minorHAnsi" w:hAnsiTheme="minorHAnsi" w:cstheme="minorHAnsi"/>
                <w:bCs w:val="0"/>
                <w:sz w:val="22"/>
                <w:szCs w:val="22"/>
              </w:rPr>
              <w:t>Table 4 - Contract Type</w:t>
            </w:r>
          </w:p>
        </w:tc>
        <w:tc>
          <w:tcPr>
            <w:tcW w:w="1134" w:type="dxa"/>
            <w:shd w:val="clear" w:color="auto" w:fill="003865"/>
          </w:tcPr>
          <w:p w14:paraId="1069B815" w14:textId="54F2BE41" w:rsidR="00F72E39" w:rsidRPr="009F4F3C" w:rsidRDefault="00F72E39" w:rsidP="00F7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F4F3C">
              <w:rPr>
                <w:rFonts w:cs="Arial"/>
                <w:sz w:val="20"/>
                <w:szCs w:val="20"/>
              </w:rPr>
              <w:t>%2019-20</w:t>
            </w:r>
          </w:p>
        </w:tc>
        <w:tc>
          <w:tcPr>
            <w:tcW w:w="1134" w:type="dxa"/>
            <w:shd w:val="clear" w:color="auto" w:fill="003865"/>
          </w:tcPr>
          <w:p w14:paraId="42C7BD8B" w14:textId="77BCBB42" w:rsidR="00F72E39" w:rsidRPr="009F4F3C" w:rsidRDefault="00F72E39" w:rsidP="00F7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Arial"/>
                <w:sz w:val="20"/>
                <w:szCs w:val="20"/>
              </w:rPr>
              <w:t>%2020-21</w:t>
            </w:r>
          </w:p>
        </w:tc>
        <w:tc>
          <w:tcPr>
            <w:tcW w:w="1134" w:type="dxa"/>
            <w:shd w:val="clear" w:color="auto" w:fill="003865"/>
          </w:tcPr>
          <w:p w14:paraId="2A5ED12A" w14:textId="1389418D" w:rsidR="00F72E39" w:rsidRPr="009F4F3C" w:rsidRDefault="00F72E39" w:rsidP="00F72E39">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r>
      <w:tr w:rsidR="00F72E39" w:rsidRPr="009F4F3C" w14:paraId="47B4DD86" w14:textId="128AFA33" w:rsidTr="009F4F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5E2D33EC" w14:textId="77777777" w:rsidR="00F72E39" w:rsidRPr="009F4F3C" w:rsidRDefault="00F72E39" w:rsidP="00F72E39">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F = (F) Fixed term </w:t>
            </w:r>
          </w:p>
        </w:tc>
        <w:tc>
          <w:tcPr>
            <w:tcW w:w="1134" w:type="dxa"/>
          </w:tcPr>
          <w:p w14:paraId="02C96A00" w14:textId="34C5711E" w:rsidR="00F72E39" w:rsidRPr="009F4F3C" w:rsidRDefault="00F72E39" w:rsidP="00F7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22.8%</w:t>
            </w:r>
          </w:p>
        </w:tc>
        <w:tc>
          <w:tcPr>
            <w:tcW w:w="1134" w:type="dxa"/>
          </w:tcPr>
          <w:p w14:paraId="03F42179" w14:textId="03161693" w:rsidR="00F72E39" w:rsidRPr="00F72E39" w:rsidRDefault="00F72E39" w:rsidP="00F7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29.1%</w:t>
            </w:r>
          </w:p>
        </w:tc>
        <w:tc>
          <w:tcPr>
            <w:tcW w:w="1134" w:type="dxa"/>
          </w:tcPr>
          <w:p w14:paraId="78AD2401" w14:textId="6DA43E7D" w:rsidR="00F72E39" w:rsidRPr="009F4F3C" w:rsidRDefault="00F72E39" w:rsidP="00F7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E54CD9">
              <w:rPr>
                <w:rFonts w:asciiTheme="minorHAnsi" w:hAnsiTheme="minorHAnsi" w:cstheme="minorHAnsi"/>
                <w:b/>
                <w:bCs/>
                <w:sz w:val="22"/>
                <w:szCs w:val="22"/>
              </w:rPr>
              <w:t>20.8%</w:t>
            </w:r>
          </w:p>
        </w:tc>
      </w:tr>
      <w:tr w:rsidR="00F72E39" w:rsidRPr="009F4F3C" w14:paraId="3E67C151" w14:textId="254B4462" w:rsidTr="009F4F3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00A341DB" w14:textId="77777777" w:rsidR="00F72E39" w:rsidRPr="009F4F3C" w:rsidRDefault="00F72E39" w:rsidP="00F72E39">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O = (O) Open ended with funding end date</w:t>
            </w:r>
          </w:p>
        </w:tc>
        <w:tc>
          <w:tcPr>
            <w:tcW w:w="1134" w:type="dxa"/>
          </w:tcPr>
          <w:p w14:paraId="3F5E8906" w14:textId="40AA5C2F" w:rsidR="00F72E39" w:rsidRPr="009F4F3C" w:rsidRDefault="00F72E39" w:rsidP="00F72E3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17.4%</w:t>
            </w:r>
          </w:p>
        </w:tc>
        <w:tc>
          <w:tcPr>
            <w:tcW w:w="1134" w:type="dxa"/>
          </w:tcPr>
          <w:p w14:paraId="28BB8EF3" w14:textId="13ED04DA" w:rsidR="00F72E39" w:rsidRPr="00F72E39" w:rsidRDefault="00F72E39" w:rsidP="00F72E3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15.6%</w:t>
            </w:r>
          </w:p>
        </w:tc>
        <w:tc>
          <w:tcPr>
            <w:tcW w:w="1134" w:type="dxa"/>
          </w:tcPr>
          <w:p w14:paraId="538B2D8E" w14:textId="2F36FDAD" w:rsidR="00F72E39" w:rsidRPr="009F4F3C" w:rsidRDefault="00F72E39" w:rsidP="00F72E3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14.6%</w:t>
            </w:r>
          </w:p>
        </w:tc>
      </w:tr>
      <w:tr w:rsidR="00F72E39" w:rsidRPr="009F4F3C" w14:paraId="29DA68BF" w14:textId="1D5F8524" w:rsidTr="009F4F3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86" w:type="dxa"/>
            <w:noWrap/>
            <w:hideMark/>
          </w:tcPr>
          <w:p w14:paraId="2D700D61" w14:textId="77777777" w:rsidR="00F72E39" w:rsidRPr="009F4F3C" w:rsidRDefault="00F72E39" w:rsidP="00F72E39">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P = (P) Open ended + (C) Permanent in Temporary Fixed Term Appointment (Head of College/Principal/Vice Principal roles etc.)</w:t>
            </w:r>
          </w:p>
        </w:tc>
        <w:tc>
          <w:tcPr>
            <w:tcW w:w="1134" w:type="dxa"/>
          </w:tcPr>
          <w:p w14:paraId="1BAA3B13" w14:textId="55932BC8" w:rsidR="00F72E39" w:rsidRPr="009F4F3C" w:rsidRDefault="00F72E39" w:rsidP="00F7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58.7%</w:t>
            </w:r>
          </w:p>
        </w:tc>
        <w:tc>
          <w:tcPr>
            <w:tcW w:w="1134" w:type="dxa"/>
          </w:tcPr>
          <w:p w14:paraId="6CA8FC0D" w14:textId="4378EC0A" w:rsidR="00F72E39" w:rsidRPr="00F72E39" w:rsidRDefault="00F72E39" w:rsidP="00F7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54.2%</w:t>
            </w:r>
          </w:p>
        </w:tc>
        <w:tc>
          <w:tcPr>
            <w:tcW w:w="1134" w:type="dxa"/>
          </w:tcPr>
          <w:p w14:paraId="748386C6" w14:textId="6D52F707" w:rsidR="00F72E39" w:rsidRPr="009F4F3C" w:rsidRDefault="00F72E39" w:rsidP="00F7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56.1%</w:t>
            </w:r>
          </w:p>
        </w:tc>
      </w:tr>
      <w:tr w:rsidR="00F72E39" w:rsidRPr="009F4F3C" w14:paraId="5452FD7A" w14:textId="74D64BD1" w:rsidTr="009F4F3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086" w:type="dxa"/>
            <w:noWrap/>
            <w:hideMark/>
          </w:tcPr>
          <w:p w14:paraId="3AF14220" w14:textId="77777777" w:rsidR="00F72E39" w:rsidRPr="009F4F3C" w:rsidRDefault="00F72E39" w:rsidP="00F72E39">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S = (S) Fixed term - SOSR e.g. Maternity leave cover </w:t>
            </w:r>
          </w:p>
        </w:tc>
        <w:tc>
          <w:tcPr>
            <w:tcW w:w="1134" w:type="dxa"/>
          </w:tcPr>
          <w:p w14:paraId="31FB8C1A" w14:textId="634B850D" w:rsidR="00F72E39" w:rsidRPr="009F4F3C" w:rsidRDefault="00F72E39" w:rsidP="00F72E3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F4F3C">
              <w:rPr>
                <w:rFonts w:asciiTheme="minorHAnsi" w:hAnsiTheme="minorHAnsi" w:cstheme="minorHAnsi"/>
                <w:sz w:val="22"/>
                <w:szCs w:val="22"/>
              </w:rPr>
              <w:t>1.2%</w:t>
            </w:r>
          </w:p>
        </w:tc>
        <w:tc>
          <w:tcPr>
            <w:tcW w:w="1134" w:type="dxa"/>
          </w:tcPr>
          <w:p w14:paraId="1A3A942B" w14:textId="17E76537" w:rsidR="00F72E39" w:rsidRPr="00F72E39" w:rsidRDefault="00F72E39" w:rsidP="00F72E3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72E39">
              <w:rPr>
                <w:rFonts w:asciiTheme="minorHAnsi" w:hAnsiTheme="minorHAnsi" w:cstheme="minorHAnsi"/>
                <w:sz w:val="22"/>
                <w:szCs w:val="22"/>
              </w:rPr>
              <w:t>1.1%</w:t>
            </w:r>
          </w:p>
        </w:tc>
        <w:tc>
          <w:tcPr>
            <w:tcW w:w="1134" w:type="dxa"/>
          </w:tcPr>
          <w:p w14:paraId="5C2794B9" w14:textId="6B8BF500" w:rsidR="00F72E39" w:rsidRPr="009F4F3C" w:rsidRDefault="00F72E39" w:rsidP="00F72E3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E54CD9">
              <w:rPr>
                <w:rFonts w:asciiTheme="minorHAnsi" w:hAnsiTheme="minorHAnsi" w:cstheme="minorHAnsi"/>
                <w:b/>
                <w:bCs/>
                <w:sz w:val="22"/>
                <w:szCs w:val="22"/>
              </w:rPr>
              <w:t>8.5%</w:t>
            </w:r>
          </w:p>
        </w:tc>
      </w:tr>
    </w:tbl>
    <w:p w14:paraId="270D9C5C" w14:textId="16CE2005" w:rsidR="00FA3D98" w:rsidRPr="00E54CD9" w:rsidRDefault="00494598" w:rsidP="009B2D84">
      <w:pPr>
        <w:spacing w:after="200" w:line="276" w:lineRule="auto"/>
        <w:rPr>
          <w:rFonts w:asciiTheme="minorHAnsi" w:hAnsiTheme="minorHAnsi" w:cs="Tahoma"/>
          <w:sz w:val="22"/>
          <w:szCs w:val="20"/>
          <w:lang w:eastAsia="en-GB"/>
        </w:rPr>
      </w:pPr>
      <w:r>
        <w:rPr>
          <w:rFonts w:asciiTheme="minorHAnsi" w:hAnsiTheme="minorHAnsi" w:cs="Tahoma"/>
          <w:i/>
          <w:iCs/>
          <w:color w:val="FF0000"/>
          <w:sz w:val="22"/>
          <w:szCs w:val="20"/>
          <w:highlight w:val="yellow"/>
          <w:lang w:eastAsia="en-GB"/>
        </w:rPr>
        <w:br/>
      </w:r>
      <w:r w:rsidR="00256433" w:rsidRPr="00E54CD9">
        <w:rPr>
          <w:rFonts w:asciiTheme="minorHAnsi" w:hAnsiTheme="minorHAnsi" w:cs="Tahoma"/>
          <w:sz w:val="22"/>
          <w:szCs w:val="20"/>
          <w:lang w:eastAsia="en-GB"/>
        </w:rPr>
        <w:t>In the last year the University has moved some colleagues from Fixed term contracts to SOSR contracts, these have in the main part been GTAs, Tutors and Demonstrators. This is reflected in the decrease in F</w:t>
      </w:r>
      <w:r w:rsidR="00E54CD9" w:rsidRPr="00E54CD9">
        <w:rPr>
          <w:rFonts w:asciiTheme="minorHAnsi" w:hAnsiTheme="minorHAnsi" w:cs="Tahoma"/>
          <w:sz w:val="22"/>
          <w:szCs w:val="20"/>
          <w:lang w:eastAsia="en-GB"/>
        </w:rPr>
        <w:t>ixed Term</w:t>
      </w:r>
      <w:r w:rsidR="00256433" w:rsidRPr="00E54CD9">
        <w:rPr>
          <w:rFonts w:asciiTheme="minorHAnsi" w:hAnsiTheme="minorHAnsi" w:cs="Tahoma"/>
          <w:sz w:val="22"/>
          <w:szCs w:val="20"/>
          <w:lang w:eastAsia="en-GB"/>
        </w:rPr>
        <w:t xml:space="preserve"> contracts and the increase in S</w:t>
      </w:r>
      <w:r w:rsidR="00E54CD9" w:rsidRPr="00E54CD9">
        <w:rPr>
          <w:rFonts w:asciiTheme="minorHAnsi" w:hAnsiTheme="minorHAnsi" w:cs="Tahoma"/>
          <w:sz w:val="22"/>
          <w:szCs w:val="20"/>
          <w:lang w:eastAsia="en-GB"/>
        </w:rPr>
        <w:t>OSR contracts since 2020-21 to 2021-22.</w:t>
      </w:r>
    </w:p>
    <w:p w14:paraId="0ED31295" w14:textId="14F21B4A" w:rsidR="000A7EB2" w:rsidRPr="00783020" w:rsidRDefault="000469EC" w:rsidP="009B2D84">
      <w:pPr>
        <w:spacing w:after="200" w:line="276" w:lineRule="auto"/>
        <w:rPr>
          <w:rFonts w:asciiTheme="minorHAnsi" w:hAnsiTheme="minorHAnsi" w:cs="Tahoma"/>
          <w:color w:val="FF0000"/>
          <w:sz w:val="22"/>
          <w:szCs w:val="20"/>
          <w:u w:val="single"/>
          <w:lang w:eastAsia="en-GB"/>
        </w:rPr>
      </w:pPr>
      <w:r w:rsidRPr="00FA3D98">
        <w:rPr>
          <w:rFonts w:asciiTheme="minorHAnsi" w:hAnsiTheme="minorHAnsi" w:cs="Tahoma"/>
          <w:sz w:val="22"/>
          <w:szCs w:val="20"/>
          <w:lang w:eastAsia="en-GB"/>
        </w:rPr>
        <w:br w:type="page"/>
      </w:r>
      <w:r w:rsidR="000A7EB2" w:rsidRPr="00D1116C">
        <w:rPr>
          <w:rFonts w:asciiTheme="minorHAnsi" w:hAnsiTheme="minorHAnsi" w:cs="Tahoma"/>
          <w:sz w:val="22"/>
          <w:szCs w:val="20"/>
          <w:u w:val="single"/>
          <w:lang w:eastAsia="en-GB"/>
        </w:rPr>
        <w:lastRenderedPageBreak/>
        <w:t>Grade Grouping</w:t>
      </w:r>
    </w:p>
    <w:tbl>
      <w:tblPr>
        <w:tblStyle w:val="MediumShading1-Accent1"/>
        <w:tblW w:w="7928" w:type="dxa"/>
        <w:tblLook w:val="04A0" w:firstRow="1" w:lastRow="0" w:firstColumn="1" w:lastColumn="0" w:noHBand="0" w:noVBand="1"/>
      </w:tblPr>
      <w:tblGrid>
        <w:gridCol w:w="3885"/>
        <w:gridCol w:w="1347"/>
        <w:gridCol w:w="1348"/>
        <w:gridCol w:w="1348"/>
      </w:tblGrid>
      <w:tr w:rsidR="00F90747" w:rsidRPr="00D1116C" w14:paraId="28D3BE8B" w14:textId="61DC75D9" w:rsidTr="00D1116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shd w:val="clear" w:color="auto" w:fill="003865"/>
            <w:noWrap/>
            <w:hideMark/>
          </w:tcPr>
          <w:p w14:paraId="527C88C3" w14:textId="77777777" w:rsidR="00F90747" w:rsidRPr="00D1116C" w:rsidRDefault="00F90747" w:rsidP="00F90747">
            <w:pPr>
              <w:rPr>
                <w:rFonts w:asciiTheme="minorHAnsi" w:hAnsiTheme="minorHAnsi" w:cstheme="minorHAnsi"/>
                <w:sz w:val="22"/>
                <w:szCs w:val="22"/>
              </w:rPr>
            </w:pPr>
            <w:r w:rsidRPr="00D1116C">
              <w:rPr>
                <w:rFonts w:asciiTheme="minorHAnsi" w:hAnsiTheme="minorHAnsi" w:cstheme="minorHAnsi"/>
                <w:sz w:val="22"/>
                <w:szCs w:val="22"/>
              </w:rPr>
              <w:t>Table 5 - Grade Grouping</w:t>
            </w:r>
          </w:p>
        </w:tc>
        <w:tc>
          <w:tcPr>
            <w:tcW w:w="1347" w:type="dxa"/>
            <w:shd w:val="clear" w:color="auto" w:fill="003865"/>
            <w:noWrap/>
            <w:hideMark/>
          </w:tcPr>
          <w:p w14:paraId="05F133B4" w14:textId="5CC1386E" w:rsidR="00F90747" w:rsidRPr="00D1116C" w:rsidRDefault="00F90747" w:rsidP="00F907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1116C">
              <w:rPr>
                <w:rFonts w:cs="Arial"/>
                <w:sz w:val="20"/>
                <w:szCs w:val="20"/>
              </w:rPr>
              <w:t>% 2019-20</w:t>
            </w:r>
          </w:p>
        </w:tc>
        <w:tc>
          <w:tcPr>
            <w:tcW w:w="1348" w:type="dxa"/>
            <w:shd w:val="clear" w:color="auto" w:fill="003865"/>
          </w:tcPr>
          <w:p w14:paraId="115945B4" w14:textId="153E77F4" w:rsidR="00F90747" w:rsidRPr="00D1116C" w:rsidRDefault="00F90747" w:rsidP="00F907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Arial"/>
                <w:sz w:val="20"/>
                <w:szCs w:val="20"/>
              </w:rPr>
              <w:t>% 2020-21</w:t>
            </w:r>
          </w:p>
        </w:tc>
        <w:tc>
          <w:tcPr>
            <w:tcW w:w="1348" w:type="dxa"/>
            <w:shd w:val="clear" w:color="auto" w:fill="003865"/>
          </w:tcPr>
          <w:p w14:paraId="61A1F8FF" w14:textId="45787076" w:rsidR="00F90747" w:rsidRPr="00D1116C" w:rsidRDefault="00F90747" w:rsidP="00F9074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r>
      <w:tr w:rsidR="00F90747" w:rsidRPr="00D66D03" w14:paraId="2B7356ED" w14:textId="1DDA2F72"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E419E28"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1</w:t>
            </w:r>
          </w:p>
        </w:tc>
        <w:tc>
          <w:tcPr>
            <w:tcW w:w="1347" w:type="dxa"/>
            <w:noWrap/>
            <w:hideMark/>
          </w:tcPr>
          <w:p w14:paraId="1F4E1DB0" w14:textId="61966C54"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4.1%</w:t>
            </w:r>
          </w:p>
        </w:tc>
        <w:tc>
          <w:tcPr>
            <w:tcW w:w="1348" w:type="dxa"/>
          </w:tcPr>
          <w:p w14:paraId="12D5B452" w14:textId="7AA6B28A"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2.5%</w:t>
            </w:r>
          </w:p>
        </w:tc>
        <w:tc>
          <w:tcPr>
            <w:tcW w:w="1348" w:type="dxa"/>
          </w:tcPr>
          <w:p w14:paraId="565AF5F7" w14:textId="2C517C19"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1.6%</w:t>
            </w:r>
          </w:p>
        </w:tc>
      </w:tr>
      <w:tr w:rsidR="00F90747" w:rsidRPr="00D66D03" w14:paraId="097C1AD9" w14:textId="7A9ADE7E"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2DA913A"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2</w:t>
            </w:r>
          </w:p>
        </w:tc>
        <w:tc>
          <w:tcPr>
            <w:tcW w:w="1347" w:type="dxa"/>
            <w:noWrap/>
            <w:hideMark/>
          </w:tcPr>
          <w:p w14:paraId="2F25582B" w14:textId="1F8A4E9E"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3.9%</w:t>
            </w:r>
          </w:p>
        </w:tc>
        <w:tc>
          <w:tcPr>
            <w:tcW w:w="1348" w:type="dxa"/>
          </w:tcPr>
          <w:p w14:paraId="46B42F01" w14:textId="6F651A73" w:rsidR="00F90747" w:rsidRPr="00F90747"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4.2%</w:t>
            </w:r>
          </w:p>
        </w:tc>
        <w:tc>
          <w:tcPr>
            <w:tcW w:w="1348" w:type="dxa"/>
          </w:tcPr>
          <w:p w14:paraId="225678D8" w14:textId="0A8E0E89"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3.8%</w:t>
            </w:r>
          </w:p>
        </w:tc>
      </w:tr>
      <w:tr w:rsidR="00F90747" w:rsidRPr="00D66D03" w14:paraId="47EA8A32" w14:textId="6A66ADB0"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91EB65E"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3</w:t>
            </w:r>
          </w:p>
        </w:tc>
        <w:tc>
          <w:tcPr>
            <w:tcW w:w="1347" w:type="dxa"/>
            <w:noWrap/>
            <w:hideMark/>
          </w:tcPr>
          <w:p w14:paraId="4BB0FE7E" w14:textId="6FB1C850"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4.7%</w:t>
            </w:r>
          </w:p>
        </w:tc>
        <w:tc>
          <w:tcPr>
            <w:tcW w:w="1348" w:type="dxa"/>
          </w:tcPr>
          <w:p w14:paraId="60200848" w14:textId="53AF16C2"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6.0%</w:t>
            </w:r>
          </w:p>
        </w:tc>
        <w:tc>
          <w:tcPr>
            <w:tcW w:w="1348" w:type="dxa"/>
          </w:tcPr>
          <w:p w14:paraId="00223420" w14:textId="79A59EEB"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4.2%</w:t>
            </w:r>
          </w:p>
        </w:tc>
      </w:tr>
      <w:tr w:rsidR="00F90747" w:rsidRPr="00D66D03" w14:paraId="71DE7C56" w14:textId="3B36546A"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BC48A6A"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4</w:t>
            </w:r>
          </w:p>
        </w:tc>
        <w:tc>
          <w:tcPr>
            <w:tcW w:w="1347" w:type="dxa"/>
            <w:noWrap/>
            <w:hideMark/>
          </w:tcPr>
          <w:p w14:paraId="4D0A8E53" w14:textId="144894A5"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4.9%</w:t>
            </w:r>
          </w:p>
        </w:tc>
        <w:tc>
          <w:tcPr>
            <w:tcW w:w="1348" w:type="dxa"/>
          </w:tcPr>
          <w:p w14:paraId="2902F785" w14:textId="73D8EAE7" w:rsidR="00F90747" w:rsidRPr="00F90747"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4.9%</w:t>
            </w:r>
          </w:p>
        </w:tc>
        <w:tc>
          <w:tcPr>
            <w:tcW w:w="1348" w:type="dxa"/>
          </w:tcPr>
          <w:p w14:paraId="2E514778" w14:textId="38088A9C"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5.6%</w:t>
            </w:r>
          </w:p>
        </w:tc>
      </w:tr>
      <w:tr w:rsidR="00F90747" w:rsidRPr="00D66D03" w14:paraId="7B6B3A29" w14:textId="7F2F8A1A"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F54D2F8"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5</w:t>
            </w:r>
          </w:p>
        </w:tc>
        <w:tc>
          <w:tcPr>
            <w:tcW w:w="1347" w:type="dxa"/>
            <w:noWrap/>
            <w:hideMark/>
          </w:tcPr>
          <w:p w14:paraId="33189284" w14:textId="3BA1A57E"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14.8%</w:t>
            </w:r>
          </w:p>
        </w:tc>
        <w:tc>
          <w:tcPr>
            <w:tcW w:w="1348" w:type="dxa"/>
          </w:tcPr>
          <w:p w14:paraId="50B99A8F" w14:textId="7050E762"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15.7%</w:t>
            </w:r>
          </w:p>
        </w:tc>
        <w:tc>
          <w:tcPr>
            <w:tcW w:w="1348" w:type="dxa"/>
          </w:tcPr>
          <w:p w14:paraId="5DD1FA89" w14:textId="1EBDBA46"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14.6%</w:t>
            </w:r>
          </w:p>
        </w:tc>
      </w:tr>
      <w:tr w:rsidR="00F90747" w:rsidRPr="00D66D03" w14:paraId="0F45E480" w14:textId="5B85339B"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BA32B68"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6</w:t>
            </w:r>
          </w:p>
        </w:tc>
        <w:tc>
          <w:tcPr>
            <w:tcW w:w="1347" w:type="dxa"/>
            <w:noWrap/>
            <w:hideMark/>
          </w:tcPr>
          <w:p w14:paraId="5CA86BBF" w14:textId="52D4878D"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18.4%</w:t>
            </w:r>
          </w:p>
        </w:tc>
        <w:tc>
          <w:tcPr>
            <w:tcW w:w="1348" w:type="dxa"/>
          </w:tcPr>
          <w:p w14:paraId="443A651D" w14:textId="2C3AD997" w:rsidR="00F90747" w:rsidRPr="00F90747"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19.6%</w:t>
            </w:r>
          </w:p>
        </w:tc>
        <w:tc>
          <w:tcPr>
            <w:tcW w:w="1348" w:type="dxa"/>
          </w:tcPr>
          <w:p w14:paraId="2019B959" w14:textId="229FAE14"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20.7%</w:t>
            </w:r>
          </w:p>
        </w:tc>
      </w:tr>
      <w:tr w:rsidR="00F90747" w:rsidRPr="00D66D03" w14:paraId="21C19621" w14:textId="15E83E5C"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75BC99C"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7</w:t>
            </w:r>
          </w:p>
        </w:tc>
        <w:tc>
          <w:tcPr>
            <w:tcW w:w="1347" w:type="dxa"/>
            <w:noWrap/>
            <w:hideMark/>
          </w:tcPr>
          <w:p w14:paraId="7D47E079" w14:textId="496BAC91"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17.1%</w:t>
            </w:r>
          </w:p>
        </w:tc>
        <w:tc>
          <w:tcPr>
            <w:tcW w:w="1348" w:type="dxa"/>
          </w:tcPr>
          <w:p w14:paraId="497B7EF0" w14:textId="11425D36"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16.6%</w:t>
            </w:r>
          </w:p>
        </w:tc>
        <w:tc>
          <w:tcPr>
            <w:tcW w:w="1348" w:type="dxa"/>
          </w:tcPr>
          <w:p w14:paraId="09AD1DA7" w14:textId="6218E1F5"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17.7%</w:t>
            </w:r>
          </w:p>
        </w:tc>
      </w:tr>
      <w:tr w:rsidR="00F90747" w:rsidRPr="00D66D03" w14:paraId="7A309EE6" w14:textId="5157350E"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AA93AC5"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8</w:t>
            </w:r>
          </w:p>
        </w:tc>
        <w:tc>
          <w:tcPr>
            <w:tcW w:w="1347" w:type="dxa"/>
            <w:noWrap/>
            <w:hideMark/>
          </w:tcPr>
          <w:p w14:paraId="5174C79B" w14:textId="7A66C1A4"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12.8%</w:t>
            </w:r>
          </w:p>
        </w:tc>
        <w:tc>
          <w:tcPr>
            <w:tcW w:w="1348" w:type="dxa"/>
          </w:tcPr>
          <w:p w14:paraId="081A7614" w14:textId="00C5464E" w:rsidR="00F90747" w:rsidRPr="00F90747"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12.5%</w:t>
            </w:r>
          </w:p>
        </w:tc>
        <w:tc>
          <w:tcPr>
            <w:tcW w:w="1348" w:type="dxa"/>
          </w:tcPr>
          <w:p w14:paraId="199B4C6E" w14:textId="1022D9D2"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12.9%</w:t>
            </w:r>
          </w:p>
        </w:tc>
      </w:tr>
      <w:tr w:rsidR="00F90747" w:rsidRPr="00D66D03" w14:paraId="5C8F9C5D" w14:textId="75CFD27A"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364CE241"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Grade 9</w:t>
            </w:r>
          </w:p>
        </w:tc>
        <w:tc>
          <w:tcPr>
            <w:tcW w:w="1347" w:type="dxa"/>
            <w:noWrap/>
            <w:hideMark/>
          </w:tcPr>
          <w:p w14:paraId="3C8D326C" w14:textId="0B9986BF"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8.1%</w:t>
            </w:r>
          </w:p>
        </w:tc>
        <w:tc>
          <w:tcPr>
            <w:tcW w:w="1348" w:type="dxa"/>
          </w:tcPr>
          <w:p w14:paraId="0FD43F5D" w14:textId="0B0F864A"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7.6%</w:t>
            </w:r>
          </w:p>
        </w:tc>
        <w:tc>
          <w:tcPr>
            <w:tcW w:w="1348" w:type="dxa"/>
          </w:tcPr>
          <w:p w14:paraId="40CA8D34" w14:textId="77AA76F7"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8.1%</w:t>
            </w:r>
          </w:p>
        </w:tc>
      </w:tr>
      <w:tr w:rsidR="00F90747" w:rsidRPr="00D66D03" w14:paraId="27358E6F" w14:textId="3597D989"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82437F9" w14:textId="77777777" w:rsidR="00F90747" w:rsidRPr="00D66D03" w:rsidRDefault="00F90747" w:rsidP="00F90747">
            <w:pPr>
              <w:rPr>
                <w:rFonts w:asciiTheme="minorHAnsi" w:hAnsiTheme="minorHAnsi" w:cstheme="minorHAnsi"/>
                <w:bCs w:val="0"/>
                <w:sz w:val="22"/>
                <w:szCs w:val="22"/>
              </w:rPr>
            </w:pPr>
            <w:r w:rsidRPr="00D66D03">
              <w:rPr>
                <w:rFonts w:asciiTheme="minorHAnsi" w:hAnsiTheme="minorHAnsi" w:cstheme="minorHAnsi"/>
                <w:b w:val="0"/>
                <w:sz w:val="22"/>
                <w:szCs w:val="22"/>
              </w:rPr>
              <w:t>Grade 10 (see Table 6 for definition)</w:t>
            </w:r>
          </w:p>
        </w:tc>
        <w:tc>
          <w:tcPr>
            <w:tcW w:w="1347" w:type="dxa"/>
            <w:noWrap/>
            <w:hideMark/>
          </w:tcPr>
          <w:p w14:paraId="60089EB9" w14:textId="1ACC182B"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7.4%</w:t>
            </w:r>
          </w:p>
        </w:tc>
        <w:tc>
          <w:tcPr>
            <w:tcW w:w="1348" w:type="dxa"/>
          </w:tcPr>
          <w:p w14:paraId="45BE0E40" w14:textId="6ADB3E56" w:rsidR="00F90747" w:rsidRPr="00F90747"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6.7%</w:t>
            </w:r>
          </w:p>
        </w:tc>
        <w:tc>
          <w:tcPr>
            <w:tcW w:w="1348" w:type="dxa"/>
          </w:tcPr>
          <w:p w14:paraId="1D8127DA" w14:textId="03914546"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6.9%</w:t>
            </w:r>
          </w:p>
        </w:tc>
      </w:tr>
      <w:tr w:rsidR="00F90747" w:rsidRPr="00D66D03" w14:paraId="1EB478A1" w14:textId="7EE289D1" w:rsidTr="00D111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4CA6025A"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 xml:space="preserve">Clinical </w:t>
            </w:r>
          </w:p>
        </w:tc>
        <w:tc>
          <w:tcPr>
            <w:tcW w:w="1347" w:type="dxa"/>
            <w:noWrap/>
            <w:hideMark/>
          </w:tcPr>
          <w:p w14:paraId="4C544BA3" w14:textId="4B9D8026"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3.5%</w:t>
            </w:r>
          </w:p>
        </w:tc>
        <w:tc>
          <w:tcPr>
            <w:tcW w:w="1348" w:type="dxa"/>
          </w:tcPr>
          <w:p w14:paraId="58E68621" w14:textId="59B8B313"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3.3%</w:t>
            </w:r>
          </w:p>
        </w:tc>
        <w:tc>
          <w:tcPr>
            <w:tcW w:w="1348" w:type="dxa"/>
          </w:tcPr>
          <w:p w14:paraId="53CE1CE6" w14:textId="2C97BD22"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3.3%</w:t>
            </w:r>
          </w:p>
        </w:tc>
      </w:tr>
      <w:tr w:rsidR="00F90747" w:rsidRPr="00D66D03" w14:paraId="58472B7A" w14:textId="253774B4" w:rsidTr="00D1116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C848DC3"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Other</w:t>
            </w:r>
            <w:r w:rsidRPr="00D66D03">
              <w:rPr>
                <w:rStyle w:val="FootnoteReference"/>
                <w:rFonts w:asciiTheme="minorHAnsi" w:hAnsiTheme="minorHAnsi" w:cstheme="minorHAnsi"/>
                <w:b w:val="0"/>
                <w:sz w:val="22"/>
                <w:szCs w:val="22"/>
              </w:rPr>
              <w:footnoteReference w:id="1"/>
            </w:r>
          </w:p>
        </w:tc>
        <w:tc>
          <w:tcPr>
            <w:tcW w:w="1347" w:type="dxa"/>
            <w:noWrap/>
            <w:hideMark/>
          </w:tcPr>
          <w:p w14:paraId="69229ADF" w14:textId="21F862BA"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D66D03">
              <w:rPr>
                <w:rFonts w:asciiTheme="minorHAnsi" w:hAnsiTheme="minorHAnsi" w:cstheme="minorHAnsi"/>
                <w:sz w:val="22"/>
                <w:szCs w:val="22"/>
              </w:rPr>
              <w:t>0.4%</w:t>
            </w:r>
          </w:p>
        </w:tc>
        <w:tc>
          <w:tcPr>
            <w:tcW w:w="1348" w:type="dxa"/>
          </w:tcPr>
          <w:p w14:paraId="6F9C3FC4" w14:textId="2E4F79BB" w:rsidR="00F90747" w:rsidRPr="00F90747"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0.5%</w:t>
            </w:r>
          </w:p>
        </w:tc>
        <w:tc>
          <w:tcPr>
            <w:tcW w:w="1348" w:type="dxa"/>
          </w:tcPr>
          <w:p w14:paraId="5B84EC5D" w14:textId="65CE897E"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0.5%</w:t>
            </w:r>
          </w:p>
        </w:tc>
      </w:tr>
    </w:tbl>
    <w:p w14:paraId="3D5BC91A"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tbl>
      <w:tblPr>
        <w:tblStyle w:val="MediumShading1-Accent1"/>
        <w:tblW w:w="7928" w:type="dxa"/>
        <w:tblLook w:val="04A0" w:firstRow="1" w:lastRow="0" w:firstColumn="1" w:lastColumn="0" w:noHBand="0" w:noVBand="1"/>
      </w:tblPr>
      <w:tblGrid>
        <w:gridCol w:w="3890"/>
        <w:gridCol w:w="1346"/>
        <w:gridCol w:w="1346"/>
        <w:gridCol w:w="1346"/>
      </w:tblGrid>
      <w:tr w:rsidR="00F90747" w:rsidRPr="00D66D03" w14:paraId="339EC59F" w14:textId="4A2C0372" w:rsidTr="002B44CD">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shd w:val="clear" w:color="auto" w:fill="003865"/>
            <w:noWrap/>
            <w:hideMark/>
          </w:tcPr>
          <w:p w14:paraId="053EC5DD" w14:textId="77777777" w:rsidR="00F90747" w:rsidRPr="00D66D03" w:rsidRDefault="00F90747" w:rsidP="00F90747">
            <w:pPr>
              <w:rPr>
                <w:rFonts w:asciiTheme="minorHAnsi" w:hAnsiTheme="minorHAnsi" w:cstheme="minorHAnsi"/>
                <w:sz w:val="22"/>
                <w:szCs w:val="22"/>
              </w:rPr>
            </w:pPr>
            <w:r w:rsidRPr="00D66D03">
              <w:rPr>
                <w:rFonts w:asciiTheme="minorHAnsi" w:hAnsiTheme="minorHAnsi" w:cstheme="minorHAnsi"/>
                <w:sz w:val="22"/>
                <w:szCs w:val="22"/>
              </w:rPr>
              <w:t xml:space="preserve">Table 6 – Grade 10 staff </w:t>
            </w:r>
          </w:p>
          <w:p w14:paraId="5439537A" w14:textId="77777777" w:rsidR="00F90747" w:rsidRPr="00D66D03" w:rsidRDefault="00F90747" w:rsidP="00F90747">
            <w:pPr>
              <w:rPr>
                <w:rFonts w:asciiTheme="minorHAnsi" w:hAnsiTheme="minorHAnsi" w:cstheme="minorHAnsi"/>
                <w:sz w:val="22"/>
                <w:szCs w:val="22"/>
              </w:rPr>
            </w:pPr>
            <w:r w:rsidRPr="00D66D03">
              <w:rPr>
                <w:rFonts w:asciiTheme="minorHAnsi" w:hAnsiTheme="minorHAnsi" w:cstheme="minorHAnsi"/>
                <w:sz w:val="22"/>
                <w:szCs w:val="22"/>
              </w:rPr>
              <w:t>(based on Actual Grade Description)</w:t>
            </w:r>
          </w:p>
        </w:tc>
        <w:tc>
          <w:tcPr>
            <w:tcW w:w="1346" w:type="dxa"/>
            <w:shd w:val="clear" w:color="auto" w:fill="003865"/>
            <w:noWrap/>
            <w:hideMark/>
          </w:tcPr>
          <w:p w14:paraId="732DAD48" w14:textId="404A7708" w:rsidR="00F90747" w:rsidRPr="00D66D03" w:rsidRDefault="00F90747" w:rsidP="00F907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66D03">
              <w:rPr>
                <w:rFonts w:cs="Arial"/>
                <w:sz w:val="20"/>
                <w:szCs w:val="20"/>
              </w:rPr>
              <w:t>% 2019-20</w:t>
            </w:r>
          </w:p>
        </w:tc>
        <w:tc>
          <w:tcPr>
            <w:tcW w:w="1346" w:type="dxa"/>
            <w:shd w:val="clear" w:color="auto" w:fill="003865"/>
          </w:tcPr>
          <w:p w14:paraId="3A5D980C" w14:textId="434151D8" w:rsidR="00F90747" w:rsidRPr="00D66D03" w:rsidRDefault="00F90747" w:rsidP="00F90747">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sz w:val="20"/>
                <w:szCs w:val="20"/>
              </w:rPr>
              <w:t>% 2020-21</w:t>
            </w:r>
          </w:p>
        </w:tc>
        <w:tc>
          <w:tcPr>
            <w:tcW w:w="1346" w:type="dxa"/>
            <w:shd w:val="clear" w:color="auto" w:fill="003865"/>
          </w:tcPr>
          <w:p w14:paraId="158D05BB" w14:textId="76E37C65" w:rsidR="00F90747" w:rsidRPr="00D66D03" w:rsidRDefault="00F90747" w:rsidP="00F90747">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r>
      <w:tr w:rsidR="00F90747" w:rsidRPr="00D66D03" w14:paraId="7787CECB" w14:textId="5E219E30" w:rsidTr="002B44C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6D10469E" w14:textId="1F29844C"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Professor</w:t>
            </w:r>
            <w:r>
              <w:rPr>
                <w:rFonts w:asciiTheme="minorHAnsi" w:hAnsiTheme="minorHAnsi" w:cstheme="minorHAnsi"/>
                <w:b w:val="0"/>
                <w:sz w:val="22"/>
                <w:szCs w:val="22"/>
              </w:rPr>
              <w:t xml:space="preserve"> &amp; Equivalent MRC Grades</w:t>
            </w:r>
          </w:p>
        </w:tc>
        <w:tc>
          <w:tcPr>
            <w:tcW w:w="1346" w:type="dxa"/>
            <w:noWrap/>
            <w:hideMark/>
          </w:tcPr>
          <w:p w14:paraId="4421A82A" w14:textId="240E9A5A"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44CD">
              <w:rPr>
                <w:rFonts w:asciiTheme="minorHAnsi" w:hAnsiTheme="minorHAnsi" w:cstheme="minorHAnsi"/>
                <w:sz w:val="22"/>
                <w:szCs w:val="22"/>
              </w:rPr>
              <w:t>88.5%</w:t>
            </w:r>
          </w:p>
        </w:tc>
        <w:tc>
          <w:tcPr>
            <w:tcW w:w="1346" w:type="dxa"/>
          </w:tcPr>
          <w:p w14:paraId="5A3D2A2C" w14:textId="56104A70"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88.6%</w:t>
            </w:r>
          </w:p>
        </w:tc>
        <w:tc>
          <w:tcPr>
            <w:tcW w:w="1346" w:type="dxa"/>
          </w:tcPr>
          <w:p w14:paraId="4ABE8DAD" w14:textId="52E8F886"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88.5%</w:t>
            </w:r>
          </w:p>
        </w:tc>
      </w:tr>
      <w:tr w:rsidR="00F90747" w:rsidRPr="00D66D03" w14:paraId="50DD1A25" w14:textId="0B4DF174" w:rsidTr="002B44CD">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301548C5"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Senior Administrative Group</w:t>
            </w:r>
          </w:p>
        </w:tc>
        <w:tc>
          <w:tcPr>
            <w:tcW w:w="1346" w:type="dxa"/>
            <w:noWrap/>
            <w:hideMark/>
          </w:tcPr>
          <w:p w14:paraId="6E901F75" w14:textId="2A995E00"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B44CD">
              <w:rPr>
                <w:rFonts w:asciiTheme="minorHAnsi" w:hAnsiTheme="minorHAnsi" w:cstheme="minorHAnsi"/>
                <w:sz w:val="22"/>
                <w:szCs w:val="22"/>
              </w:rPr>
              <w:t>9.3%</w:t>
            </w:r>
          </w:p>
        </w:tc>
        <w:tc>
          <w:tcPr>
            <w:tcW w:w="1346" w:type="dxa"/>
          </w:tcPr>
          <w:p w14:paraId="2A13B395" w14:textId="2454DE7F" w:rsidR="00F90747" w:rsidRPr="00F90747"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8.9%</w:t>
            </w:r>
          </w:p>
        </w:tc>
        <w:tc>
          <w:tcPr>
            <w:tcW w:w="1346" w:type="dxa"/>
          </w:tcPr>
          <w:p w14:paraId="4834AD2E" w14:textId="05C46E74" w:rsidR="00F90747" w:rsidRPr="00D66D03" w:rsidRDefault="00F90747" w:rsidP="00F9074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9.4%</w:t>
            </w:r>
          </w:p>
        </w:tc>
      </w:tr>
      <w:tr w:rsidR="00F90747" w:rsidRPr="00D66D03" w14:paraId="669A8E17" w14:textId="27E4A6D6" w:rsidTr="002B44C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4D40CE10" w14:textId="77777777" w:rsidR="00F90747" w:rsidRPr="00D66D03" w:rsidRDefault="00F90747" w:rsidP="00F90747">
            <w:pPr>
              <w:rPr>
                <w:rFonts w:asciiTheme="minorHAnsi" w:hAnsiTheme="minorHAnsi" w:cstheme="minorHAnsi"/>
                <w:b w:val="0"/>
                <w:sz w:val="22"/>
                <w:szCs w:val="22"/>
              </w:rPr>
            </w:pPr>
            <w:r w:rsidRPr="00D66D03">
              <w:rPr>
                <w:rFonts w:asciiTheme="minorHAnsi" w:hAnsiTheme="minorHAnsi" w:cstheme="minorHAnsi"/>
                <w:b w:val="0"/>
                <w:sz w:val="22"/>
                <w:szCs w:val="22"/>
              </w:rPr>
              <w:t>Senior Management Group (SMG)</w:t>
            </w:r>
          </w:p>
        </w:tc>
        <w:tc>
          <w:tcPr>
            <w:tcW w:w="1346" w:type="dxa"/>
            <w:noWrap/>
            <w:hideMark/>
          </w:tcPr>
          <w:p w14:paraId="6790DBDA" w14:textId="00034706"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44CD">
              <w:rPr>
                <w:rFonts w:asciiTheme="minorHAnsi" w:hAnsiTheme="minorHAnsi" w:cstheme="minorHAnsi"/>
                <w:sz w:val="22"/>
                <w:szCs w:val="22"/>
              </w:rPr>
              <w:t>2.2%</w:t>
            </w:r>
          </w:p>
        </w:tc>
        <w:tc>
          <w:tcPr>
            <w:tcW w:w="1346" w:type="dxa"/>
          </w:tcPr>
          <w:p w14:paraId="3B4F2711" w14:textId="5BFDE4DE" w:rsidR="00F90747" w:rsidRPr="00F90747"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90747">
              <w:rPr>
                <w:rFonts w:asciiTheme="minorHAnsi" w:hAnsiTheme="minorHAnsi" w:cstheme="minorHAnsi"/>
                <w:sz w:val="22"/>
                <w:szCs w:val="22"/>
              </w:rPr>
              <w:t>2.5%</w:t>
            </w:r>
          </w:p>
        </w:tc>
        <w:tc>
          <w:tcPr>
            <w:tcW w:w="1346" w:type="dxa"/>
          </w:tcPr>
          <w:p w14:paraId="09E13384" w14:textId="3DE018B1" w:rsidR="00F90747" w:rsidRPr="00D66D03" w:rsidRDefault="00F90747" w:rsidP="00F907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2.1%</w:t>
            </w:r>
          </w:p>
        </w:tc>
      </w:tr>
    </w:tbl>
    <w:p w14:paraId="5249FD2B"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p w14:paraId="7B823B46" w14:textId="77777777" w:rsidR="00AF6784" w:rsidRPr="00942DF9" w:rsidRDefault="00AF6784" w:rsidP="00AF6784">
      <w:pPr>
        <w:autoSpaceDE w:val="0"/>
        <w:autoSpaceDN w:val="0"/>
        <w:adjustRightInd w:val="0"/>
        <w:rPr>
          <w:rFonts w:asciiTheme="minorHAnsi" w:hAnsiTheme="minorHAnsi" w:cs="Tahoma"/>
          <w:sz w:val="22"/>
          <w:szCs w:val="20"/>
          <w:u w:val="single"/>
          <w:lang w:eastAsia="en-GB"/>
        </w:rPr>
      </w:pPr>
      <w:r w:rsidRPr="00942DF9">
        <w:rPr>
          <w:rFonts w:asciiTheme="minorHAnsi" w:hAnsiTheme="minorHAnsi" w:cs="Tahoma"/>
          <w:sz w:val="22"/>
          <w:szCs w:val="20"/>
          <w:u w:val="single"/>
          <w:lang w:eastAsia="en-GB"/>
        </w:rPr>
        <w:t xml:space="preserve">Age </w:t>
      </w:r>
    </w:p>
    <w:p w14:paraId="4E28F8C5" w14:textId="77777777" w:rsidR="00AF6784" w:rsidRPr="00942DF9" w:rsidRDefault="00AF6784" w:rsidP="00AF6784">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Two charts are provided for the whole University age data, using 5-year groupings and then 10-year age groupings. For all subsequent charts, the age data is provided using the 10-year age groupings only.</w:t>
      </w:r>
    </w:p>
    <w:p w14:paraId="14DC7FA7" w14:textId="77777777" w:rsidR="00AF6784" w:rsidRPr="00783020" w:rsidRDefault="00AF6784" w:rsidP="000A7EB2">
      <w:pPr>
        <w:autoSpaceDE w:val="0"/>
        <w:autoSpaceDN w:val="0"/>
        <w:adjustRightInd w:val="0"/>
        <w:rPr>
          <w:rFonts w:asciiTheme="minorHAnsi" w:hAnsiTheme="minorHAnsi" w:cs="Tahoma"/>
          <w:color w:val="FF0000"/>
          <w:sz w:val="22"/>
          <w:szCs w:val="20"/>
          <w:u w:val="single"/>
          <w:lang w:eastAsia="en-GB"/>
        </w:rPr>
      </w:pPr>
    </w:p>
    <w:p w14:paraId="6A19D43A" w14:textId="77777777" w:rsidR="00605005" w:rsidRPr="0039705C" w:rsidRDefault="00605005" w:rsidP="000A7EB2">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Disability</w:t>
      </w:r>
    </w:p>
    <w:p w14:paraId="7BEF9580" w14:textId="39EEC27A" w:rsidR="00605005" w:rsidRPr="0039705C" w:rsidRDefault="00605005"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disability data, whether staff have stated they have a disability, and then by impairment category. For all subsequent charts the disability data is only provided by whether staff have stated they have a disability or not</w:t>
      </w:r>
      <w:r w:rsidRPr="00106780">
        <w:rPr>
          <w:rFonts w:asciiTheme="minorHAnsi" w:hAnsiTheme="minorHAnsi" w:cs="Tahoma"/>
          <w:sz w:val="22"/>
          <w:szCs w:val="20"/>
          <w:lang w:eastAsia="en-GB"/>
        </w:rPr>
        <w:t>.</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 xml:space="preserve">Disability statistics include </w:t>
      </w:r>
      <w:r w:rsidR="00A63BA6" w:rsidRPr="00106780">
        <w:rPr>
          <w:rFonts w:asciiTheme="minorHAnsi" w:hAnsiTheme="minorHAnsi" w:cs="Tahoma"/>
          <w:sz w:val="22"/>
          <w:szCs w:val="20"/>
          <w:lang w:eastAsia="en-GB"/>
        </w:rPr>
        <w:t>colleague</w:t>
      </w:r>
      <w:r w:rsidR="00D60D33" w:rsidRPr="00106780">
        <w:rPr>
          <w:rFonts w:asciiTheme="minorHAnsi" w:hAnsiTheme="minorHAnsi" w:cs="Tahoma"/>
          <w:sz w:val="22"/>
          <w:szCs w:val="20"/>
          <w:lang w:eastAsia="en-GB"/>
        </w:rPr>
        <w:t>s</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who have self-</w:t>
      </w:r>
      <w:r w:rsidR="00D60D33" w:rsidRPr="00106780">
        <w:rPr>
          <w:rFonts w:asciiTheme="minorHAnsi" w:hAnsiTheme="minorHAnsi" w:cs="Tahoma"/>
          <w:sz w:val="22"/>
          <w:szCs w:val="20"/>
          <w:lang w:eastAsia="en-GB"/>
        </w:rPr>
        <w:t>identified</w:t>
      </w:r>
      <w:r w:rsidR="00A63BA6" w:rsidRPr="00106780">
        <w:rPr>
          <w:rFonts w:asciiTheme="minorHAnsi" w:hAnsiTheme="minorHAnsi" w:cs="Tahoma"/>
          <w:sz w:val="22"/>
          <w:szCs w:val="20"/>
          <w:lang w:eastAsia="en-GB"/>
        </w:rPr>
        <w:t xml:space="preserve"> </w:t>
      </w:r>
      <w:r w:rsidR="00ED4069" w:rsidRPr="00106780">
        <w:rPr>
          <w:rFonts w:asciiTheme="minorHAnsi" w:hAnsiTheme="minorHAnsi" w:cs="Tahoma"/>
          <w:sz w:val="22"/>
          <w:szCs w:val="20"/>
          <w:lang w:eastAsia="en-GB"/>
        </w:rPr>
        <w:t>as ‘</w:t>
      </w:r>
      <w:r w:rsidR="00D60D33" w:rsidRPr="00106780">
        <w:rPr>
          <w:rFonts w:asciiTheme="minorHAnsi" w:hAnsiTheme="minorHAnsi" w:cs="Tahoma"/>
          <w:sz w:val="22"/>
          <w:szCs w:val="20"/>
          <w:lang w:eastAsia="en-GB"/>
        </w:rPr>
        <w:t>d</w:t>
      </w:r>
      <w:r w:rsidR="00ED4069" w:rsidRPr="00106780">
        <w:rPr>
          <w:rFonts w:asciiTheme="minorHAnsi" w:hAnsiTheme="minorHAnsi" w:cs="Tahoma"/>
          <w:sz w:val="22"/>
          <w:szCs w:val="20"/>
          <w:lang w:eastAsia="en-GB"/>
        </w:rPr>
        <w:t>isabled’</w:t>
      </w:r>
      <w:r w:rsidR="00872BAB" w:rsidRPr="00106780">
        <w:rPr>
          <w:rFonts w:asciiTheme="minorHAnsi" w:hAnsiTheme="minorHAnsi" w:cs="Tahoma"/>
          <w:sz w:val="22"/>
          <w:szCs w:val="20"/>
          <w:lang w:eastAsia="en-GB"/>
        </w:rPr>
        <w:t>,</w:t>
      </w:r>
      <w:r w:rsidR="00ED4069" w:rsidRPr="00106780">
        <w:rPr>
          <w:rFonts w:asciiTheme="minorHAnsi" w:hAnsiTheme="minorHAnsi" w:cs="Tahoma"/>
          <w:sz w:val="22"/>
          <w:szCs w:val="20"/>
          <w:lang w:eastAsia="en-GB"/>
        </w:rPr>
        <w:t xml:space="preserve"> </w:t>
      </w:r>
      <w:r w:rsidR="00872BAB" w:rsidRPr="00106780">
        <w:rPr>
          <w:rFonts w:asciiTheme="minorHAnsi" w:hAnsiTheme="minorHAnsi" w:cs="Tahoma"/>
          <w:sz w:val="22"/>
          <w:szCs w:val="20"/>
          <w:lang w:eastAsia="en-GB"/>
        </w:rPr>
        <w:t>as well as</w:t>
      </w:r>
      <w:r w:rsidR="009A2FEC" w:rsidRPr="00106780">
        <w:rPr>
          <w:rFonts w:asciiTheme="minorHAnsi" w:hAnsiTheme="minorHAnsi" w:cs="Tahoma"/>
          <w:sz w:val="22"/>
          <w:szCs w:val="20"/>
          <w:lang w:eastAsia="en-GB"/>
        </w:rPr>
        <w:t xml:space="preserve"> those who</w:t>
      </w:r>
      <w:r w:rsidR="00ED4069" w:rsidRPr="00106780">
        <w:rPr>
          <w:rFonts w:asciiTheme="minorHAnsi" w:hAnsiTheme="minorHAnsi" w:cs="Tahoma"/>
          <w:sz w:val="22"/>
          <w:szCs w:val="20"/>
          <w:lang w:eastAsia="en-GB"/>
        </w:rPr>
        <w:t xml:space="preserve"> </w:t>
      </w:r>
      <w:r w:rsidR="00D60D33" w:rsidRPr="00106780">
        <w:rPr>
          <w:rFonts w:asciiTheme="minorHAnsi" w:hAnsiTheme="minorHAnsi" w:cs="Tahoma"/>
          <w:sz w:val="22"/>
          <w:szCs w:val="20"/>
          <w:lang w:eastAsia="en-GB"/>
        </w:rPr>
        <w:t xml:space="preserve">have </w:t>
      </w:r>
      <w:r w:rsidR="00ED4069" w:rsidRPr="00106780">
        <w:rPr>
          <w:rFonts w:asciiTheme="minorHAnsi" w:hAnsiTheme="minorHAnsi" w:cs="Tahoma"/>
          <w:sz w:val="22"/>
          <w:szCs w:val="20"/>
          <w:lang w:eastAsia="en-GB"/>
        </w:rPr>
        <w:t xml:space="preserve">provided details of an impairment or </w:t>
      </w:r>
      <w:r w:rsidR="00872BAB" w:rsidRPr="00106780">
        <w:rPr>
          <w:rFonts w:asciiTheme="minorHAnsi" w:hAnsiTheme="minorHAnsi" w:cs="Tahoma"/>
          <w:sz w:val="22"/>
          <w:szCs w:val="20"/>
          <w:lang w:eastAsia="en-GB"/>
        </w:rPr>
        <w:t>long-term</w:t>
      </w:r>
      <w:r w:rsidR="00ED4069" w:rsidRPr="00106780">
        <w:rPr>
          <w:rFonts w:asciiTheme="minorHAnsi" w:hAnsiTheme="minorHAnsi" w:cs="Tahoma"/>
          <w:sz w:val="22"/>
          <w:szCs w:val="20"/>
          <w:lang w:eastAsia="en-GB"/>
        </w:rPr>
        <w:t xml:space="preserve"> health condition</w:t>
      </w:r>
      <w:r w:rsidR="00872BAB" w:rsidRPr="00106780">
        <w:rPr>
          <w:rFonts w:asciiTheme="minorHAnsi" w:hAnsiTheme="minorHAnsi" w:cs="Tahoma"/>
          <w:sz w:val="22"/>
          <w:szCs w:val="20"/>
          <w:lang w:eastAsia="en-GB"/>
        </w:rPr>
        <w:t>, whether they have self-identified as ‘disabled’ or not</w:t>
      </w:r>
      <w:r w:rsidR="00D60D33" w:rsidRPr="00106780">
        <w:rPr>
          <w:rFonts w:asciiTheme="minorHAnsi" w:hAnsiTheme="minorHAnsi" w:cs="Tahoma"/>
          <w:sz w:val="22"/>
          <w:szCs w:val="20"/>
          <w:lang w:eastAsia="en-GB"/>
        </w:rPr>
        <w:t>.</w:t>
      </w:r>
    </w:p>
    <w:p w14:paraId="314746F0" w14:textId="77777777" w:rsidR="00605005" w:rsidRPr="0039705C" w:rsidRDefault="00605005" w:rsidP="000A7EB2">
      <w:pPr>
        <w:autoSpaceDE w:val="0"/>
        <w:autoSpaceDN w:val="0"/>
        <w:adjustRightInd w:val="0"/>
        <w:rPr>
          <w:rFonts w:asciiTheme="minorHAnsi" w:hAnsiTheme="minorHAnsi" w:cs="Tahoma"/>
          <w:sz w:val="22"/>
          <w:szCs w:val="20"/>
          <w:u w:val="single"/>
          <w:lang w:eastAsia="en-GB"/>
        </w:rPr>
      </w:pPr>
    </w:p>
    <w:p w14:paraId="16792D59" w14:textId="777777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u w:val="single"/>
          <w:lang w:eastAsia="en-GB"/>
        </w:rPr>
        <w:t>Ethnicity</w:t>
      </w:r>
      <w:r w:rsidRPr="0039705C">
        <w:rPr>
          <w:rFonts w:asciiTheme="minorHAnsi" w:hAnsiTheme="minorHAnsi" w:cs="Tahoma"/>
          <w:sz w:val="22"/>
          <w:szCs w:val="20"/>
          <w:lang w:eastAsia="en-GB"/>
        </w:rPr>
        <w:t xml:space="preserve"> </w:t>
      </w:r>
    </w:p>
    <w:p w14:paraId="768236EF" w14:textId="77777777" w:rsidR="00A93A6D" w:rsidRPr="0039705C" w:rsidRDefault="000A7EB2"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ethnicity data</w:t>
      </w:r>
      <w:r w:rsidR="000A33C0" w:rsidRPr="0039705C">
        <w:rPr>
          <w:rFonts w:asciiTheme="minorHAnsi" w:hAnsiTheme="minorHAnsi" w:cs="Tahoma"/>
          <w:sz w:val="22"/>
          <w:szCs w:val="20"/>
          <w:lang w:eastAsia="en-GB"/>
        </w:rPr>
        <w:t>.  F</w:t>
      </w:r>
      <w:r w:rsidRPr="0039705C">
        <w:rPr>
          <w:rFonts w:asciiTheme="minorHAnsi" w:hAnsiTheme="minorHAnsi" w:cs="Tahoma"/>
          <w:sz w:val="22"/>
          <w:szCs w:val="20"/>
          <w:lang w:eastAsia="en-GB"/>
        </w:rPr>
        <w:t xml:space="preserve">or all subsequent charts all ethnic minority categories have been combined into </w:t>
      </w:r>
      <w:r w:rsidR="00B50184" w:rsidRPr="0039705C">
        <w:rPr>
          <w:rFonts w:asciiTheme="minorHAnsi" w:hAnsiTheme="minorHAnsi" w:cs="Tahoma"/>
          <w:sz w:val="22"/>
          <w:szCs w:val="20"/>
          <w:lang w:eastAsia="en-GB"/>
        </w:rPr>
        <w:t xml:space="preserve">Black, Asian or Minority Ethnic </w:t>
      </w:r>
      <w:r w:rsidRPr="0039705C">
        <w:rPr>
          <w:rFonts w:asciiTheme="minorHAnsi" w:hAnsiTheme="minorHAnsi" w:cs="Tahoma"/>
          <w:sz w:val="22"/>
          <w:szCs w:val="20"/>
          <w:lang w:eastAsia="en-GB"/>
        </w:rPr>
        <w:t>(B</w:t>
      </w:r>
      <w:r w:rsidR="00B50184" w:rsidRPr="0039705C">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ME).  </w:t>
      </w:r>
    </w:p>
    <w:p w14:paraId="313B04B1" w14:textId="77777777" w:rsidR="00A93A6D" w:rsidRPr="0039705C" w:rsidRDefault="00A93A6D" w:rsidP="00373D08">
      <w:pPr>
        <w:autoSpaceDE w:val="0"/>
        <w:autoSpaceDN w:val="0"/>
        <w:adjustRightInd w:val="0"/>
        <w:rPr>
          <w:rFonts w:asciiTheme="minorHAnsi" w:hAnsiTheme="minorHAnsi" w:cs="Tahoma"/>
          <w:sz w:val="22"/>
          <w:szCs w:val="20"/>
          <w:lang w:eastAsia="en-GB"/>
        </w:rPr>
      </w:pPr>
    </w:p>
    <w:p w14:paraId="41CD5FBC" w14:textId="7C8263C9" w:rsidR="000A7EB2" w:rsidRPr="0039705C" w:rsidRDefault="00373D08"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 xml:space="preserve">The nomenclature Black, Asian and Minority Ethnic (BAME) was introduced in the 2016-17 report as </w:t>
      </w:r>
      <w:r w:rsidR="00243036" w:rsidRPr="0039705C">
        <w:rPr>
          <w:rFonts w:asciiTheme="minorHAnsi" w:hAnsiTheme="minorHAnsi" w:cs="Tahoma"/>
          <w:sz w:val="22"/>
          <w:szCs w:val="20"/>
          <w:lang w:eastAsia="en-GB"/>
        </w:rPr>
        <w:t>agreed at the time by members of the University’s Race Equality Group</w:t>
      </w:r>
      <w:r w:rsidRPr="0039705C">
        <w:rPr>
          <w:rFonts w:asciiTheme="minorHAnsi" w:hAnsiTheme="minorHAnsi" w:cs="Tahoma"/>
          <w:sz w:val="22"/>
          <w:szCs w:val="20"/>
          <w:lang w:eastAsia="en-GB"/>
        </w:rPr>
        <w:t>.</w:t>
      </w:r>
      <w:r w:rsidR="00DE4E2C" w:rsidRPr="0039705C">
        <w:rPr>
          <w:rFonts w:asciiTheme="minorHAnsi" w:hAnsiTheme="minorHAnsi" w:cs="Tahoma"/>
          <w:sz w:val="22"/>
          <w:szCs w:val="20"/>
          <w:lang w:eastAsia="en-GB"/>
        </w:rPr>
        <w:t xml:space="preserve"> The University understands this is not a collective experience, however as numbers are small we cannot currently present the data in smaller subsets.</w:t>
      </w:r>
    </w:p>
    <w:p w14:paraId="7EDE962B"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33FEE2" w14:textId="77777777" w:rsidR="003F271F" w:rsidRPr="0039705C" w:rsidRDefault="003F271F"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 xml:space="preserve">Maternity  </w:t>
      </w:r>
    </w:p>
    <w:p w14:paraId="31C60955" w14:textId="460A7A94" w:rsidR="003F271F" w:rsidRPr="0039705C" w:rsidRDefault="003F271F" w:rsidP="003F271F">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This outlines the percentage who returned to work, the percentage still on leave and due to return, those whose contract ended within the period and those who resigned</w:t>
      </w:r>
      <w:r w:rsidR="00BB469E" w:rsidRPr="00BB469E">
        <w:rPr>
          <w:rFonts w:asciiTheme="minorHAnsi" w:hAnsiTheme="minorHAnsi" w:cs="Tahoma"/>
          <w:sz w:val="22"/>
          <w:szCs w:val="20"/>
          <w:lang w:eastAsia="en-GB"/>
        </w:rPr>
        <w:t xml:space="preserve"> </w:t>
      </w:r>
      <w:r w:rsidR="00BB469E" w:rsidRPr="0039705C">
        <w:rPr>
          <w:rFonts w:asciiTheme="minorHAnsi" w:hAnsiTheme="minorHAnsi" w:cs="Tahoma"/>
          <w:sz w:val="22"/>
          <w:szCs w:val="20"/>
          <w:lang w:eastAsia="en-GB"/>
        </w:rPr>
        <w:t>within the reporting period</w:t>
      </w:r>
      <w:r w:rsidRPr="0039705C">
        <w:rPr>
          <w:rFonts w:asciiTheme="minorHAnsi" w:hAnsiTheme="minorHAnsi" w:cs="Tahoma"/>
          <w:sz w:val="22"/>
          <w:szCs w:val="20"/>
          <w:lang w:eastAsia="en-GB"/>
        </w:rPr>
        <w:t>.</w:t>
      </w:r>
    </w:p>
    <w:p w14:paraId="7F84A236" w14:textId="0E7B0EBE" w:rsidR="00875425" w:rsidRPr="0039705C" w:rsidRDefault="00875425"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lastRenderedPageBreak/>
        <w:t>Gender Reassignment</w:t>
      </w:r>
    </w:p>
    <w:p w14:paraId="72AF24AF" w14:textId="4512497F" w:rsidR="00875425" w:rsidRPr="000A79D0" w:rsidRDefault="00EC31C0" w:rsidP="008A29D7">
      <w:pPr>
        <w:autoSpaceDE w:val="0"/>
        <w:autoSpaceDN w:val="0"/>
        <w:adjustRightInd w:val="0"/>
        <w:rPr>
          <w:rFonts w:ascii="Calibri" w:hAnsi="Calibri" w:cs="Calibri"/>
          <w:sz w:val="22"/>
          <w:szCs w:val="22"/>
        </w:rPr>
      </w:pPr>
      <w:r w:rsidRPr="0039705C">
        <w:rPr>
          <w:rFonts w:asciiTheme="minorHAnsi" w:hAnsiTheme="minorHAnsi" w:cs="Tahoma"/>
          <w:sz w:val="22"/>
          <w:szCs w:val="20"/>
          <w:lang w:eastAsia="en-GB"/>
        </w:rPr>
        <w:t>In order to collect information in relation the protected characteristic of gender reassignment t</w:t>
      </w:r>
      <w:r w:rsidR="00C903F1" w:rsidRPr="0039705C">
        <w:rPr>
          <w:rFonts w:asciiTheme="minorHAnsi" w:hAnsiTheme="minorHAnsi" w:cs="Tahoma"/>
          <w:sz w:val="22"/>
          <w:szCs w:val="20"/>
          <w:lang w:eastAsia="en-GB"/>
        </w:rPr>
        <w:t xml:space="preserve">he </w:t>
      </w:r>
      <w:r w:rsidR="00AB61B9" w:rsidRPr="0039705C">
        <w:rPr>
          <w:rFonts w:asciiTheme="minorHAnsi" w:hAnsiTheme="minorHAnsi" w:cs="Tahoma"/>
          <w:sz w:val="22"/>
          <w:szCs w:val="20"/>
          <w:lang w:eastAsia="en-GB"/>
        </w:rPr>
        <w:t xml:space="preserve">University </w:t>
      </w:r>
      <w:r w:rsidR="00A42173">
        <w:rPr>
          <w:rFonts w:asciiTheme="minorHAnsi" w:hAnsiTheme="minorHAnsi" w:cs="Tahoma"/>
          <w:sz w:val="22"/>
          <w:szCs w:val="20"/>
          <w:lang w:eastAsia="en-GB"/>
        </w:rPr>
        <w:t xml:space="preserve">currently </w:t>
      </w:r>
      <w:r w:rsidR="00AB61B9" w:rsidRPr="0039705C">
        <w:rPr>
          <w:rFonts w:asciiTheme="minorHAnsi" w:hAnsiTheme="minorHAnsi" w:cs="Tahoma"/>
          <w:sz w:val="22"/>
          <w:szCs w:val="20"/>
          <w:lang w:eastAsia="en-GB"/>
        </w:rPr>
        <w:t>use</w:t>
      </w:r>
      <w:r w:rsidR="008A29D7" w:rsidRPr="0039705C">
        <w:rPr>
          <w:rFonts w:asciiTheme="minorHAnsi" w:hAnsiTheme="minorHAnsi" w:cs="Tahoma"/>
          <w:sz w:val="22"/>
          <w:szCs w:val="20"/>
          <w:lang w:eastAsia="en-GB"/>
        </w:rPr>
        <w:t>s</w:t>
      </w:r>
      <w:r w:rsidR="00AB61B9" w:rsidRPr="0039705C">
        <w:rPr>
          <w:rFonts w:asciiTheme="minorHAnsi" w:hAnsiTheme="minorHAnsi" w:cs="Tahoma"/>
          <w:sz w:val="22"/>
          <w:szCs w:val="20"/>
          <w:lang w:eastAsia="en-GB"/>
        </w:rPr>
        <w:t xml:space="preserve"> </w:t>
      </w:r>
      <w:r w:rsidR="006D3633" w:rsidRPr="0039705C">
        <w:rPr>
          <w:rFonts w:asciiTheme="minorHAnsi" w:hAnsiTheme="minorHAnsi" w:cs="Tahoma"/>
          <w:sz w:val="22"/>
          <w:szCs w:val="20"/>
          <w:lang w:eastAsia="en-GB"/>
        </w:rPr>
        <w:t xml:space="preserve">the </w:t>
      </w:r>
      <w:r w:rsidR="006B4BFB">
        <w:rPr>
          <w:rFonts w:asciiTheme="minorHAnsi" w:hAnsiTheme="minorHAnsi" w:cs="Tahoma"/>
          <w:sz w:val="22"/>
          <w:szCs w:val="20"/>
          <w:lang w:eastAsia="en-GB"/>
        </w:rPr>
        <w:t xml:space="preserve">2021-22 </w:t>
      </w:r>
      <w:r w:rsidR="00783020" w:rsidRPr="0039705C">
        <w:rPr>
          <w:rFonts w:ascii="Calibri" w:hAnsi="Calibri" w:cs="Calibri"/>
          <w:sz w:val="22"/>
          <w:szCs w:val="22"/>
        </w:rPr>
        <w:t>HESA</w:t>
      </w:r>
      <w:r w:rsidR="008A29D7" w:rsidRPr="0039705C">
        <w:rPr>
          <w:rFonts w:ascii="Calibri" w:hAnsi="Calibri" w:cs="Calibri"/>
          <w:sz w:val="22"/>
          <w:szCs w:val="22"/>
        </w:rPr>
        <w:t xml:space="preserve"> </w:t>
      </w:r>
      <w:r w:rsidR="008A29D7" w:rsidRPr="0039705C">
        <w:rPr>
          <w:rFonts w:asciiTheme="minorHAnsi" w:hAnsiTheme="minorHAnsi" w:cs="Tahoma"/>
          <w:sz w:val="22"/>
          <w:szCs w:val="20"/>
          <w:lang w:eastAsia="en-GB"/>
        </w:rPr>
        <w:t xml:space="preserve">recommended </w:t>
      </w:r>
      <w:r w:rsidR="006D3633" w:rsidRPr="0039705C">
        <w:rPr>
          <w:rFonts w:asciiTheme="minorHAnsi" w:hAnsiTheme="minorHAnsi" w:cs="Tahoma"/>
          <w:sz w:val="22"/>
          <w:szCs w:val="20"/>
          <w:lang w:eastAsia="en-GB"/>
        </w:rPr>
        <w:t xml:space="preserve">question </w:t>
      </w:r>
      <w:r w:rsidR="008A29D7" w:rsidRPr="0039705C">
        <w:rPr>
          <w:rFonts w:ascii="Calibri" w:hAnsi="Calibri" w:cs="Calibri"/>
          <w:sz w:val="22"/>
          <w:szCs w:val="22"/>
        </w:rPr>
        <w:t>‘Does your gender identity match your sex as registered at birth?'</w:t>
      </w:r>
      <w:r w:rsidR="00C903F1" w:rsidRPr="0039705C">
        <w:rPr>
          <w:rFonts w:asciiTheme="minorHAnsi" w:hAnsiTheme="minorHAnsi" w:cs="Tahoma"/>
          <w:sz w:val="22"/>
          <w:szCs w:val="20"/>
          <w:lang w:eastAsia="en-GB"/>
        </w:rPr>
        <w:t xml:space="preserve">.  </w:t>
      </w:r>
      <w:r w:rsidR="00C14F0C" w:rsidRPr="0039705C">
        <w:rPr>
          <w:rFonts w:asciiTheme="minorHAnsi" w:hAnsiTheme="minorHAnsi" w:cs="Tahoma"/>
          <w:sz w:val="22"/>
          <w:szCs w:val="20"/>
          <w:lang w:eastAsia="en-GB"/>
        </w:rPr>
        <w:t>R</w:t>
      </w:r>
      <w:r w:rsidR="0032250D" w:rsidRPr="0039705C">
        <w:rPr>
          <w:rFonts w:asciiTheme="minorHAnsi" w:hAnsiTheme="minorHAnsi" w:cs="Tahoma"/>
          <w:sz w:val="22"/>
          <w:szCs w:val="20"/>
          <w:lang w:eastAsia="en-GB"/>
        </w:rPr>
        <w:t>esponses are based on the staff member’s own self-assessment</w:t>
      </w:r>
      <w:r w:rsidR="006D3633" w:rsidRPr="000A79D0">
        <w:rPr>
          <w:rFonts w:asciiTheme="minorHAnsi" w:hAnsiTheme="minorHAnsi" w:cs="Tahoma"/>
          <w:sz w:val="22"/>
          <w:szCs w:val="20"/>
          <w:lang w:eastAsia="en-GB"/>
        </w:rPr>
        <w:t xml:space="preserve">. </w:t>
      </w:r>
      <w:r w:rsidR="00783020" w:rsidRPr="000A79D0">
        <w:rPr>
          <w:rFonts w:asciiTheme="minorHAnsi" w:hAnsiTheme="minorHAnsi" w:cs="Tahoma"/>
          <w:sz w:val="22"/>
          <w:szCs w:val="20"/>
          <w:lang w:eastAsia="en-GB"/>
        </w:rPr>
        <w:t xml:space="preserve"> Due to the wording of the HESA recommended question</w:t>
      </w:r>
      <w:r w:rsidR="006A20E5" w:rsidRPr="000A79D0">
        <w:rPr>
          <w:rFonts w:asciiTheme="minorHAnsi" w:hAnsiTheme="minorHAnsi" w:cs="Tahoma"/>
          <w:sz w:val="22"/>
          <w:szCs w:val="20"/>
          <w:lang w:eastAsia="en-GB"/>
        </w:rPr>
        <w:t>,</w:t>
      </w:r>
      <w:r w:rsidR="00783020" w:rsidRPr="000A79D0">
        <w:rPr>
          <w:rFonts w:asciiTheme="minorHAnsi" w:hAnsiTheme="minorHAnsi" w:cs="Tahoma"/>
          <w:sz w:val="22"/>
          <w:szCs w:val="20"/>
          <w:lang w:eastAsia="en-GB"/>
        </w:rPr>
        <w:t xml:space="preserve"> it is possible people who identify as Non-binary may be included in the statistics. </w:t>
      </w:r>
    </w:p>
    <w:p w14:paraId="1560C491" w14:textId="77777777" w:rsidR="003F271F" w:rsidRPr="00783020" w:rsidRDefault="003F271F" w:rsidP="000A7EB2">
      <w:pPr>
        <w:autoSpaceDE w:val="0"/>
        <w:autoSpaceDN w:val="0"/>
        <w:adjustRightInd w:val="0"/>
        <w:rPr>
          <w:rFonts w:asciiTheme="minorHAnsi" w:hAnsiTheme="minorHAnsi" w:cs="Tahoma"/>
          <w:color w:val="FF0000"/>
          <w:sz w:val="22"/>
          <w:szCs w:val="20"/>
          <w:u w:val="single"/>
          <w:lang w:eastAsia="en-GB"/>
        </w:rPr>
      </w:pPr>
    </w:p>
    <w:p w14:paraId="3C61BB7A" w14:textId="77777777" w:rsidR="00DE36E2" w:rsidRPr="004767DC" w:rsidRDefault="001A4043"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Nationality</w:t>
      </w:r>
    </w:p>
    <w:p w14:paraId="0C621822" w14:textId="5A89499A" w:rsidR="001A4043" w:rsidRPr="004767DC" w:rsidRDefault="001A4043" w:rsidP="000469EC">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This is based on information provided by staff about their right to work in the UK. For the purpose </w:t>
      </w:r>
      <w:r w:rsidR="00AF18AD" w:rsidRPr="004767DC">
        <w:rPr>
          <w:rFonts w:asciiTheme="minorHAnsi" w:hAnsiTheme="minorHAnsi" w:cs="Tahoma"/>
          <w:sz w:val="22"/>
          <w:szCs w:val="20"/>
          <w:lang w:eastAsia="en-GB"/>
        </w:rPr>
        <w:t>of</w:t>
      </w:r>
      <w:r w:rsidRPr="004767DC">
        <w:rPr>
          <w:rFonts w:asciiTheme="minorHAnsi" w:hAnsiTheme="minorHAnsi" w:cs="Tahoma"/>
          <w:sz w:val="22"/>
          <w:szCs w:val="20"/>
          <w:lang w:eastAsia="en-GB"/>
        </w:rPr>
        <w:t xml:space="preserve"> this </w:t>
      </w:r>
      <w:r w:rsidR="00DE4E2C" w:rsidRPr="004767DC">
        <w:rPr>
          <w:rFonts w:asciiTheme="minorHAnsi" w:hAnsiTheme="minorHAnsi" w:cs="Tahoma"/>
          <w:sz w:val="22"/>
          <w:szCs w:val="20"/>
          <w:lang w:eastAsia="en-GB"/>
        </w:rPr>
        <w:t>report,</w:t>
      </w:r>
      <w:r w:rsidRPr="004767DC">
        <w:rPr>
          <w:rFonts w:asciiTheme="minorHAnsi" w:hAnsiTheme="minorHAnsi" w:cs="Tahoma"/>
          <w:sz w:val="22"/>
          <w:szCs w:val="20"/>
          <w:lang w:eastAsia="en-GB"/>
        </w:rPr>
        <w:t xml:space="preserve"> we have used the following categories: UK, EU/EEA and International</w:t>
      </w:r>
      <w:r w:rsidR="00AF18AD" w:rsidRPr="004767DC">
        <w:rPr>
          <w:rFonts w:asciiTheme="minorHAnsi" w:hAnsiTheme="minorHAnsi" w:cs="Tahoma"/>
          <w:sz w:val="22"/>
          <w:szCs w:val="20"/>
          <w:lang w:eastAsia="en-GB"/>
        </w:rPr>
        <w:t>.</w:t>
      </w:r>
    </w:p>
    <w:p w14:paraId="1FAAC2E6" w14:textId="77777777" w:rsidR="00AF6784" w:rsidRPr="00783020" w:rsidRDefault="00AF6784" w:rsidP="00AF6784">
      <w:pPr>
        <w:autoSpaceDE w:val="0"/>
        <w:autoSpaceDN w:val="0"/>
        <w:adjustRightInd w:val="0"/>
        <w:rPr>
          <w:rFonts w:asciiTheme="minorHAnsi" w:hAnsiTheme="minorHAnsi" w:cs="Tahoma"/>
          <w:color w:val="FF0000"/>
          <w:sz w:val="22"/>
          <w:szCs w:val="20"/>
          <w:u w:val="single"/>
          <w:lang w:eastAsia="en-GB"/>
        </w:rPr>
      </w:pPr>
    </w:p>
    <w:p w14:paraId="7503BC41" w14:textId="77777777" w:rsidR="00AF6784" w:rsidRPr="004767DC" w:rsidRDefault="00AF6784" w:rsidP="00AF6784">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Sexual Orientation</w:t>
      </w:r>
    </w:p>
    <w:p w14:paraId="2B5A0D7D" w14:textId="52AC3F83" w:rsidR="00AF6784" w:rsidRPr="00C0615E" w:rsidRDefault="00AF6784" w:rsidP="00C0615E">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For the purposes of this report, the sexual orientation categories of Lesbian, Gay and Bisexual have been combined and shown as LGB. The whole University data shows the full breakdown, including where information has not been declared. </w:t>
      </w:r>
      <w:r w:rsidR="00C0615E">
        <w:rPr>
          <w:rFonts w:asciiTheme="minorHAnsi" w:hAnsiTheme="minorHAnsi" w:cs="Tahoma"/>
          <w:sz w:val="22"/>
          <w:szCs w:val="20"/>
          <w:lang w:eastAsia="en-GB"/>
        </w:rPr>
        <w:t xml:space="preserve"> Due to high undeclared rates,</w:t>
      </w:r>
      <w:r w:rsidRPr="004767DC">
        <w:rPr>
          <w:rFonts w:asciiTheme="minorHAnsi" w:hAnsiTheme="minorHAnsi" w:cs="Tahoma"/>
          <w:sz w:val="22"/>
          <w:szCs w:val="20"/>
          <w:lang w:eastAsia="en-GB"/>
        </w:rPr>
        <w:t xml:space="preserve"> all subsequent charts only </w:t>
      </w:r>
      <w:r w:rsidR="00BF2083" w:rsidRPr="004767DC">
        <w:rPr>
          <w:rFonts w:asciiTheme="minorHAnsi" w:hAnsiTheme="minorHAnsi" w:cs="Tahoma"/>
          <w:sz w:val="22"/>
          <w:szCs w:val="20"/>
          <w:lang w:eastAsia="en-GB"/>
        </w:rPr>
        <w:t xml:space="preserve">rates of </w:t>
      </w:r>
      <w:r w:rsidRPr="004767DC">
        <w:rPr>
          <w:rFonts w:asciiTheme="minorHAnsi" w:hAnsiTheme="minorHAnsi" w:cs="Tahoma"/>
          <w:sz w:val="22"/>
          <w:szCs w:val="20"/>
          <w:lang w:eastAsia="en-GB"/>
        </w:rPr>
        <w:t>declared sexual orientation or ‘prefer not to say’ data</w:t>
      </w:r>
      <w:r w:rsidR="00C0615E">
        <w:rPr>
          <w:rFonts w:asciiTheme="minorHAnsi" w:hAnsiTheme="minorHAnsi" w:cs="Tahoma"/>
          <w:sz w:val="22"/>
          <w:szCs w:val="20"/>
          <w:lang w:eastAsia="en-GB"/>
        </w:rPr>
        <w:t xml:space="preserve"> is</w:t>
      </w:r>
      <w:r w:rsidRPr="004767DC">
        <w:rPr>
          <w:rFonts w:asciiTheme="minorHAnsi" w:hAnsiTheme="minorHAnsi" w:cs="Tahoma"/>
          <w:sz w:val="22"/>
          <w:szCs w:val="20"/>
          <w:lang w:eastAsia="en-GB"/>
        </w:rPr>
        <w:t xml:space="preserve"> provided. </w:t>
      </w:r>
    </w:p>
    <w:p w14:paraId="38C44243" w14:textId="77777777" w:rsidR="003F271F" w:rsidRPr="00783020" w:rsidRDefault="003F271F" w:rsidP="000469EC">
      <w:pPr>
        <w:autoSpaceDE w:val="0"/>
        <w:autoSpaceDN w:val="0"/>
        <w:adjustRightInd w:val="0"/>
        <w:rPr>
          <w:rFonts w:asciiTheme="minorHAnsi" w:hAnsiTheme="minorHAnsi" w:cs="Tahoma"/>
          <w:color w:val="FF0000"/>
          <w:sz w:val="22"/>
          <w:szCs w:val="20"/>
          <w:lang w:eastAsia="en-GB"/>
        </w:rPr>
      </w:pPr>
    </w:p>
    <w:p w14:paraId="5C2ED39D" w14:textId="77777777" w:rsidR="000A7EB2" w:rsidRPr="004767DC" w:rsidRDefault="000A7EB2"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Recruitment - Applications and Successful Applicants</w:t>
      </w:r>
    </w:p>
    <w:p w14:paraId="50812CEF" w14:textId="5E50BF2B" w:rsidR="005011AB" w:rsidRPr="000D0721" w:rsidRDefault="000A7EB2" w:rsidP="00C23AC9">
      <w:pPr>
        <w:rPr>
          <w:rFonts w:asciiTheme="minorHAnsi" w:hAnsiTheme="minorHAnsi" w:cs="Tahoma"/>
          <w:bCs/>
          <w:sz w:val="22"/>
          <w:szCs w:val="20"/>
        </w:rPr>
      </w:pPr>
      <w:r w:rsidRPr="000D0721">
        <w:rPr>
          <w:rFonts w:asciiTheme="minorHAnsi" w:hAnsiTheme="minorHAnsi" w:cs="Tahoma"/>
          <w:bCs/>
          <w:sz w:val="22"/>
          <w:szCs w:val="20"/>
        </w:rPr>
        <w:t>The census date</w:t>
      </w:r>
      <w:r w:rsidR="006B0D10" w:rsidRPr="000D0721">
        <w:rPr>
          <w:rFonts w:asciiTheme="minorHAnsi" w:hAnsiTheme="minorHAnsi" w:cs="Tahoma"/>
          <w:bCs/>
          <w:sz w:val="22"/>
          <w:szCs w:val="20"/>
        </w:rPr>
        <w:t xml:space="preserve"> is based on the date the post was first advertised, 01 August 20</w:t>
      </w:r>
      <w:r w:rsidR="004767DC" w:rsidRPr="000D0721">
        <w:rPr>
          <w:rFonts w:asciiTheme="minorHAnsi" w:hAnsiTheme="minorHAnsi" w:cs="Tahoma"/>
          <w:bCs/>
          <w:sz w:val="22"/>
          <w:szCs w:val="20"/>
        </w:rPr>
        <w:t>2</w:t>
      </w:r>
      <w:r w:rsidR="00493A52">
        <w:rPr>
          <w:rFonts w:asciiTheme="minorHAnsi" w:hAnsiTheme="minorHAnsi" w:cs="Tahoma"/>
          <w:bCs/>
          <w:sz w:val="22"/>
          <w:szCs w:val="20"/>
        </w:rPr>
        <w:t>1</w:t>
      </w:r>
      <w:r w:rsidR="006B0D10" w:rsidRPr="000D0721">
        <w:rPr>
          <w:rFonts w:asciiTheme="minorHAnsi" w:hAnsiTheme="minorHAnsi" w:cs="Tahoma"/>
          <w:bCs/>
          <w:sz w:val="22"/>
          <w:szCs w:val="20"/>
        </w:rPr>
        <w:t xml:space="preserve"> – 31 July 202</w:t>
      </w:r>
      <w:r w:rsidR="00493A52">
        <w:rPr>
          <w:rFonts w:asciiTheme="minorHAnsi" w:hAnsiTheme="minorHAnsi" w:cs="Tahoma"/>
          <w:bCs/>
          <w:sz w:val="22"/>
          <w:szCs w:val="20"/>
        </w:rPr>
        <w:t>2</w:t>
      </w:r>
      <w:r w:rsidR="0075014A" w:rsidRPr="000D0721">
        <w:rPr>
          <w:rFonts w:asciiTheme="minorHAnsi" w:hAnsiTheme="minorHAnsi" w:cs="Tahoma"/>
          <w:bCs/>
          <w:sz w:val="22"/>
          <w:szCs w:val="20"/>
        </w:rPr>
        <w:t xml:space="preserve">. </w:t>
      </w:r>
      <w:r w:rsidR="0041204F" w:rsidRPr="000D0721">
        <w:rPr>
          <w:rFonts w:asciiTheme="minorHAnsi" w:hAnsiTheme="minorHAnsi" w:cs="Tahoma"/>
          <w:bCs/>
          <w:sz w:val="22"/>
          <w:szCs w:val="20"/>
        </w:rPr>
        <w:t xml:space="preserve"> </w:t>
      </w:r>
      <w:r w:rsidR="005901A5" w:rsidRPr="000D0721">
        <w:rPr>
          <w:rFonts w:asciiTheme="minorHAnsi" w:hAnsiTheme="minorHAnsi" w:cs="Tahoma"/>
          <w:bCs/>
          <w:sz w:val="22"/>
          <w:szCs w:val="20"/>
        </w:rPr>
        <w:t xml:space="preserve">The information excludes direct appointments.  </w:t>
      </w:r>
      <w:r w:rsidR="00C23AC9" w:rsidRPr="00696674">
        <w:rPr>
          <w:rFonts w:asciiTheme="minorHAnsi" w:hAnsiTheme="minorHAnsi" w:cs="Tahoma"/>
          <w:bCs/>
          <w:sz w:val="22"/>
          <w:szCs w:val="20"/>
        </w:rPr>
        <w:t>The data will include someone more than once if they applied for multiple roles during the time period.</w:t>
      </w:r>
      <w:r w:rsidR="00C23AC9" w:rsidRPr="00C23AC9">
        <w:rPr>
          <w:rFonts w:asciiTheme="minorHAnsi" w:hAnsiTheme="minorHAnsi" w:cs="Tahoma"/>
          <w:bCs/>
          <w:sz w:val="22"/>
          <w:szCs w:val="20"/>
        </w:rPr>
        <w:t xml:space="preserve"> </w:t>
      </w:r>
      <w:r w:rsidR="0041204F" w:rsidRPr="000D0721">
        <w:rPr>
          <w:rFonts w:asciiTheme="minorHAnsi" w:hAnsiTheme="minorHAnsi" w:cs="Tahoma"/>
          <w:bCs/>
          <w:sz w:val="22"/>
          <w:szCs w:val="20"/>
        </w:rPr>
        <w:t xml:space="preserve">Some roles have more than one post available and so have more than one successful applicant.  </w:t>
      </w:r>
      <w:r w:rsidR="0075014A" w:rsidRPr="000D0721">
        <w:rPr>
          <w:rFonts w:asciiTheme="minorHAnsi" w:hAnsiTheme="minorHAnsi" w:cs="Tahoma"/>
          <w:bCs/>
          <w:sz w:val="22"/>
          <w:szCs w:val="20"/>
        </w:rPr>
        <w:t xml:space="preserve">Data is provided </w:t>
      </w:r>
      <w:r w:rsidRPr="000D0721">
        <w:rPr>
          <w:rFonts w:asciiTheme="minorHAnsi" w:hAnsiTheme="minorHAnsi" w:cs="Tahoma"/>
          <w:bCs/>
          <w:sz w:val="22"/>
          <w:szCs w:val="20"/>
        </w:rPr>
        <w:t>for applican</w:t>
      </w:r>
      <w:r w:rsidR="009D17CE" w:rsidRPr="000D0721">
        <w:rPr>
          <w:rFonts w:asciiTheme="minorHAnsi" w:hAnsiTheme="minorHAnsi" w:cs="Tahoma"/>
          <w:bCs/>
          <w:sz w:val="22"/>
          <w:szCs w:val="20"/>
        </w:rPr>
        <w:t>t</w:t>
      </w:r>
      <w:r w:rsidRPr="000D0721">
        <w:rPr>
          <w:rFonts w:asciiTheme="minorHAnsi" w:hAnsiTheme="minorHAnsi" w:cs="Tahoma"/>
          <w:bCs/>
          <w:sz w:val="22"/>
          <w:szCs w:val="20"/>
        </w:rPr>
        <w:t>s and successful applicants</w:t>
      </w:r>
      <w:r w:rsidR="0075014A" w:rsidRPr="000D0721">
        <w:rPr>
          <w:rFonts w:asciiTheme="minorHAnsi" w:hAnsiTheme="minorHAnsi" w:cs="Tahoma"/>
          <w:bCs/>
          <w:sz w:val="22"/>
          <w:szCs w:val="20"/>
        </w:rPr>
        <w:t xml:space="preserve">.  The data excludes those </w:t>
      </w:r>
      <w:r w:rsidR="00DE36E2" w:rsidRPr="000D0721">
        <w:rPr>
          <w:rFonts w:asciiTheme="minorHAnsi" w:hAnsiTheme="minorHAnsi" w:cs="Tahoma"/>
          <w:bCs/>
          <w:sz w:val="22"/>
          <w:szCs w:val="20"/>
        </w:rPr>
        <w:t>who withdrew</w:t>
      </w:r>
      <w:r w:rsidR="00A444A6" w:rsidRPr="000D0721">
        <w:rPr>
          <w:rFonts w:asciiTheme="minorHAnsi" w:hAnsiTheme="minorHAnsi" w:cs="Tahoma"/>
          <w:bCs/>
          <w:sz w:val="22"/>
          <w:szCs w:val="20"/>
        </w:rPr>
        <w:t xml:space="preserve"> </w:t>
      </w:r>
      <w:r w:rsidR="0075014A" w:rsidRPr="000D0721">
        <w:rPr>
          <w:rFonts w:asciiTheme="minorHAnsi" w:hAnsiTheme="minorHAnsi" w:cs="Tahoma"/>
          <w:bCs/>
          <w:sz w:val="22"/>
          <w:szCs w:val="20"/>
        </w:rPr>
        <w:t xml:space="preserve">during the application process or </w:t>
      </w:r>
      <w:r w:rsidR="00A444A6" w:rsidRPr="000D0721">
        <w:rPr>
          <w:rFonts w:asciiTheme="minorHAnsi" w:hAnsiTheme="minorHAnsi" w:cs="Tahoma"/>
          <w:bCs/>
          <w:sz w:val="22"/>
          <w:szCs w:val="20"/>
        </w:rPr>
        <w:t>prior to an offer decision</w:t>
      </w:r>
      <w:r w:rsidRPr="000D0721">
        <w:rPr>
          <w:rFonts w:asciiTheme="minorHAnsi" w:hAnsiTheme="minorHAnsi" w:cs="Tahoma"/>
          <w:bCs/>
          <w:sz w:val="22"/>
          <w:szCs w:val="20"/>
        </w:rPr>
        <w:t xml:space="preserve">. </w:t>
      </w:r>
      <w:r w:rsidR="00DF065E" w:rsidRPr="000D0721">
        <w:rPr>
          <w:rFonts w:asciiTheme="minorHAnsi" w:hAnsiTheme="minorHAnsi" w:cs="Tahoma"/>
          <w:bCs/>
          <w:sz w:val="22"/>
          <w:szCs w:val="20"/>
        </w:rPr>
        <w:t xml:space="preserve"> </w:t>
      </w:r>
    </w:p>
    <w:p w14:paraId="1DDD6393" w14:textId="77777777" w:rsidR="005011AB" w:rsidRDefault="005011AB" w:rsidP="000A7EB2">
      <w:pPr>
        <w:rPr>
          <w:rFonts w:asciiTheme="minorHAnsi" w:hAnsiTheme="minorHAnsi" w:cs="Tahoma"/>
          <w:bCs/>
          <w:sz w:val="22"/>
          <w:szCs w:val="20"/>
        </w:rPr>
      </w:pPr>
    </w:p>
    <w:p w14:paraId="72836B1A" w14:textId="5D766D6C" w:rsidR="00902222" w:rsidRPr="00696674" w:rsidRDefault="00CB5DE1" w:rsidP="00902222">
      <w:pPr>
        <w:rPr>
          <w:rFonts w:asciiTheme="minorHAnsi" w:hAnsiTheme="minorHAnsi" w:cs="Tahoma"/>
          <w:bCs/>
          <w:sz w:val="22"/>
          <w:szCs w:val="20"/>
        </w:rPr>
      </w:pPr>
      <w:r w:rsidRPr="00696674">
        <w:rPr>
          <w:rFonts w:asciiTheme="minorHAnsi" w:hAnsiTheme="minorHAnsi" w:cs="Tahoma"/>
          <w:bCs/>
          <w:sz w:val="22"/>
          <w:szCs w:val="20"/>
        </w:rPr>
        <w:t>We continue to have</w:t>
      </w:r>
      <w:r w:rsidR="00F21439" w:rsidRPr="00696674">
        <w:rPr>
          <w:rFonts w:asciiTheme="minorHAnsi" w:hAnsiTheme="minorHAnsi" w:cs="Tahoma"/>
          <w:bCs/>
          <w:sz w:val="22"/>
          <w:szCs w:val="20"/>
        </w:rPr>
        <w:t xml:space="preserve"> high number</w:t>
      </w:r>
      <w:r w:rsidRPr="00696674">
        <w:rPr>
          <w:rFonts w:asciiTheme="minorHAnsi" w:hAnsiTheme="minorHAnsi" w:cs="Tahoma"/>
          <w:bCs/>
          <w:sz w:val="22"/>
          <w:szCs w:val="20"/>
        </w:rPr>
        <w:t xml:space="preserve">s of instances where we </w:t>
      </w:r>
      <w:r w:rsidR="001771B2" w:rsidRPr="00696674">
        <w:rPr>
          <w:rFonts w:asciiTheme="minorHAnsi" w:hAnsiTheme="minorHAnsi" w:cs="Tahoma"/>
          <w:bCs/>
          <w:sz w:val="22"/>
          <w:szCs w:val="20"/>
        </w:rPr>
        <w:t>receive</w:t>
      </w:r>
      <w:r w:rsidRPr="00696674">
        <w:rPr>
          <w:rFonts w:asciiTheme="minorHAnsi" w:hAnsiTheme="minorHAnsi" w:cs="Tahoma"/>
          <w:bCs/>
          <w:sz w:val="22"/>
          <w:szCs w:val="20"/>
        </w:rPr>
        <w:t xml:space="preserve"> no monitoring data </w:t>
      </w:r>
      <w:r w:rsidR="001771B2" w:rsidRPr="00696674">
        <w:rPr>
          <w:rFonts w:asciiTheme="minorHAnsi" w:hAnsiTheme="minorHAnsi" w:cs="Tahoma"/>
          <w:bCs/>
          <w:sz w:val="22"/>
          <w:szCs w:val="20"/>
        </w:rPr>
        <w:t>from</w:t>
      </w:r>
      <w:r w:rsidRPr="00696674">
        <w:rPr>
          <w:rFonts w:asciiTheme="minorHAnsi" w:hAnsiTheme="minorHAnsi" w:cs="Tahoma"/>
          <w:bCs/>
          <w:sz w:val="22"/>
          <w:szCs w:val="20"/>
        </w:rPr>
        <w:t xml:space="preserve"> applicants</w:t>
      </w:r>
      <w:r w:rsidR="00C0615E">
        <w:rPr>
          <w:rFonts w:asciiTheme="minorHAnsi" w:hAnsiTheme="minorHAnsi" w:cs="Tahoma"/>
          <w:bCs/>
          <w:sz w:val="22"/>
          <w:szCs w:val="20"/>
        </w:rPr>
        <w:t>;</w:t>
      </w:r>
      <w:r w:rsidR="000A3E63" w:rsidRPr="00696674">
        <w:rPr>
          <w:rFonts w:asciiTheme="minorHAnsi" w:hAnsiTheme="minorHAnsi" w:cs="Tahoma"/>
          <w:bCs/>
          <w:sz w:val="22"/>
          <w:szCs w:val="20"/>
        </w:rPr>
        <w:t xml:space="preserve"> this is recorded as </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Unknown</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 xml:space="preserve"> in the data set. We</w:t>
      </w:r>
      <w:r w:rsidRPr="00696674">
        <w:rPr>
          <w:rFonts w:asciiTheme="minorHAnsi" w:hAnsiTheme="minorHAnsi" w:cs="Tahoma"/>
          <w:bCs/>
          <w:sz w:val="22"/>
          <w:szCs w:val="20"/>
        </w:rPr>
        <w:t xml:space="preserve"> </w:t>
      </w:r>
      <w:r w:rsidR="001771B2" w:rsidRPr="00696674">
        <w:rPr>
          <w:rFonts w:asciiTheme="minorHAnsi" w:hAnsiTheme="minorHAnsi" w:cs="Tahoma"/>
          <w:bCs/>
          <w:sz w:val="22"/>
          <w:szCs w:val="20"/>
        </w:rPr>
        <w:t xml:space="preserve">will work with the University’s Recruitment Team to understand the causes and </w:t>
      </w:r>
      <w:r w:rsidR="00CE1093" w:rsidRPr="00696674">
        <w:rPr>
          <w:rFonts w:asciiTheme="minorHAnsi" w:hAnsiTheme="minorHAnsi" w:cs="Tahoma"/>
          <w:bCs/>
          <w:sz w:val="22"/>
          <w:szCs w:val="20"/>
        </w:rPr>
        <w:t xml:space="preserve">engage with them to seek and </w:t>
      </w:r>
      <w:r w:rsidR="001771B2" w:rsidRPr="00696674">
        <w:rPr>
          <w:rFonts w:asciiTheme="minorHAnsi" w:hAnsiTheme="minorHAnsi" w:cs="Tahoma"/>
          <w:bCs/>
          <w:sz w:val="22"/>
          <w:szCs w:val="20"/>
        </w:rPr>
        <w:t xml:space="preserve">implement solutions to minimise </w:t>
      </w:r>
      <w:r w:rsidR="00CE1093" w:rsidRPr="00696674">
        <w:rPr>
          <w:rFonts w:asciiTheme="minorHAnsi" w:hAnsiTheme="minorHAnsi" w:cs="Tahoma"/>
          <w:bCs/>
          <w:sz w:val="22"/>
          <w:szCs w:val="20"/>
        </w:rPr>
        <w:t>this in the future.</w:t>
      </w:r>
    </w:p>
    <w:p w14:paraId="7083DB9A" w14:textId="77777777" w:rsidR="00D04385" w:rsidRDefault="00D04385" w:rsidP="000A7EB2">
      <w:pPr>
        <w:rPr>
          <w:rFonts w:asciiTheme="minorHAnsi" w:hAnsiTheme="minorHAnsi" w:cs="Tahoma"/>
          <w:bCs/>
          <w:color w:val="FF0000"/>
          <w:sz w:val="22"/>
          <w:szCs w:val="20"/>
        </w:rPr>
      </w:pPr>
    </w:p>
    <w:p w14:paraId="5CBAF713" w14:textId="7C9C954E" w:rsidR="00204D89" w:rsidRPr="004767DC" w:rsidRDefault="00204D89" w:rsidP="000A7EB2">
      <w:pPr>
        <w:rPr>
          <w:rFonts w:asciiTheme="minorHAnsi" w:hAnsiTheme="minorHAnsi" w:cs="Tahoma"/>
          <w:bCs/>
          <w:sz w:val="22"/>
          <w:szCs w:val="20"/>
          <w:u w:val="single"/>
        </w:rPr>
      </w:pPr>
      <w:r w:rsidRPr="004767DC">
        <w:rPr>
          <w:rFonts w:asciiTheme="minorHAnsi" w:hAnsiTheme="minorHAnsi" w:cs="Tahoma"/>
          <w:bCs/>
          <w:sz w:val="22"/>
          <w:szCs w:val="20"/>
          <w:u w:val="single"/>
        </w:rPr>
        <w:t xml:space="preserve">Case </w:t>
      </w:r>
      <w:r w:rsidR="00727B8B" w:rsidRPr="004767DC">
        <w:rPr>
          <w:rFonts w:asciiTheme="minorHAnsi" w:hAnsiTheme="minorHAnsi" w:cs="Tahoma"/>
          <w:bCs/>
          <w:sz w:val="22"/>
          <w:szCs w:val="20"/>
          <w:u w:val="single"/>
        </w:rPr>
        <w:t>Management</w:t>
      </w:r>
    </w:p>
    <w:p w14:paraId="6AFBBB08" w14:textId="037F9855" w:rsidR="00C86D1B" w:rsidRPr="004767DC" w:rsidRDefault="004858A4" w:rsidP="000A7EB2">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T</w:t>
      </w:r>
      <w:r w:rsidR="00522E54" w:rsidRPr="004767DC">
        <w:rPr>
          <w:rFonts w:asciiTheme="minorHAnsi" w:hAnsiTheme="minorHAnsi" w:cs="Tahoma"/>
          <w:bCs/>
          <w:sz w:val="22"/>
          <w:szCs w:val="20"/>
        </w:rPr>
        <w:t>his section provide</w:t>
      </w:r>
      <w:r w:rsidRPr="004767DC">
        <w:rPr>
          <w:rFonts w:asciiTheme="minorHAnsi" w:hAnsiTheme="minorHAnsi" w:cs="Tahoma"/>
          <w:bCs/>
          <w:sz w:val="22"/>
          <w:szCs w:val="20"/>
        </w:rPr>
        <w:t xml:space="preserve">s </w:t>
      </w:r>
      <w:r w:rsidR="00C86D1B" w:rsidRPr="004767DC">
        <w:rPr>
          <w:rFonts w:asciiTheme="minorHAnsi" w:hAnsiTheme="minorHAnsi" w:cs="Tahoma"/>
          <w:bCs/>
          <w:sz w:val="22"/>
          <w:szCs w:val="20"/>
        </w:rPr>
        <w:t>data</w:t>
      </w:r>
      <w:r w:rsidR="00522E54" w:rsidRPr="004767DC">
        <w:rPr>
          <w:rFonts w:asciiTheme="minorHAnsi" w:hAnsiTheme="minorHAnsi" w:cs="Tahoma"/>
          <w:bCs/>
          <w:sz w:val="22"/>
          <w:szCs w:val="20"/>
        </w:rPr>
        <w:t xml:space="preserve"> </w:t>
      </w:r>
      <w:r w:rsidRPr="004767DC">
        <w:rPr>
          <w:rFonts w:asciiTheme="minorHAnsi" w:hAnsiTheme="minorHAnsi" w:cs="Tahoma"/>
          <w:bCs/>
          <w:sz w:val="22"/>
          <w:szCs w:val="20"/>
        </w:rPr>
        <w:t>on formal employment related procedure</w:t>
      </w:r>
      <w:r w:rsidR="00C86D1B" w:rsidRPr="004767DC">
        <w:rPr>
          <w:rFonts w:asciiTheme="minorHAnsi" w:hAnsiTheme="minorHAnsi" w:cs="Tahoma"/>
          <w:bCs/>
          <w:sz w:val="22"/>
          <w:szCs w:val="20"/>
        </w:rPr>
        <w:t>s</w:t>
      </w:r>
      <w:r w:rsidR="00983899" w:rsidRPr="004767DC">
        <w:rPr>
          <w:rFonts w:asciiTheme="minorHAnsi" w:hAnsiTheme="minorHAnsi" w:cs="Tahoma"/>
          <w:bCs/>
          <w:sz w:val="22"/>
          <w:szCs w:val="20"/>
        </w:rPr>
        <w:t xml:space="preserve"> - </w:t>
      </w:r>
      <w:bookmarkStart w:id="1" w:name="_Hlk117523128"/>
      <w:r w:rsidR="00983899" w:rsidRPr="004767DC">
        <w:rPr>
          <w:rFonts w:asciiTheme="minorHAnsi" w:hAnsiTheme="minorHAnsi" w:cs="Tahoma"/>
          <w:bCs/>
          <w:sz w:val="22"/>
          <w:szCs w:val="20"/>
        </w:rPr>
        <w:t>Managing Attendance (previously known as Capability), Discipline and Grievance</w:t>
      </w:r>
      <w:r w:rsidR="00C86D1B" w:rsidRPr="004767DC">
        <w:rPr>
          <w:rFonts w:asciiTheme="minorHAnsi" w:hAnsiTheme="minorHAnsi" w:cs="Tahoma"/>
          <w:bCs/>
          <w:sz w:val="22"/>
          <w:szCs w:val="20"/>
        </w:rPr>
        <w:t xml:space="preserve"> </w:t>
      </w:r>
      <w:bookmarkEnd w:id="1"/>
      <w:r w:rsidR="00525F48">
        <w:rPr>
          <w:rFonts w:asciiTheme="minorHAnsi" w:hAnsiTheme="minorHAnsi" w:cs="Tahoma"/>
          <w:bCs/>
          <w:sz w:val="22"/>
          <w:szCs w:val="20"/>
        </w:rPr>
        <w:t xml:space="preserve">cases </w:t>
      </w:r>
      <w:r w:rsidR="00C86D1B" w:rsidRPr="004767DC">
        <w:rPr>
          <w:rFonts w:asciiTheme="minorHAnsi" w:hAnsiTheme="minorHAnsi" w:cs="Tahoma"/>
          <w:bCs/>
          <w:sz w:val="22"/>
          <w:szCs w:val="20"/>
        </w:rPr>
        <w:t>during the report period</w:t>
      </w:r>
      <w:r w:rsidRPr="004767DC">
        <w:rPr>
          <w:rFonts w:asciiTheme="minorHAnsi" w:hAnsiTheme="minorHAnsi" w:cs="Tahoma"/>
          <w:bCs/>
          <w:sz w:val="22"/>
          <w:szCs w:val="20"/>
        </w:rPr>
        <w:t xml:space="preserve"> </w:t>
      </w:r>
    </w:p>
    <w:p w14:paraId="08A8DDE5" w14:textId="0A802718" w:rsidR="00983899" w:rsidRPr="004767DC" w:rsidRDefault="00C86D1B" w:rsidP="005A7750">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01 August 20</w:t>
      </w:r>
      <w:r w:rsidR="004767DC" w:rsidRPr="004767DC">
        <w:rPr>
          <w:rFonts w:asciiTheme="minorHAnsi" w:hAnsiTheme="minorHAnsi" w:cs="Tahoma"/>
          <w:bCs/>
          <w:sz w:val="22"/>
          <w:szCs w:val="20"/>
        </w:rPr>
        <w:t>2</w:t>
      </w:r>
      <w:r w:rsidR="00FD1A7B">
        <w:rPr>
          <w:rFonts w:asciiTheme="minorHAnsi" w:hAnsiTheme="minorHAnsi" w:cs="Tahoma"/>
          <w:bCs/>
          <w:sz w:val="22"/>
          <w:szCs w:val="20"/>
        </w:rPr>
        <w:t>1</w:t>
      </w:r>
      <w:r w:rsidRPr="004767DC">
        <w:rPr>
          <w:rFonts w:asciiTheme="minorHAnsi" w:hAnsiTheme="minorHAnsi" w:cs="Tahoma"/>
          <w:bCs/>
          <w:sz w:val="22"/>
          <w:szCs w:val="20"/>
        </w:rPr>
        <w:t xml:space="preserve"> – 31 July 202</w:t>
      </w:r>
      <w:r w:rsidR="00FD1A7B">
        <w:rPr>
          <w:rFonts w:asciiTheme="minorHAnsi" w:hAnsiTheme="minorHAnsi" w:cs="Tahoma"/>
          <w:bCs/>
          <w:sz w:val="22"/>
          <w:szCs w:val="20"/>
        </w:rPr>
        <w:t>2</w:t>
      </w:r>
      <w:r w:rsidR="00045306" w:rsidRPr="004767DC">
        <w:rPr>
          <w:rFonts w:asciiTheme="minorHAnsi" w:hAnsiTheme="minorHAnsi" w:cs="Tahoma"/>
          <w:bCs/>
          <w:sz w:val="22"/>
          <w:szCs w:val="20"/>
        </w:rPr>
        <w:t xml:space="preserve">. </w:t>
      </w:r>
      <w:r w:rsidR="00983899" w:rsidRPr="004767DC">
        <w:rPr>
          <w:rFonts w:asciiTheme="minorHAnsi" w:hAnsiTheme="minorHAnsi" w:cs="Tahoma"/>
          <w:bCs/>
          <w:sz w:val="22"/>
          <w:szCs w:val="20"/>
        </w:rPr>
        <w:t xml:space="preserve"> </w:t>
      </w:r>
      <w:r w:rsidR="00045306" w:rsidRPr="004767DC">
        <w:rPr>
          <w:rFonts w:asciiTheme="minorHAnsi" w:hAnsiTheme="minorHAnsi" w:cs="Tahoma"/>
          <w:bCs/>
          <w:sz w:val="22"/>
          <w:szCs w:val="20"/>
        </w:rPr>
        <w:t>D</w:t>
      </w:r>
      <w:r w:rsidR="004858A4" w:rsidRPr="004767DC">
        <w:rPr>
          <w:rFonts w:asciiTheme="minorHAnsi" w:hAnsiTheme="minorHAnsi" w:cs="Tahoma"/>
          <w:bCs/>
          <w:sz w:val="22"/>
          <w:szCs w:val="20"/>
        </w:rPr>
        <w:t xml:space="preserve">ata </w:t>
      </w:r>
      <w:r w:rsidR="00983899" w:rsidRPr="004767DC">
        <w:rPr>
          <w:rFonts w:asciiTheme="minorHAnsi" w:hAnsiTheme="minorHAnsi" w:cs="Tahoma"/>
          <w:bCs/>
          <w:sz w:val="22"/>
          <w:szCs w:val="20"/>
        </w:rPr>
        <w:t>is</w:t>
      </w:r>
      <w:r w:rsidR="00106780">
        <w:rPr>
          <w:rFonts w:asciiTheme="minorHAnsi" w:hAnsiTheme="minorHAnsi" w:cs="Tahoma"/>
          <w:bCs/>
          <w:sz w:val="22"/>
          <w:szCs w:val="20"/>
        </w:rPr>
        <w:t xml:space="preserve"> </w:t>
      </w:r>
      <w:r w:rsidR="004858A4" w:rsidRPr="004767DC">
        <w:rPr>
          <w:rFonts w:asciiTheme="minorHAnsi" w:hAnsiTheme="minorHAnsi" w:cs="Tahoma"/>
          <w:bCs/>
          <w:sz w:val="22"/>
          <w:szCs w:val="20"/>
        </w:rPr>
        <w:t>provided by</w:t>
      </w:r>
      <w:r w:rsidR="00106780">
        <w:rPr>
          <w:rFonts w:asciiTheme="minorHAnsi" w:hAnsiTheme="minorHAnsi" w:cs="Tahoma"/>
          <w:bCs/>
          <w:sz w:val="22"/>
          <w:szCs w:val="20"/>
        </w:rPr>
        <w:t xml:space="preserve"> </w:t>
      </w:r>
      <w:r w:rsidR="00FB0561">
        <w:rPr>
          <w:rFonts w:asciiTheme="minorHAnsi" w:hAnsiTheme="minorHAnsi" w:cs="Tahoma"/>
          <w:bCs/>
          <w:sz w:val="22"/>
          <w:szCs w:val="20"/>
        </w:rPr>
        <w:t>S</w:t>
      </w:r>
      <w:r w:rsidR="00106780">
        <w:rPr>
          <w:rFonts w:asciiTheme="minorHAnsi" w:hAnsiTheme="minorHAnsi" w:cs="Tahoma"/>
          <w:bCs/>
          <w:sz w:val="22"/>
          <w:szCs w:val="20"/>
        </w:rPr>
        <w:t>ex</w:t>
      </w:r>
      <w:r w:rsidR="005A7750">
        <w:rPr>
          <w:rFonts w:asciiTheme="minorHAnsi" w:hAnsiTheme="minorHAnsi" w:cs="Tahoma"/>
          <w:bCs/>
          <w:sz w:val="22"/>
          <w:szCs w:val="20"/>
        </w:rPr>
        <w:t>,</w:t>
      </w:r>
      <w:r w:rsidR="004858A4" w:rsidRPr="004767DC">
        <w:rPr>
          <w:rFonts w:asciiTheme="minorHAnsi" w:hAnsiTheme="minorHAnsi" w:cs="Tahoma"/>
          <w:bCs/>
          <w:sz w:val="22"/>
          <w:szCs w:val="20"/>
        </w:rPr>
        <w:t xml:space="preserve"> </w:t>
      </w:r>
      <w:r w:rsidR="00FB0561">
        <w:rPr>
          <w:rFonts w:asciiTheme="minorHAnsi" w:hAnsiTheme="minorHAnsi" w:cs="Tahoma"/>
          <w:bCs/>
          <w:sz w:val="22"/>
          <w:szCs w:val="20"/>
        </w:rPr>
        <w:t>D</w:t>
      </w:r>
      <w:r w:rsidR="00106780">
        <w:rPr>
          <w:rFonts w:asciiTheme="minorHAnsi" w:hAnsiTheme="minorHAnsi" w:cs="Tahoma"/>
          <w:bCs/>
          <w:sz w:val="22"/>
          <w:szCs w:val="20"/>
        </w:rPr>
        <w:t xml:space="preserve">isability and </w:t>
      </w:r>
      <w:r w:rsidR="00FB0561">
        <w:rPr>
          <w:rFonts w:asciiTheme="minorHAnsi" w:hAnsiTheme="minorHAnsi" w:cs="Tahoma"/>
          <w:bCs/>
          <w:sz w:val="22"/>
          <w:szCs w:val="20"/>
        </w:rPr>
        <w:t>E</w:t>
      </w:r>
      <w:r w:rsidR="00106780">
        <w:rPr>
          <w:rFonts w:asciiTheme="minorHAnsi" w:hAnsiTheme="minorHAnsi" w:cs="Tahoma"/>
          <w:bCs/>
          <w:sz w:val="22"/>
          <w:szCs w:val="20"/>
        </w:rPr>
        <w:t>thnicity</w:t>
      </w:r>
      <w:r w:rsidR="005A7750" w:rsidRPr="00226BDB">
        <w:rPr>
          <w:rFonts w:asciiTheme="minorHAnsi" w:hAnsiTheme="minorHAnsi" w:cs="Tahoma"/>
          <w:bCs/>
          <w:sz w:val="22"/>
          <w:szCs w:val="20"/>
        </w:rPr>
        <w:t>.</w:t>
      </w:r>
      <w:r w:rsidR="00522E54" w:rsidRPr="00226BDB">
        <w:rPr>
          <w:rFonts w:asciiTheme="minorHAnsi" w:hAnsiTheme="minorHAnsi" w:cs="Tahoma"/>
          <w:bCs/>
          <w:sz w:val="22"/>
          <w:szCs w:val="20"/>
        </w:rPr>
        <w:t xml:space="preserve"> </w:t>
      </w:r>
      <w:r w:rsidR="00E40C21" w:rsidRPr="00226BDB">
        <w:rPr>
          <w:rFonts w:asciiTheme="minorHAnsi" w:hAnsiTheme="minorHAnsi" w:cs="Tahoma"/>
          <w:bCs/>
          <w:sz w:val="22"/>
          <w:szCs w:val="20"/>
        </w:rPr>
        <w:t xml:space="preserve"> Grievance </w:t>
      </w:r>
      <w:r w:rsidR="006546E1" w:rsidRPr="00226BDB">
        <w:rPr>
          <w:rFonts w:asciiTheme="minorHAnsi" w:hAnsiTheme="minorHAnsi" w:cs="Tahoma"/>
          <w:bCs/>
          <w:sz w:val="22"/>
          <w:szCs w:val="20"/>
        </w:rPr>
        <w:t>case numbers are based on the staff member who raised the Grievance.</w:t>
      </w:r>
      <w:r w:rsidR="006546E1">
        <w:rPr>
          <w:rFonts w:asciiTheme="minorHAnsi" w:hAnsiTheme="minorHAnsi" w:cs="Tahoma"/>
          <w:bCs/>
          <w:sz w:val="22"/>
          <w:szCs w:val="20"/>
        </w:rPr>
        <w:t xml:space="preserve"> </w:t>
      </w:r>
    </w:p>
    <w:p w14:paraId="5393C822" w14:textId="77777777" w:rsidR="00983899" w:rsidRPr="004767DC" w:rsidRDefault="00983899" w:rsidP="00045306">
      <w:pPr>
        <w:autoSpaceDE w:val="0"/>
        <w:autoSpaceDN w:val="0"/>
        <w:adjustRightInd w:val="0"/>
        <w:rPr>
          <w:rFonts w:asciiTheme="minorHAnsi" w:hAnsiTheme="minorHAnsi" w:cs="Tahoma"/>
          <w:bCs/>
          <w:sz w:val="22"/>
          <w:szCs w:val="20"/>
        </w:rPr>
      </w:pPr>
    </w:p>
    <w:p w14:paraId="21890E3C" w14:textId="77777777" w:rsidR="0013538B" w:rsidRDefault="00727B8B" w:rsidP="00966EC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Additionally,</w:t>
      </w:r>
      <w:r w:rsidR="004858A4" w:rsidRPr="004767DC">
        <w:rPr>
          <w:rFonts w:asciiTheme="minorHAnsi" w:hAnsiTheme="minorHAnsi" w:cs="Tahoma"/>
          <w:bCs/>
          <w:sz w:val="22"/>
          <w:szCs w:val="20"/>
        </w:rPr>
        <w:t xml:space="preserve"> within this section data is provided </w:t>
      </w:r>
      <w:r w:rsidRPr="004767DC">
        <w:rPr>
          <w:rFonts w:asciiTheme="minorHAnsi" w:hAnsiTheme="minorHAnsi" w:cs="Tahoma"/>
          <w:bCs/>
          <w:sz w:val="22"/>
          <w:szCs w:val="20"/>
        </w:rPr>
        <w:t xml:space="preserve">on </w:t>
      </w:r>
      <w:r w:rsidR="00522E54" w:rsidRPr="004767DC">
        <w:rPr>
          <w:rFonts w:asciiTheme="minorHAnsi" w:hAnsiTheme="minorHAnsi" w:cs="Tahoma"/>
          <w:bCs/>
          <w:sz w:val="22"/>
          <w:szCs w:val="20"/>
        </w:rPr>
        <w:t xml:space="preserve">Sickness </w:t>
      </w:r>
      <w:r w:rsidRPr="004767DC">
        <w:rPr>
          <w:rFonts w:asciiTheme="minorHAnsi" w:hAnsiTheme="minorHAnsi" w:cs="Tahoma"/>
          <w:bCs/>
          <w:sz w:val="22"/>
          <w:szCs w:val="20"/>
        </w:rPr>
        <w:t>Absences</w:t>
      </w:r>
      <w:r w:rsidR="00966EC1">
        <w:rPr>
          <w:rFonts w:asciiTheme="minorHAnsi" w:hAnsiTheme="minorHAnsi" w:cs="Tahoma"/>
          <w:bCs/>
          <w:sz w:val="22"/>
          <w:szCs w:val="20"/>
        </w:rPr>
        <w:t xml:space="preserve"> </w:t>
      </w:r>
      <w:r w:rsidR="00966EC1" w:rsidRPr="004767DC">
        <w:rPr>
          <w:rFonts w:asciiTheme="minorHAnsi" w:hAnsiTheme="minorHAnsi" w:cs="Tahoma"/>
          <w:bCs/>
          <w:sz w:val="22"/>
          <w:szCs w:val="20"/>
        </w:rPr>
        <w:t>between 01 August 202</w:t>
      </w:r>
      <w:r w:rsidR="00966EC1">
        <w:rPr>
          <w:rFonts w:asciiTheme="minorHAnsi" w:hAnsiTheme="minorHAnsi" w:cs="Tahoma"/>
          <w:bCs/>
          <w:sz w:val="22"/>
          <w:szCs w:val="20"/>
        </w:rPr>
        <w:t>1</w:t>
      </w:r>
      <w:r w:rsidR="00966EC1" w:rsidRPr="004767DC">
        <w:rPr>
          <w:rFonts w:asciiTheme="minorHAnsi" w:hAnsiTheme="minorHAnsi" w:cs="Tahoma"/>
          <w:bCs/>
          <w:sz w:val="22"/>
          <w:szCs w:val="20"/>
        </w:rPr>
        <w:t xml:space="preserve"> – </w:t>
      </w:r>
    </w:p>
    <w:p w14:paraId="3E32A268" w14:textId="2572007A" w:rsidR="009B2D84" w:rsidRPr="004767DC" w:rsidRDefault="00966EC1" w:rsidP="00966EC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31 July 202</w:t>
      </w:r>
      <w:r>
        <w:rPr>
          <w:rFonts w:asciiTheme="minorHAnsi" w:hAnsiTheme="minorHAnsi" w:cs="Tahoma"/>
          <w:bCs/>
          <w:sz w:val="22"/>
          <w:szCs w:val="20"/>
        </w:rPr>
        <w:t>2</w:t>
      </w:r>
      <w:r w:rsidR="00727B8B" w:rsidRPr="004767DC">
        <w:rPr>
          <w:rFonts w:asciiTheme="minorHAnsi" w:hAnsiTheme="minorHAnsi" w:cs="Tahoma"/>
          <w:bCs/>
          <w:sz w:val="22"/>
          <w:szCs w:val="20"/>
        </w:rPr>
        <w:t>.  F</w:t>
      </w:r>
      <w:r w:rsidR="00522E54" w:rsidRPr="004767DC">
        <w:rPr>
          <w:rFonts w:asciiTheme="minorHAnsi" w:hAnsiTheme="minorHAnsi" w:cs="Tahoma"/>
          <w:bCs/>
          <w:sz w:val="22"/>
          <w:szCs w:val="20"/>
        </w:rPr>
        <w:t xml:space="preserve">igures are based on </w:t>
      </w:r>
      <w:r w:rsidR="00494598">
        <w:rPr>
          <w:rFonts w:asciiTheme="minorHAnsi" w:hAnsiTheme="minorHAnsi" w:cs="Tahoma"/>
          <w:bCs/>
          <w:sz w:val="22"/>
          <w:szCs w:val="20"/>
        </w:rPr>
        <w:t xml:space="preserve">those </w:t>
      </w:r>
      <w:r w:rsidR="00522E54" w:rsidRPr="004767DC">
        <w:rPr>
          <w:rFonts w:asciiTheme="minorHAnsi" w:hAnsiTheme="minorHAnsi" w:cs="Tahoma"/>
          <w:bCs/>
          <w:sz w:val="22"/>
          <w:szCs w:val="20"/>
        </w:rPr>
        <w:t xml:space="preserve">staff who </w:t>
      </w:r>
      <w:r w:rsidR="0013538B">
        <w:rPr>
          <w:rFonts w:asciiTheme="minorHAnsi" w:hAnsiTheme="minorHAnsi" w:cs="Tahoma"/>
          <w:bCs/>
          <w:sz w:val="22"/>
          <w:szCs w:val="20"/>
        </w:rPr>
        <w:t xml:space="preserve">had at least </w:t>
      </w:r>
      <w:r>
        <w:rPr>
          <w:rFonts w:asciiTheme="minorHAnsi" w:hAnsiTheme="minorHAnsi" w:cs="Tahoma"/>
          <w:bCs/>
          <w:sz w:val="22"/>
          <w:szCs w:val="20"/>
        </w:rPr>
        <w:t xml:space="preserve">one </w:t>
      </w:r>
      <w:r w:rsidR="00522E54" w:rsidRPr="004767DC">
        <w:rPr>
          <w:rFonts w:asciiTheme="minorHAnsi" w:hAnsiTheme="minorHAnsi" w:cs="Tahoma"/>
          <w:bCs/>
          <w:sz w:val="22"/>
          <w:szCs w:val="20"/>
        </w:rPr>
        <w:t>absen</w:t>
      </w:r>
      <w:r>
        <w:rPr>
          <w:rFonts w:asciiTheme="minorHAnsi" w:hAnsiTheme="minorHAnsi" w:cs="Tahoma"/>
          <w:bCs/>
          <w:sz w:val="22"/>
          <w:szCs w:val="20"/>
        </w:rPr>
        <w:t>ce of</w:t>
      </w:r>
      <w:r w:rsidR="00522E54" w:rsidRPr="004767DC">
        <w:rPr>
          <w:rFonts w:asciiTheme="minorHAnsi" w:hAnsiTheme="minorHAnsi" w:cs="Tahoma"/>
          <w:bCs/>
          <w:sz w:val="22"/>
          <w:szCs w:val="20"/>
        </w:rPr>
        <w:t xml:space="preserve"> 20 or more continuous working days</w:t>
      </w:r>
      <w:r>
        <w:rPr>
          <w:rFonts w:asciiTheme="minorHAnsi" w:hAnsiTheme="minorHAnsi" w:cs="Tahoma"/>
          <w:bCs/>
          <w:sz w:val="22"/>
          <w:szCs w:val="20"/>
        </w:rPr>
        <w:t>.  C</w:t>
      </w:r>
      <w:r w:rsidR="00727B8B" w:rsidRPr="004767DC">
        <w:rPr>
          <w:rFonts w:asciiTheme="minorHAnsi" w:hAnsiTheme="minorHAnsi" w:cs="Tahoma"/>
          <w:bCs/>
          <w:sz w:val="22"/>
          <w:szCs w:val="20"/>
        </w:rPr>
        <w:t xml:space="preserve">harts </w:t>
      </w:r>
      <w:r>
        <w:rPr>
          <w:rFonts w:asciiTheme="minorHAnsi" w:hAnsiTheme="minorHAnsi" w:cs="Tahoma"/>
          <w:bCs/>
          <w:sz w:val="22"/>
          <w:szCs w:val="20"/>
        </w:rPr>
        <w:t xml:space="preserve">are </w:t>
      </w:r>
      <w:r w:rsidR="00727B8B" w:rsidRPr="004767DC">
        <w:rPr>
          <w:rFonts w:asciiTheme="minorHAnsi" w:hAnsiTheme="minorHAnsi" w:cs="Tahoma"/>
          <w:bCs/>
          <w:sz w:val="22"/>
          <w:szCs w:val="20"/>
        </w:rPr>
        <w:t>provided by Age, Disability, Ethnicity, Sex and Sexual Orientation</w:t>
      </w:r>
      <w:r w:rsidR="00522E54" w:rsidRPr="004767DC">
        <w:rPr>
          <w:rFonts w:asciiTheme="minorHAnsi" w:hAnsiTheme="minorHAnsi" w:cs="Tahoma"/>
          <w:bCs/>
          <w:sz w:val="22"/>
          <w:szCs w:val="20"/>
        </w:rPr>
        <w:t>.</w:t>
      </w:r>
    </w:p>
    <w:p w14:paraId="7B68B2DD" w14:textId="77777777" w:rsidR="00204D89" w:rsidRPr="00783020" w:rsidRDefault="00204D89" w:rsidP="000A7EB2">
      <w:pPr>
        <w:autoSpaceDE w:val="0"/>
        <w:autoSpaceDN w:val="0"/>
        <w:adjustRightInd w:val="0"/>
        <w:rPr>
          <w:rFonts w:asciiTheme="minorHAnsi" w:hAnsiTheme="minorHAnsi" w:cs="Tahoma"/>
          <w:color w:val="FF0000"/>
          <w:sz w:val="22"/>
          <w:szCs w:val="20"/>
          <w:u w:val="single"/>
          <w:lang w:eastAsia="en-GB"/>
        </w:rPr>
      </w:pPr>
    </w:p>
    <w:p w14:paraId="378D55E9" w14:textId="658DAB19" w:rsidR="00FB20AF" w:rsidRPr="004767DC" w:rsidRDefault="00FB20AF" w:rsidP="00FB20AF">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 xml:space="preserve">Academic Promotions and </w:t>
      </w:r>
      <w:r w:rsidR="004D0259" w:rsidRPr="004767DC">
        <w:rPr>
          <w:rFonts w:asciiTheme="minorHAnsi" w:hAnsiTheme="minorHAnsi" w:cs="Tahoma"/>
          <w:sz w:val="22"/>
          <w:szCs w:val="20"/>
          <w:u w:val="single"/>
          <w:lang w:eastAsia="en-GB"/>
        </w:rPr>
        <w:t xml:space="preserve">Professional &amp; Support Staff </w:t>
      </w:r>
      <w:r w:rsidRPr="004767DC">
        <w:rPr>
          <w:rFonts w:asciiTheme="minorHAnsi" w:hAnsiTheme="minorHAnsi" w:cs="Tahoma"/>
          <w:sz w:val="22"/>
          <w:szCs w:val="20"/>
          <w:u w:val="single"/>
          <w:lang w:eastAsia="en-GB"/>
        </w:rPr>
        <w:t>Reg</w:t>
      </w:r>
      <w:r w:rsidR="000B3F08">
        <w:rPr>
          <w:rFonts w:asciiTheme="minorHAnsi" w:hAnsiTheme="minorHAnsi" w:cs="Tahoma"/>
          <w:sz w:val="22"/>
          <w:szCs w:val="20"/>
          <w:u w:val="single"/>
          <w:lang w:eastAsia="en-GB"/>
        </w:rPr>
        <w:t>ra</w:t>
      </w:r>
      <w:r w:rsidRPr="004767DC">
        <w:rPr>
          <w:rFonts w:asciiTheme="minorHAnsi" w:hAnsiTheme="minorHAnsi" w:cs="Tahoma"/>
          <w:sz w:val="22"/>
          <w:szCs w:val="20"/>
          <w:u w:val="single"/>
          <w:lang w:eastAsia="en-GB"/>
        </w:rPr>
        <w:t>ding</w:t>
      </w:r>
    </w:p>
    <w:p w14:paraId="44259539" w14:textId="5BD6D85F" w:rsidR="00FB20AF" w:rsidRPr="004767DC" w:rsidRDefault="00FB20AF" w:rsidP="00FB20AF">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The</w:t>
      </w:r>
      <w:r w:rsidR="003F6754" w:rsidRPr="004767DC">
        <w:rPr>
          <w:rFonts w:asciiTheme="minorHAnsi" w:hAnsiTheme="minorHAnsi" w:cs="Tahoma"/>
          <w:sz w:val="22"/>
          <w:szCs w:val="20"/>
          <w:lang w:eastAsia="en-GB"/>
        </w:rPr>
        <w:t xml:space="preserve"> data for promotion is</w:t>
      </w:r>
      <w:r w:rsidRPr="004767DC">
        <w:rPr>
          <w:rFonts w:asciiTheme="minorHAnsi" w:hAnsiTheme="minorHAnsi" w:cs="Tahoma"/>
          <w:sz w:val="22"/>
          <w:szCs w:val="20"/>
          <w:lang w:eastAsia="en-GB"/>
        </w:rPr>
        <w:t xml:space="preserve"> only </w:t>
      </w:r>
      <w:r w:rsidR="003F6754" w:rsidRPr="004767DC">
        <w:rPr>
          <w:rFonts w:asciiTheme="minorHAnsi" w:hAnsiTheme="minorHAnsi" w:cs="Tahoma"/>
          <w:sz w:val="22"/>
          <w:szCs w:val="20"/>
          <w:lang w:eastAsia="en-GB"/>
        </w:rPr>
        <w:t xml:space="preserve">provided </w:t>
      </w:r>
      <w:r w:rsidRPr="004767DC">
        <w:rPr>
          <w:rFonts w:asciiTheme="minorHAnsi" w:hAnsiTheme="minorHAnsi" w:cs="Tahoma"/>
          <w:sz w:val="22"/>
          <w:szCs w:val="20"/>
          <w:lang w:eastAsia="en-GB"/>
        </w:rPr>
        <w:t xml:space="preserve">by </w:t>
      </w:r>
      <w:r w:rsidR="00936650">
        <w:rPr>
          <w:rFonts w:asciiTheme="minorHAnsi" w:hAnsiTheme="minorHAnsi" w:cs="Tahoma"/>
          <w:sz w:val="22"/>
          <w:szCs w:val="20"/>
          <w:lang w:eastAsia="en-GB"/>
        </w:rPr>
        <w:t>S</w:t>
      </w:r>
      <w:r w:rsidRPr="004767DC">
        <w:rPr>
          <w:rFonts w:asciiTheme="minorHAnsi" w:hAnsiTheme="minorHAnsi" w:cs="Tahoma"/>
          <w:sz w:val="22"/>
          <w:szCs w:val="20"/>
          <w:lang w:eastAsia="en-GB"/>
        </w:rPr>
        <w:t>ex</w:t>
      </w:r>
      <w:r w:rsidR="003F6754" w:rsidRPr="004767DC">
        <w:rPr>
          <w:rFonts w:asciiTheme="minorHAnsi" w:hAnsiTheme="minorHAnsi" w:cs="Tahoma"/>
          <w:sz w:val="22"/>
          <w:szCs w:val="20"/>
          <w:lang w:eastAsia="en-GB"/>
        </w:rPr>
        <w:t xml:space="preserve"> as further disaggregation carries a risk of identifying individual staff</w:t>
      </w:r>
      <w:r w:rsidRPr="004767DC">
        <w:rPr>
          <w:rFonts w:asciiTheme="minorHAnsi" w:hAnsiTheme="minorHAnsi" w:cs="Tahoma"/>
          <w:sz w:val="22"/>
          <w:szCs w:val="20"/>
          <w:lang w:eastAsia="en-GB"/>
        </w:rPr>
        <w:t>.</w:t>
      </w:r>
    </w:p>
    <w:p w14:paraId="70DA93C8" w14:textId="77777777" w:rsidR="00FB20AF" w:rsidRPr="00783020" w:rsidRDefault="00FB20AF" w:rsidP="000A7EB2">
      <w:pPr>
        <w:autoSpaceDE w:val="0"/>
        <w:autoSpaceDN w:val="0"/>
        <w:adjustRightInd w:val="0"/>
        <w:rPr>
          <w:rFonts w:asciiTheme="minorHAnsi" w:hAnsiTheme="minorHAnsi" w:cs="Tahoma"/>
          <w:color w:val="FF0000"/>
          <w:sz w:val="22"/>
          <w:szCs w:val="20"/>
          <w:highlight w:val="green"/>
          <w:u w:val="single"/>
          <w:lang w:eastAsia="en-GB"/>
        </w:rPr>
      </w:pPr>
    </w:p>
    <w:p w14:paraId="0C6444F6" w14:textId="77777777" w:rsidR="000A7EB2" w:rsidRPr="00D509B7" w:rsidRDefault="000A7EB2" w:rsidP="000A7EB2">
      <w:pPr>
        <w:autoSpaceDE w:val="0"/>
        <w:autoSpaceDN w:val="0"/>
        <w:adjustRightInd w:val="0"/>
        <w:rPr>
          <w:rFonts w:asciiTheme="minorHAnsi" w:hAnsiTheme="minorHAnsi" w:cs="Tahoma"/>
          <w:sz w:val="22"/>
          <w:szCs w:val="20"/>
          <w:u w:val="single"/>
          <w:lang w:eastAsia="en-GB"/>
        </w:rPr>
      </w:pPr>
      <w:r w:rsidRPr="00D509B7">
        <w:rPr>
          <w:rFonts w:asciiTheme="minorHAnsi" w:hAnsiTheme="minorHAnsi" w:cs="Tahoma"/>
          <w:sz w:val="22"/>
          <w:szCs w:val="20"/>
          <w:u w:val="single"/>
          <w:lang w:eastAsia="en-GB"/>
        </w:rPr>
        <w:t>Pay</w:t>
      </w:r>
      <w:r w:rsidR="0094737C" w:rsidRPr="00D509B7">
        <w:rPr>
          <w:rFonts w:asciiTheme="minorHAnsi" w:hAnsiTheme="minorHAnsi" w:cs="Tahoma"/>
          <w:sz w:val="22"/>
          <w:szCs w:val="20"/>
          <w:u w:val="single"/>
          <w:lang w:eastAsia="en-GB"/>
        </w:rPr>
        <w:t xml:space="preserve"> Gap Information</w:t>
      </w:r>
    </w:p>
    <w:p w14:paraId="7DB65B05" w14:textId="77777777" w:rsidR="000A7EB2" w:rsidRPr="00D509B7" w:rsidRDefault="0094737C" w:rsidP="000A7EB2">
      <w:pPr>
        <w:autoSpaceDE w:val="0"/>
        <w:autoSpaceDN w:val="0"/>
        <w:adjustRightInd w:val="0"/>
        <w:rPr>
          <w:rFonts w:asciiTheme="minorHAnsi" w:hAnsiTheme="minorHAnsi" w:cs="Tahoma"/>
          <w:bCs/>
          <w:sz w:val="22"/>
          <w:szCs w:val="20"/>
        </w:rPr>
      </w:pPr>
      <w:r w:rsidRPr="00D509B7">
        <w:rPr>
          <w:rFonts w:asciiTheme="minorHAnsi" w:hAnsiTheme="minorHAnsi" w:cs="Tahoma"/>
          <w:bCs/>
          <w:sz w:val="22"/>
          <w:szCs w:val="20"/>
        </w:rPr>
        <w:t>In accordance with the Public Sector Equality Duties,</w:t>
      </w:r>
      <w:r w:rsidR="00B44921" w:rsidRPr="00D509B7">
        <w:rPr>
          <w:rFonts w:asciiTheme="minorHAnsi" w:hAnsiTheme="minorHAnsi" w:cs="Tahoma"/>
          <w:bCs/>
          <w:sz w:val="22"/>
          <w:szCs w:val="20"/>
        </w:rPr>
        <w:t xml:space="preserve"> the Gender</w:t>
      </w:r>
      <w:r w:rsidRPr="00D509B7">
        <w:rPr>
          <w:rFonts w:asciiTheme="minorHAnsi" w:hAnsiTheme="minorHAnsi" w:cs="Tahoma"/>
          <w:bCs/>
          <w:sz w:val="22"/>
          <w:szCs w:val="20"/>
        </w:rPr>
        <w:t xml:space="preserve"> Pay Gap</w:t>
      </w:r>
      <w:r w:rsidR="00B44921" w:rsidRPr="00D509B7">
        <w:rPr>
          <w:rFonts w:asciiTheme="minorHAnsi" w:hAnsiTheme="minorHAnsi" w:cs="Tahoma"/>
          <w:bCs/>
          <w:sz w:val="22"/>
          <w:szCs w:val="20"/>
        </w:rPr>
        <w:t xml:space="preserve"> and Equal Pay information for Disability and Ethnicity are provided in line with our legislative requirements in a separate report.</w:t>
      </w:r>
    </w:p>
    <w:p w14:paraId="57CEBDDC"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31568241" w14:textId="77777777" w:rsidR="00F34A45" w:rsidRPr="008F5F43" w:rsidRDefault="000A7EB2" w:rsidP="00E5578A">
      <w:pPr>
        <w:pStyle w:val="Heading1"/>
      </w:pPr>
      <w:r w:rsidRPr="00783020">
        <w:rPr>
          <w:color w:val="FF0000"/>
        </w:rPr>
        <w:br w:type="page"/>
      </w:r>
      <w:r w:rsidR="00F34A45" w:rsidRPr="001C40F5">
        <w:lastRenderedPageBreak/>
        <w:t>Whole University Profile</w:t>
      </w:r>
    </w:p>
    <w:p w14:paraId="5ECFCF94" w14:textId="77777777" w:rsidR="00F34A45" w:rsidRPr="00783020" w:rsidRDefault="00F34A45" w:rsidP="00F34A45">
      <w:pPr>
        <w:autoSpaceDE w:val="0"/>
        <w:autoSpaceDN w:val="0"/>
        <w:adjustRightInd w:val="0"/>
        <w:rPr>
          <w:rFonts w:asciiTheme="minorHAnsi" w:hAnsiTheme="minorHAnsi" w:cs="Tahoma"/>
          <w:color w:val="FF0000"/>
          <w:sz w:val="20"/>
          <w:szCs w:val="20"/>
          <w:lang w:eastAsia="en-GB"/>
        </w:rPr>
      </w:pPr>
    </w:p>
    <w:p w14:paraId="655B440B" w14:textId="77777777" w:rsidR="000211DF" w:rsidRPr="009B14DF" w:rsidRDefault="00F34A45" w:rsidP="00E5578A">
      <w:pPr>
        <w:pStyle w:val="Heading2"/>
      </w:pPr>
      <w:r w:rsidRPr="00E04640">
        <w:t xml:space="preserve">Age </w:t>
      </w:r>
      <w:r w:rsidR="009E4C36" w:rsidRPr="009B14DF">
        <w:br/>
      </w:r>
    </w:p>
    <w:p w14:paraId="794E4DAF" w14:textId="7E0D2802" w:rsidR="002F5C05" w:rsidRPr="00783020" w:rsidRDefault="002F5C05" w:rsidP="002F5C05">
      <w:pPr>
        <w:rPr>
          <w:color w:val="FF0000"/>
          <w:lang w:eastAsia="en-GB"/>
        </w:rPr>
      </w:pPr>
    </w:p>
    <w:p w14:paraId="4C071DCC" w14:textId="59C4C92A" w:rsidR="00870AEA" w:rsidRDefault="00BB2A23" w:rsidP="002F5C05">
      <w:pPr>
        <w:rPr>
          <w:color w:val="FF0000"/>
          <w:lang w:eastAsia="en-GB"/>
        </w:rPr>
      </w:pPr>
      <w:r>
        <w:rPr>
          <w:noProof/>
          <w:color w:val="FF0000"/>
          <w:lang w:eastAsia="en-GB"/>
        </w:rPr>
        <w:drawing>
          <wp:inline distT="0" distB="0" distL="0" distR="0" wp14:anchorId="6A8E12D0" wp14:editId="46B4F4DA">
            <wp:extent cx="5761355" cy="3505200"/>
            <wp:effectExtent l="0" t="0" r="0" b="0"/>
            <wp:docPr id="30" name="Picture 30" descr="Chart1a - Age Profile.  The largest group are those in the Age 26-30 age group (14.3%). The smallest group are those aged less than 20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a - Age Profile.  The largest group are those in the Age 26-30 age group (14.3%). The smallest group are those aged less than 20 (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505200"/>
                    </a:xfrm>
                    <a:prstGeom prst="rect">
                      <a:avLst/>
                    </a:prstGeom>
                    <a:noFill/>
                  </pic:spPr>
                </pic:pic>
              </a:graphicData>
            </a:graphic>
          </wp:inline>
        </w:drawing>
      </w:r>
    </w:p>
    <w:p w14:paraId="6D663496" w14:textId="77777777" w:rsidR="00BB2A23" w:rsidRPr="00783020" w:rsidRDefault="00BB2A23" w:rsidP="002F5C05">
      <w:pPr>
        <w:rPr>
          <w:color w:val="FF0000"/>
          <w:lang w:eastAsia="en-GB"/>
        </w:rPr>
      </w:pPr>
    </w:p>
    <w:p w14:paraId="0070649C" w14:textId="5C86CE09" w:rsidR="00F34A45" w:rsidRPr="00783020" w:rsidRDefault="00BB2A23" w:rsidP="00F34A45">
      <w:pPr>
        <w:autoSpaceDE w:val="0"/>
        <w:autoSpaceDN w:val="0"/>
        <w:adjustRightInd w:val="0"/>
        <w:rPr>
          <w:rFonts w:asciiTheme="minorHAnsi" w:hAnsiTheme="minorHAnsi" w:cs="Tahoma"/>
          <w:b/>
          <w:color w:val="FF0000"/>
          <w:sz w:val="20"/>
          <w:szCs w:val="20"/>
          <w:lang w:eastAsia="en-GB"/>
        </w:rPr>
      </w:pPr>
      <w:r>
        <w:rPr>
          <w:rFonts w:asciiTheme="minorHAnsi" w:hAnsiTheme="minorHAnsi" w:cs="Tahoma"/>
          <w:b/>
          <w:noProof/>
          <w:color w:val="FF0000"/>
          <w:sz w:val="20"/>
          <w:szCs w:val="20"/>
          <w:lang w:eastAsia="en-GB"/>
        </w:rPr>
        <w:drawing>
          <wp:inline distT="0" distB="0" distL="0" distR="0" wp14:anchorId="450365C6" wp14:editId="037817DD">
            <wp:extent cx="5779770" cy="3054350"/>
            <wp:effectExtent l="0" t="0" r="0" b="0"/>
            <wp:docPr id="15" name="Picture 15" descr="Chart 1b - Age Profile in larger age groupings  The largest group are those in the Age 26-35 age group (28.4%). The smallest group are those aged more than 66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1b - Age Profile in larger age groupings  The largest group are those in the Age 26-35 age group (28.4%). The smallest group are those aged more than 66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3054350"/>
                    </a:xfrm>
                    <a:prstGeom prst="rect">
                      <a:avLst/>
                    </a:prstGeom>
                    <a:noFill/>
                  </pic:spPr>
                </pic:pic>
              </a:graphicData>
            </a:graphic>
          </wp:inline>
        </w:drawing>
      </w:r>
    </w:p>
    <w:p w14:paraId="49887CB5" w14:textId="77777777" w:rsidR="00BB2A23" w:rsidRDefault="00BB2A23" w:rsidP="00F34A45">
      <w:pPr>
        <w:autoSpaceDE w:val="0"/>
        <w:autoSpaceDN w:val="0"/>
        <w:adjustRightInd w:val="0"/>
        <w:rPr>
          <w:rFonts w:asciiTheme="minorHAnsi" w:hAnsiTheme="minorHAnsi" w:cs="Tahoma"/>
          <w:sz w:val="22"/>
          <w:szCs w:val="20"/>
          <w:lang w:eastAsia="en-GB"/>
        </w:rPr>
      </w:pPr>
    </w:p>
    <w:p w14:paraId="72D0629A" w14:textId="4F4DE2D3" w:rsidR="00F34A45" w:rsidRPr="00246857" w:rsidRDefault="00F34A45" w:rsidP="00D35C35">
      <w:pPr>
        <w:autoSpaceDE w:val="0"/>
        <w:autoSpaceDN w:val="0"/>
        <w:adjustRightInd w:val="0"/>
        <w:rPr>
          <w:rFonts w:asciiTheme="minorHAnsi" w:hAnsiTheme="minorHAnsi" w:cs="Tahoma"/>
          <w:b/>
          <w:sz w:val="20"/>
          <w:szCs w:val="20"/>
          <w:lang w:eastAsia="en-GB"/>
        </w:rPr>
      </w:pPr>
      <w:r w:rsidRPr="00246857">
        <w:rPr>
          <w:rFonts w:asciiTheme="minorHAnsi" w:hAnsiTheme="minorHAnsi" w:cs="Tahoma"/>
          <w:sz w:val="22"/>
          <w:szCs w:val="20"/>
          <w:lang w:eastAsia="en-GB"/>
        </w:rPr>
        <w:t>The University's age profile</w:t>
      </w:r>
      <w:r w:rsidR="005B2E7D" w:rsidRPr="00246857">
        <w:rPr>
          <w:rFonts w:asciiTheme="minorHAnsi" w:hAnsiTheme="minorHAnsi" w:cs="Tahoma"/>
          <w:sz w:val="22"/>
          <w:szCs w:val="20"/>
          <w:lang w:eastAsia="en-GB"/>
        </w:rPr>
        <w:t xml:space="preserve"> changed during 2020-21,</w:t>
      </w:r>
      <w:r w:rsidR="00293B1E" w:rsidRPr="00246857">
        <w:rPr>
          <w:rFonts w:asciiTheme="minorHAnsi" w:hAnsiTheme="minorHAnsi" w:cs="Tahoma"/>
          <w:sz w:val="22"/>
          <w:szCs w:val="20"/>
          <w:lang w:eastAsia="en-GB"/>
        </w:rPr>
        <w:t xml:space="preserve"> and this is mirrored in 2021-22. The University colleague age profile continues to</w:t>
      </w:r>
      <w:r w:rsidR="005B2E7D" w:rsidRPr="00246857">
        <w:rPr>
          <w:rFonts w:asciiTheme="minorHAnsi" w:hAnsiTheme="minorHAnsi" w:cs="Tahoma"/>
          <w:sz w:val="22"/>
          <w:szCs w:val="20"/>
          <w:lang w:eastAsia="en-GB"/>
        </w:rPr>
        <w:t xml:space="preserve"> </w:t>
      </w:r>
      <w:r w:rsidR="00293B1E" w:rsidRPr="00246857">
        <w:rPr>
          <w:rFonts w:asciiTheme="minorHAnsi" w:hAnsiTheme="minorHAnsi" w:cs="Tahoma"/>
          <w:sz w:val="22"/>
          <w:szCs w:val="20"/>
          <w:lang w:eastAsia="en-GB"/>
        </w:rPr>
        <w:t xml:space="preserve">be younger, usurping the previous </w:t>
      </w:r>
      <w:r w:rsidR="00D35C35" w:rsidRPr="00246857">
        <w:rPr>
          <w:rFonts w:asciiTheme="minorHAnsi" w:hAnsiTheme="minorHAnsi" w:cs="Tahoma"/>
          <w:sz w:val="22"/>
          <w:szCs w:val="20"/>
          <w:lang w:eastAsia="en-GB"/>
        </w:rPr>
        <w:t>trends of a bell curve. There are small fluctuations between this year and 2020-21, however these are minor.</w:t>
      </w:r>
    </w:p>
    <w:p w14:paraId="3F63950C" w14:textId="77777777" w:rsidR="00F6199B" w:rsidRPr="00246857" w:rsidRDefault="00F6199B">
      <w:pPr>
        <w:spacing w:after="200" w:line="276" w:lineRule="auto"/>
        <w:rPr>
          <w:rFonts w:asciiTheme="minorHAnsi" w:hAnsiTheme="minorHAnsi" w:cs="Tahoma"/>
          <w:b/>
          <w:sz w:val="22"/>
          <w:szCs w:val="22"/>
          <w:lang w:eastAsia="en-GB"/>
        </w:rPr>
      </w:pPr>
      <w:r w:rsidRPr="00246857">
        <w:rPr>
          <w:rFonts w:asciiTheme="minorHAnsi" w:hAnsiTheme="minorHAnsi" w:cs="Tahoma"/>
          <w:b/>
          <w:sz w:val="22"/>
          <w:szCs w:val="22"/>
          <w:lang w:eastAsia="en-GB"/>
        </w:rPr>
        <w:br w:type="page"/>
      </w:r>
    </w:p>
    <w:p w14:paraId="6A59D056" w14:textId="77777777" w:rsidR="00F34A45" w:rsidRPr="00E04640" w:rsidRDefault="00F34A45" w:rsidP="00E5578A">
      <w:pPr>
        <w:pStyle w:val="Heading2"/>
      </w:pPr>
      <w:r w:rsidRPr="00E04640">
        <w:lastRenderedPageBreak/>
        <w:t>Disability</w:t>
      </w:r>
    </w:p>
    <w:p w14:paraId="129A716D" w14:textId="25A3D96C" w:rsidR="00105E49" w:rsidRDefault="00105E49" w:rsidP="00F34A45">
      <w:pPr>
        <w:autoSpaceDE w:val="0"/>
        <w:autoSpaceDN w:val="0"/>
        <w:adjustRightInd w:val="0"/>
        <w:rPr>
          <w:rFonts w:asciiTheme="minorHAnsi" w:hAnsiTheme="minorHAnsi" w:cs="Tahoma"/>
          <w:b/>
          <w:color w:val="FF0000"/>
          <w:lang w:eastAsia="en-GB"/>
        </w:rPr>
      </w:pPr>
    </w:p>
    <w:p w14:paraId="19D8B803" w14:textId="7693224E" w:rsidR="00C57C91" w:rsidRPr="00783020" w:rsidRDefault="00C57C91" w:rsidP="00F34A45">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7881D055" wp14:editId="124469EF">
            <wp:extent cx="5925820" cy="2676525"/>
            <wp:effectExtent l="0" t="0" r="0" b="9525"/>
            <wp:docPr id="31" name="Picture 31" descr="Chart 2a Disability Profile.  5.3% of staff have indicated they are disabled however 12.4% of staff have not provided an answer to the question about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2a Disability Profile.  5.3% of staff have indicated they are disabled however 12.4% of staff have not provided an answer to the question about disabilit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820" cy="2676525"/>
                    </a:xfrm>
                    <a:prstGeom prst="rect">
                      <a:avLst/>
                    </a:prstGeom>
                    <a:noFill/>
                  </pic:spPr>
                </pic:pic>
              </a:graphicData>
            </a:graphic>
          </wp:inline>
        </w:drawing>
      </w:r>
    </w:p>
    <w:p w14:paraId="32F53056" w14:textId="77777777" w:rsidR="00D37CCE" w:rsidRPr="00783020" w:rsidRDefault="00D37CCE" w:rsidP="00F34A45">
      <w:pPr>
        <w:autoSpaceDE w:val="0"/>
        <w:autoSpaceDN w:val="0"/>
        <w:adjustRightInd w:val="0"/>
        <w:jc w:val="center"/>
        <w:rPr>
          <w:rFonts w:asciiTheme="minorHAnsi" w:hAnsiTheme="minorHAnsi" w:cs="Tahoma"/>
          <w:color w:val="FF0000"/>
          <w:sz w:val="22"/>
          <w:szCs w:val="20"/>
          <w:lang w:eastAsia="en-GB"/>
        </w:rPr>
      </w:pPr>
    </w:p>
    <w:p w14:paraId="1928B5CF" w14:textId="705792F7" w:rsidR="003F6754" w:rsidRDefault="00F752CC" w:rsidP="00C80412">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48CB7EF2" wp14:editId="0129A921">
            <wp:extent cx="5907405" cy="3365500"/>
            <wp:effectExtent l="0" t="0" r="0" b="6350"/>
            <wp:docPr id="36" name="Picture 36" descr="Chart 2b Profile by Disability.  The largest group are those in the 'Long standing illness, health condition) at 29.2%.  Mental Health Condition (22.7%) and Specific Learning Disability e.g. Dyslexia (15%) are the next two largest group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2b Profile by Disability.  The largest group are those in the 'Long standing illness, health condition) at 29.2%.  Mental Health Condition (22.7%) and Specific Learning Disability e.g. Dyslexia (15%) are the next two largest grouping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405" cy="3365500"/>
                    </a:xfrm>
                    <a:prstGeom prst="rect">
                      <a:avLst/>
                    </a:prstGeom>
                    <a:noFill/>
                  </pic:spPr>
                </pic:pic>
              </a:graphicData>
            </a:graphic>
          </wp:inline>
        </w:drawing>
      </w:r>
    </w:p>
    <w:p w14:paraId="3DED5108" w14:textId="77777777" w:rsidR="00F752CC" w:rsidRPr="00783020" w:rsidRDefault="00F752CC" w:rsidP="00C80412">
      <w:pPr>
        <w:autoSpaceDE w:val="0"/>
        <w:autoSpaceDN w:val="0"/>
        <w:adjustRightInd w:val="0"/>
        <w:rPr>
          <w:rFonts w:asciiTheme="minorHAnsi" w:hAnsiTheme="minorHAnsi" w:cs="Tahoma"/>
          <w:color w:val="FF0000"/>
          <w:sz w:val="22"/>
          <w:szCs w:val="20"/>
          <w:lang w:eastAsia="en-GB"/>
        </w:rPr>
      </w:pPr>
    </w:p>
    <w:p w14:paraId="51BEC136" w14:textId="0EC43A2C" w:rsidR="004F3237" w:rsidRPr="00CA2C72" w:rsidRDefault="00242B3F" w:rsidP="00173CA8">
      <w:pPr>
        <w:autoSpaceDE w:val="0"/>
        <w:autoSpaceDN w:val="0"/>
        <w:adjustRightInd w:val="0"/>
        <w:rPr>
          <w:rFonts w:asciiTheme="minorHAnsi" w:hAnsiTheme="minorHAnsi" w:cs="Tahoma"/>
          <w:sz w:val="22"/>
          <w:szCs w:val="20"/>
          <w:lang w:eastAsia="en-GB"/>
        </w:rPr>
      </w:pPr>
      <w:r w:rsidRPr="00CA2C72">
        <w:rPr>
          <w:rFonts w:asciiTheme="minorHAnsi" w:hAnsiTheme="minorHAnsi" w:cs="Tahoma"/>
          <w:sz w:val="22"/>
          <w:szCs w:val="20"/>
          <w:lang w:eastAsia="en-GB"/>
        </w:rPr>
        <w:t>Chart 2</w:t>
      </w:r>
      <w:r w:rsidR="00505324" w:rsidRPr="00CA2C72">
        <w:rPr>
          <w:rFonts w:asciiTheme="minorHAnsi" w:hAnsiTheme="minorHAnsi" w:cs="Tahoma"/>
          <w:sz w:val="22"/>
          <w:szCs w:val="20"/>
          <w:lang w:eastAsia="en-GB"/>
        </w:rPr>
        <w:t>a</w:t>
      </w:r>
      <w:r w:rsidR="00605005" w:rsidRPr="00CA2C72">
        <w:rPr>
          <w:rFonts w:asciiTheme="minorHAnsi" w:hAnsiTheme="minorHAnsi" w:cs="Tahoma"/>
          <w:sz w:val="22"/>
          <w:szCs w:val="20"/>
          <w:lang w:eastAsia="en-GB"/>
        </w:rPr>
        <w:t xml:space="preserve"> above shows </w:t>
      </w:r>
      <w:r w:rsidR="00A95D8A" w:rsidRPr="00CA2C72">
        <w:rPr>
          <w:rFonts w:asciiTheme="minorHAnsi" w:hAnsiTheme="minorHAnsi" w:cs="Tahoma"/>
          <w:sz w:val="22"/>
          <w:szCs w:val="20"/>
          <w:lang w:eastAsia="en-GB"/>
        </w:rPr>
        <w:t>5.3</w:t>
      </w:r>
      <w:r w:rsidR="000C0C55" w:rsidRPr="00CA2C72">
        <w:rPr>
          <w:rFonts w:asciiTheme="minorHAnsi" w:hAnsiTheme="minorHAnsi" w:cs="Tahoma"/>
          <w:sz w:val="22"/>
          <w:szCs w:val="20"/>
          <w:lang w:eastAsia="en-GB"/>
        </w:rPr>
        <w:t>% of colleagues have declared a disability, this is a 0.</w:t>
      </w:r>
      <w:r w:rsidR="00A95D8A" w:rsidRPr="00CA2C72">
        <w:rPr>
          <w:rFonts w:asciiTheme="minorHAnsi" w:hAnsiTheme="minorHAnsi" w:cs="Tahoma"/>
          <w:sz w:val="22"/>
          <w:szCs w:val="20"/>
          <w:lang w:eastAsia="en-GB"/>
        </w:rPr>
        <w:t>9</w:t>
      </w:r>
      <w:r w:rsidR="000C0C55" w:rsidRPr="00CA2C72">
        <w:rPr>
          <w:rFonts w:asciiTheme="minorHAnsi" w:hAnsiTheme="minorHAnsi" w:cs="Tahoma"/>
          <w:sz w:val="22"/>
          <w:szCs w:val="20"/>
          <w:lang w:eastAsia="en-GB"/>
        </w:rPr>
        <w:t>% increase since 20</w:t>
      </w:r>
      <w:r w:rsidR="00415FEF" w:rsidRPr="00CA2C72">
        <w:rPr>
          <w:rFonts w:asciiTheme="minorHAnsi" w:hAnsiTheme="minorHAnsi" w:cs="Tahoma"/>
          <w:sz w:val="22"/>
          <w:szCs w:val="20"/>
          <w:lang w:eastAsia="en-GB"/>
        </w:rPr>
        <w:t xml:space="preserve">19-20. </w:t>
      </w:r>
      <w:r w:rsidR="002D3CCD" w:rsidRPr="00CA2C72">
        <w:rPr>
          <w:rFonts w:asciiTheme="minorHAnsi" w:hAnsiTheme="minorHAnsi" w:cs="Tahoma"/>
          <w:sz w:val="22"/>
          <w:szCs w:val="20"/>
          <w:lang w:eastAsia="en-GB"/>
        </w:rPr>
        <w:t xml:space="preserve">In addition, there has been a </w:t>
      </w:r>
      <w:r w:rsidR="00A95D8A" w:rsidRPr="00CA2C72">
        <w:rPr>
          <w:rFonts w:asciiTheme="minorHAnsi" w:hAnsiTheme="minorHAnsi" w:cs="Tahoma"/>
          <w:sz w:val="22"/>
          <w:szCs w:val="20"/>
          <w:lang w:eastAsia="en-GB"/>
        </w:rPr>
        <w:t>1.9</w:t>
      </w:r>
      <w:r w:rsidR="002D3CCD" w:rsidRPr="00CA2C72">
        <w:rPr>
          <w:rFonts w:asciiTheme="minorHAnsi" w:hAnsiTheme="minorHAnsi" w:cs="Tahoma"/>
          <w:sz w:val="22"/>
          <w:szCs w:val="20"/>
          <w:lang w:eastAsia="en-GB"/>
        </w:rPr>
        <w:t xml:space="preserve">% </w:t>
      </w:r>
      <w:r w:rsidR="00A95D8A" w:rsidRPr="00CA2C72">
        <w:rPr>
          <w:rFonts w:asciiTheme="minorHAnsi" w:hAnsiTheme="minorHAnsi" w:cs="Tahoma"/>
          <w:sz w:val="22"/>
          <w:szCs w:val="20"/>
          <w:lang w:eastAsia="en-GB"/>
        </w:rPr>
        <w:t>de</w:t>
      </w:r>
      <w:r w:rsidR="002D3CCD" w:rsidRPr="00CA2C72">
        <w:rPr>
          <w:rFonts w:asciiTheme="minorHAnsi" w:hAnsiTheme="minorHAnsi" w:cs="Tahoma"/>
          <w:sz w:val="22"/>
          <w:szCs w:val="20"/>
          <w:lang w:eastAsia="en-GB"/>
        </w:rPr>
        <w:t xml:space="preserve">crease in colleagues </w:t>
      </w:r>
      <w:r w:rsidR="00173CA8" w:rsidRPr="00CA2C72">
        <w:rPr>
          <w:rFonts w:asciiTheme="minorHAnsi" w:hAnsiTheme="minorHAnsi" w:cs="Tahoma"/>
          <w:sz w:val="22"/>
          <w:szCs w:val="20"/>
          <w:lang w:eastAsia="en-GB"/>
        </w:rPr>
        <w:t>stating,</w:t>
      </w:r>
      <w:r w:rsidR="002D3CCD" w:rsidRPr="00CA2C72">
        <w:rPr>
          <w:rFonts w:asciiTheme="minorHAnsi" w:hAnsiTheme="minorHAnsi" w:cs="Tahoma"/>
          <w:sz w:val="22"/>
          <w:szCs w:val="20"/>
          <w:lang w:eastAsia="en-GB"/>
        </w:rPr>
        <w:t xml:space="preserve"> </w:t>
      </w:r>
      <w:r w:rsidR="005E6E4D" w:rsidRPr="00CA2C72">
        <w:rPr>
          <w:rFonts w:asciiTheme="minorHAnsi" w:hAnsiTheme="minorHAnsi" w:cs="Tahoma"/>
          <w:sz w:val="22"/>
          <w:szCs w:val="20"/>
          <w:lang w:eastAsia="en-GB"/>
        </w:rPr>
        <w:t>‘P</w:t>
      </w:r>
      <w:r w:rsidR="002D3CCD" w:rsidRPr="00CA2C72">
        <w:rPr>
          <w:rFonts w:asciiTheme="minorHAnsi" w:hAnsiTheme="minorHAnsi" w:cs="Tahoma"/>
          <w:sz w:val="22"/>
          <w:szCs w:val="20"/>
          <w:lang w:eastAsia="en-GB"/>
        </w:rPr>
        <w:t>refer not to say</w:t>
      </w:r>
      <w:r w:rsidR="005E6E4D" w:rsidRPr="00CA2C72">
        <w:rPr>
          <w:rFonts w:asciiTheme="minorHAnsi" w:hAnsiTheme="minorHAnsi" w:cs="Tahoma"/>
          <w:sz w:val="22"/>
          <w:szCs w:val="20"/>
          <w:lang w:eastAsia="en-GB"/>
        </w:rPr>
        <w:t>’</w:t>
      </w:r>
      <w:r w:rsidR="00A95D8A" w:rsidRPr="00CA2C72">
        <w:rPr>
          <w:rFonts w:asciiTheme="minorHAnsi" w:hAnsiTheme="minorHAnsi" w:cs="Tahoma"/>
          <w:sz w:val="22"/>
          <w:szCs w:val="20"/>
          <w:lang w:eastAsia="en-GB"/>
        </w:rPr>
        <w:t xml:space="preserve">, which is the reverse of the </w:t>
      </w:r>
      <w:r w:rsidR="00173CA8" w:rsidRPr="00CA2C72">
        <w:rPr>
          <w:rFonts w:asciiTheme="minorHAnsi" w:hAnsiTheme="minorHAnsi" w:cs="Tahoma"/>
          <w:sz w:val="22"/>
          <w:szCs w:val="20"/>
          <w:lang w:eastAsia="en-GB"/>
        </w:rPr>
        <w:t xml:space="preserve">rise in 2020-21. The </w:t>
      </w:r>
      <w:r w:rsidR="00E72A63">
        <w:rPr>
          <w:rFonts w:asciiTheme="minorHAnsi" w:hAnsiTheme="minorHAnsi" w:cs="Tahoma"/>
          <w:sz w:val="22"/>
          <w:szCs w:val="20"/>
          <w:lang w:eastAsia="en-GB"/>
        </w:rPr>
        <w:t>‘</w:t>
      </w:r>
      <w:r w:rsidR="00173CA8" w:rsidRPr="00CA2C72">
        <w:rPr>
          <w:rFonts w:asciiTheme="minorHAnsi" w:hAnsiTheme="minorHAnsi" w:cs="Tahoma"/>
          <w:sz w:val="22"/>
          <w:szCs w:val="20"/>
          <w:lang w:eastAsia="en-GB"/>
        </w:rPr>
        <w:t>Unknown</w:t>
      </w:r>
      <w:r w:rsidR="00E72A63">
        <w:rPr>
          <w:rFonts w:asciiTheme="minorHAnsi" w:hAnsiTheme="minorHAnsi" w:cs="Tahoma"/>
          <w:sz w:val="22"/>
          <w:szCs w:val="20"/>
          <w:lang w:eastAsia="en-GB"/>
        </w:rPr>
        <w:t>’</w:t>
      </w:r>
      <w:r w:rsidR="00173CA8" w:rsidRPr="00CA2C72">
        <w:rPr>
          <w:rFonts w:asciiTheme="minorHAnsi" w:hAnsiTheme="minorHAnsi" w:cs="Tahoma"/>
          <w:sz w:val="22"/>
          <w:szCs w:val="20"/>
          <w:lang w:eastAsia="en-GB"/>
        </w:rPr>
        <w:t xml:space="preserve"> category has risen by 1.2% since 2020-21.</w:t>
      </w:r>
      <w:r w:rsidR="002D3CCD" w:rsidRPr="00CA2C72">
        <w:rPr>
          <w:rFonts w:asciiTheme="minorHAnsi" w:hAnsiTheme="minorHAnsi" w:cs="Tahoma"/>
          <w:sz w:val="22"/>
          <w:szCs w:val="20"/>
          <w:lang w:eastAsia="en-GB"/>
        </w:rPr>
        <w:t xml:space="preserve"> </w:t>
      </w:r>
      <w:bookmarkStart w:id="2" w:name="_Hlk65239622"/>
      <w:r w:rsidR="00173CA8" w:rsidRPr="00CA2C72">
        <w:rPr>
          <w:rFonts w:asciiTheme="minorHAnsi" w:hAnsiTheme="minorHAnsi" w:cs="Tahoma"/>
          <w:sz w:val="22"/>
          <w:szCs w:val="20"/>
          <w:lang w:eastAsia="en-GB"/>
        </w:rPr>
        <w:t>The data implies colleagues continu</w:t>
      </w:r>
      <w:r w:rsidR="00E72A63">
        <w:rPr>
          <w:rFonts w:asciiTheme="minorHAnsi" w:hAnsiTheme="minorHAnsi" w:cs="Tahoma"/>
          <w:sz w:val="22"/>
          <w:szCs w:val="20"/>
          <w:lang w:eastAsia="en-GB"/>
        </w:rPr>
        <w:t>e</w:t>
      </w:r>
      <w:r w:rsidR="00173CA8" w:rsidRPr="00CA2C72">
        <w:rPr>
          <w:rFonts w:asciiTheme="minorHAnsi" w:hAnsiTheme="minorHAnsi" w:cs="Tahoma"/>
          <w:sz w:val="22"/>
          <w:szCs w:val="20"/>
          <w:lang w:eastAsia="en-GB"/>
        </w:rPr>
        <w:t xml:space="preserve"> to gain confidence in the University’s re</w:t>
      </w:r>
      <w:r w:rsidR="00E72A63">
        <w:rPr>
          <w:rFonts w:asciiTheme="minorHAnsi" w:hAnsiTheme="minorHAnsi" w:cs="Tahoma"/>
          <w:sz w:val="22"/>
          <w:szCs w:val="20"/>
          <w:lang w:eastAsia="en-GB"/>
        </w:rPr>
        <w:t>cording</w:t>
      </w:r>
      <w:r w:rsidR="00173CA8" w:rsidRPr="00CA2C72">
        <w:rPr>
          <w:rFonts w:asciiTheme="minorHAnsi" w:hAnsiTheme="minorHAnsi" w:cs="Tahoma"/>
          <w:sz w:val="22"/>
          <w:szCs w:val="20"/>
          <w:lang w:eastAsia="en-GB"/>
        </w:rPr>
        <w:t xml:space="preserve"> systems.</w:t>
      </w:r>
    </w:p>
    <w:bookmarkEnd w:id="2"/>
    <w:p w14:paraId="1E070F22" w14:textId="77777777" w:rsidR="007D1CA6" w:rsidRPr="00CA2C72" w:rsidRDefault="007D1CA6" w:rsidP="00C80412">
      <w:pPr>
        <w:autoSpaceDE w:val="0"/>
        <w:autoSpaceDN w:val="0"/>
        <w:adjustRightInd w:val="0"/>
        <w:rPr>
          <w:rFonts w:asciiTheme="minorHAnsi" w:hAnsiTheme="minorHAnsi" w:cs="Tahoma"/>
          <w:sz w:val="22"/>
          <w:szCs w:val="20"/>
          <w:lang w:eastAsia="en-GB"/>
        </w:rPr>
      </w:pPr>
    </w:p>
    <w:p w14:paraId="11D000C2" w14:textId="655FB320" w:rsidR="0064502E" w:rsidRPr="00783020" w:rsidRDefault="00D002B9" w:rsidP="00954E5D">
      <w:pPr>
        <w:autoSpaceDE w:val="0"/>
        <w:autoSpaceDN w:val="0"/>
        <w:adjustRightInd w:val="0"/>
        <w:rPr>
          <w:rFonts w:asciiTheme="minorHAnsi" w:hAnsiTheme="minorHAnsi" w:cs="Tahoma"/>
          <w:b/>
          <w:color w:val="FF0000"/>
          <w:lang w:eastAsia="en-GB"/>
        </w:rPr>
      </w:pPr>
      <w:r w:rsidRPr="00CA2C72">
        <w:rPr>
          <w:rFonts w:asciiTheme="minorHAnsi" w:hAnsiTheme="minorHAnsi" w:cs="Tahoma"/>
          <w:sz w:val="22"/>
          <w:szCs w:val="20"/>
          <w:lang w:eastAsia="en-GB"/>
        </w:rPr>
        <w:t>When considering impairment type, in Chart 2b</w:t>
      </w:r>
      <w:r w:rsidR="00EC39EC" w:rsidRPr="00CA2C72">
        <w:rPr>
          <w:rFonts w:asciiTheme="minorHAnsi" w:hAnsiTheme="minorHAnsi" w:cs="Tahoma"/>
          <w:sz w:val="22"/>
          <w:szCs w:val="20"/>
          <w:lang w:eastAsia="en-GB"/>
        </w:rPr>
        <w:t>, the</w:t>
      </w:r>
      <w:r w:rsidR="00586139" w:rsidRPr="00CA2C72">
        <w:rPr>
          <w:rFonts w:asciiTheme="minorHAnsi" w:hAnsiTheme="minorHAnsi" w:cs="Tahoma"/>
          <w:sz w:val="22"/>
          <w:szCs w:val="20"/>
          <w:lang w:eastAsia="en-GB"/>
        </w:rPr>
        <w:t xml:space="preserve"> largest cohort of staff has a longstanding illness or health condition</w:t>
      </w:r>
      <w:r w:rsidR="00C27504" w:rsidRPr="00CA2C72">
        <w:rPr>
          <w:rFonts w:asciiTheme="minorHAnsi" w:hAnsiTheme="minorHAnsi" w:cs="Tahoma"/>
          <w:sz w:val="22"/>
          <w:szCs w:val="20"/>
          <w:lang w:eastAsia="en-GB"/>
        </w:rPr>
        <w:t xml:space="preserve">, </w:t>
      </w:r>
      <w:r w:rsidR="000A1B29" w:rsidRPr="00CA2C72">
        <w:rPr>
          <w:rFonts w:asciiTheme="minorHAnsi" w:hAnsiTheme="minorHAnsi" w:cs="Tahoma"/>
          <w:sz w:val="22"/>
          <w:szCs w:val="20"/>
          <w:lang w:eastAsia="en-GB"/>
        </w:rPr>
        <w:t xml:space="preserve">has increased marginally from 2020-21 by 0.2%. </w:t>
      </w:r>
      <w:r w:rsidR="00304B81" w:rsidRPr="00CA2C72">
        <w:rPr>
          <w:rFonts w:asciiTheme="minorHAnsi" w:hAnsiTheme="minorHAnsi" w:cs="Tahoma"/>
          <w:sz w:val="22"/>
          <w:szCs w:val="20"/>
          <w:lang w:eastAsia="en-GB"/>
        </w:rPr>
        <w:t xml:space="preserve"> The next highest category is colleagues with a mental health condition, </w:t>
      </w:r>
      <w:r w:rsidR="00913181">
        <w:rPr>
          <w:rFonts w:asciiTheme="minorHAnsi" w:hAnsiTheme="minorHAnsi" w:cs="Tahoma"/>
          <w:sz w:val="22"/>
          <w:szCs w:val="20"/>
          <w:lang w:eastAsia="en-GB"/>
        </w:rPr>
        <w:t>though this</w:t>
      </w:r>
      <w:r w:rsidR="00304B81" w:rsidRPr="00CA2C72">
        <w:rPr>
          <w:rFonts w:asciiTheme="minorHAnsi" w:hAnsiTheme="minorHAnsi" w:cs="Tahoma"/>
          <w:sz w:val="22"/>
          <w:szCs w:val="20"/>
          <w:lang w:eastAsia="en-GB"/>
        </w:rPr>
        <w:t xml:space="preserve"> has </w:t>
      </w:r>
      <w:r w:rsidR="000A1B29" w:rsidRPr="00CA2C72">
        <w:rPr>
          <w:rFonts w:asciiTheme="minorHAnsi" w:hAnsiTheme="minorHAnsi" w:cs="Tahoma"/>
          <w:sz w:val="22"/>
          <w:szCs w:val="20"/>
          <w:lang w:eastAsia="en-GB"/>
        </w:rPr>
        <w:t>decreased</w:t>
      </w:r>
      <w:r w:rsidR="004B0722" w:rsidRPr="00CA2C72">
        <w:rPr>
          <w:rFonts w:asciiTheme="minorHAnsi" w:hAnsiTheme="minorHAnsi" w:cs="Tahoma"/>
          <w:sz w:val="22"/>
          <w:szCs w:val="20"/>
          <w:lang w:eastAsia="en-GB"/>
        </w:rPr>
        <w:t xml:space="preserve"> by 2.2%. For other impairments, the data shows there has been an increase of 1.6% in colleagues with a specific learning disability</w:t>
      </w:r>
      <w:r w:rsidR="00CA2C72" w:rsidRPr="00CA2C72">
        <w:rPr>
          <w:rFonts w:asciiTheme="minorHAnsi" w:hAnsiTheme="minorHAnsi" w:cs="Tahoma"/>
          <w:sz w:val="22"/>
          <w:szCs w:val="20"/>
          <w:lang w:eastAsia="en-GB"/>
        </w:rPr>
        <w:t>, a 1.1% increase with a social/communication impairment (such as autism) and a decrease by 1.2% in colleagues with a physical impairment or mobility issues since 2020-21.</w:t>
      </w:r>
      <w:r w:rsidR="0064502E" w:rsidRPr="00783020">
        <w:rPr>
          <w:rFonts w:asciiTheme="minorHAnsi" w:hAnsiTheme="minorHAnsi" w:cs="Tahoma"/>
          <w:b/>
          <w:color w:val="FF0000"/>
          <w:lang w:eastAsia="en-GB"/>
        </w:rPr>
        <w:br w:type="page"/>
      </w:r>
    </w:p>
    <w:p w14:paraId="73B9BDB5" w14:textId="77777777" w:rsidR="00F34A45" w:rsidRPr="00E04640" w:rsidRDefault="00F34A45" w:rsidP="00E5578A">
      <w:pPr>
        <w:pStyle w:val="Heading2"/>
      </w:pPr>
      <w:r w:rsidRPr="00E04640">
        <w:lastRenderedPageBreak/>
        <w:t>Marital Status</w:t>
      </w:r>
    </w:p>
    <w:p w14:paraId="6CA09D7A" w14:textId="6A25C664" w:rsidR="00D37CCE" w:rsidRPr="00783020" w:rsidRDefault="00D37CCE" w:rsidP="00F34A45">
      <w:pPr>
        <w:autoSpaceDE w:val="0"/>
        <w:autoSpaceDN w:val="0"/>
        <w:adjustRightInd w:val="0"/>
        <w:rPr>
          <w:rFonts w:asciiTheme="minorHAnsi" w:hAnsiTheme="minorHAnsi" w:cs="Tahoma"/>
          <w:b/>
          <w:color w:val="FF0000"/>
          <w:sz w:val="22"/>
          <w:szCs w:val="20"/>
          <w:lang w:eastAsia="en-GB"/>
        </w:rPr>
      </w:pPr>
    </w:p>
    <w:p w14:paraId="68C6430F" w14:textId="5BDFA5CC" w:rsidR="00F34A45" w:rsidRPr="00783020" w:rsidRDefault="00745B43" w:rsidP="00F34A45">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52362E28" wp14:editId="6D35ABE3">
            <wp:extent cx="5773420" cy="3469005"/>
            <wp:effectExtent l="0" t="0" r="0" b="0"/>
            <wp:docPr id="39" name="Picture 39" descr="Chart3  - Marital Status.  The largest group are single staff (43.7%) followed by Married/Civil Partnership/C0-habit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3  - Marital Status.  The largest group are single staff (43.7%) followed by Married/Civil Partnership/C0-habiting (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420" cy="3469005"/>
                    </a:xfrm>
                    <a:prstGeom prst="rect">
                      <a:avLst/>
                    </a:prstGeom>
                    <a:noFill/>
                  </pic:spPr>
                </pic:pic>
              </a:graphicData>
            </a:graphic>
          </wp:inline>
        </w:drawing>
      </w:r>
    </w:p>
    <w:p w14:paraId="0D73B8A5" w14:textId="77777777" w:rsidR="00745B43" w:rsidRDefault="00745B43" w:rsidP="00FA33A7">
      <w:pPr>
        <w:autoSpaceDE w:val="0"/>
        <w:autoSpaceDN w:val="0"/>
        <w:adjustRightInd w:val="0"/>
        <w:rPr>
          <w:rFonts w:asciiTheme="minorHAnsi" w:hAnsiTheme="minorHAnsi" w:cs="Tahoma"/>
          <w:sz w:val="22"/>
          <w:szCs w:val="20"/>
          <w:lang w:eastAsia="en-GB"/>
        </w:rPr>
      </w:pPr>
    </w:p>
    <w:p w14:paraId="19078C77" w14:textId="7F58AD3B" w:rsidR="00F34A45" w:rsidRPr="00844690" w:rsidRDefault="00D80396" w:rsidP="00844690">
      <w:pPr>
        <w:autoSpaceDE w:val="0"/>
        <w:autoSpaceDN w:val="0"/>
        <w:adjustRightInd w:val="0"/>
        <w:rPr>
          <w:rFonts w:asciiTheme="minorHAnsi" w:hAnsiTheme="minorHAnsi" w:cs="Tahoma"/>
          <w:sz w:val="22"/>
          <w:szCs w:val="20"/>
          <w:lang w:eastAsia="en-GB"/>
        </w:rPr>
      </w:pPr>
      <w:r w:rsidRPr="00844690">
        <w:rPr>
          <w:rFonts w:asciiTheme="minorHAnsi" w:hAnsiTheme="minorHAnsi" w:cs="Tahoma"/>
          <w:sz w:val="22"/>
          <w:szCs w:val="20"/>
          <w:lang w:eastAsia="en-GB"/>
        </w:rPr>
        <w:t xml:space="preserve">Chart 3 </w:t>
      </w:r>
      <w:r w:rsidR="00AA25E5" w:rsidRPr="00844690">
        <w:rPr>
          <w:rFonts w:asciiTheme="minorHAnsi" w:hAnsiTheme="minorHAnsi" w:cs="Tahoma"/>
          <w:sz w:val="22"/>
          <w:szCs w:val="20"/>
          <w:lang w:eastAsia="en-GB"/>
        </w:rPr>
        <w:t xml:space="preserve">shows </w:t>
      </w:r>
      <w:r w:rsidR="00844690" w:rsidRPr="00844690">
        <w:rPr>
          <w:rFonts w:asciiTheme="minorHAnsi" w:hAnsiTheme="minorHAnsi" w:cs="Tahoma"/>
          <w:sz w:val="22"/>
          <w:szCs w:val="20"/>
          <w:lang w:eastAsia="en-GB"/>
        </w:rPr>
        <w:t xml:space="preserve">the largest percentage of colleagues are </w:t>
      </w:r>
      <w:r w:rsidR="00777164" w:rsidRPr="00844690">
        <w:rPr>
          <w:rFonts w:asciiTheme="minorHAnsi" w:hAnsiTheme="minorHAnsi" w:cs="Tahoma"/>
          <w:sz w:val="22"/>
          <w:szCs w:val="20"/>
          <w:lang w:eastAsia="en-GB"/>
        </w:rPr>
        <w:t>single</w:t>
      </w:r>
      <w:r w:rsidR="00844690" w:rsidRPr="00844690">
        <w:rPr>
          <w:rFonts w:asciiTheme="minorHAnsi" w:hAnsiTheme="minorHAnsi" w:cs="Tahoma"/>
          <w:sz w:val="22"/>
          <w:szCs w:val="20"/>
          <w:lang w:eastAsia="en-GB"/>
        </w:rPr>
        <w:t xml:space="preserve">, however this is a 3.4% drop since 2020-21. All other martial status areas have seen minor fluctuations, with the exception of </w:t>
      </w:r>
      <w:r w:rsidR="0076785F">
        <w:rPr>
          <w:rFonts w:asciiTheme="minorHAnsi" w:hAnsiTheme="minorHAnsi" w:cs="Tahoma"/>
          <w:sz w:val="22"/>
          <w:szCs w:val="20"/>
          <w:lang w:eastAsia="en-GB"/>
        </w:rPr>
        <w:t>‘</w:t>
      </w:r>
      <w:r w:rsidR="00844690" w:rsidRPr="00844690">
        <w:rPr>
          <w:rFonts w:asciiTheme="minorHAnsi" w:hAnsiTheme="minorHAnsi" w:cs="Tahoma"/>
          <w:sz w:val="22"/>
          <w:szCs w:val="20"/>
          <w:lang w:eastAsia="en-GB"/>
        </w:rPr>
        <w:t>Unknown</w:t>
      </w:r>
      <w:r w:rsidR="0076785F">
        <w:rPr>
          <w:rFonts w:asciiTheme="minorHAnsi" w:hAnsiTheme="minorHAnsi" w:cs="Tahoma"/>
          <w:sz w:val="22"/>
          <w:szCs w:val="20"/>
          <w:lang w:eastAsia="en-GB"/>
        </w:rPr>
        <w:t>’</w:t>
      </w:r>
      <w:r w:rsidR="00844690" w:rsidRPr="00844690">
        <w:rPr>
          <w:rFonts w:asciiTheme="minorHAnsi" w:hAnsiTheme="minorHAnsi" w:cs="Tahoma"/>
          <w:sz w:val="22"/>
          <w:szCs w:val="20"/>
          <w:lang w:eastAsia="en-GB"/>
        </w:rPr>
        <w:t>, which has grown by 4.3% since 2020-21.</w:t>
      </w:r>
      <w:r w:rsidR="00AE6A99" w:rsidRPr="00844690">
        <w:rPr>
          <w:rFonts w:asciiTheme="minorHAnsi" w:hAnsiTheme="minorHAnsi" w:cs="Tahoma"/>
          <w:sz w:val="22"/>
          <w:szCs w:val="20"/>
          <w:lang w:eastAsia="en-GB"/>
        </w:rPr>
        <w:t xml:space="preserve"> </w:t>
      </w:r>
    </w:p>
    <w:p w14:paraId="51A467ED" w14:textId="77777777" w:rsidR="00F34A45" w:rsidRPr="00783020" w:rsidRDefault="00F34A45" w:rsidP="00F34A45">
      <w:pPr>
        <w:autoSpaceDE w:val="0"/>
        <w:autoSpaceDN w:val="0"/>
        <w:adjustRightInd w:val="0"/>
        <w:rPr>
          <w:rFonts w:asciiTheme="minorHAnsi" w:hAnsiTheme="minorHAnsi" w:cs="Tahoma"/>
          <w:color w:val="FF0000"/>
          <w:sz w:val="22"/>
          <w:szCs w:val="20"/>
          <w:lang w:eastAsia="en-GB"/>
        </w:rPr>
      </w:pPr>
    </w:p>
    <w:p w14:paraId="2B33DFDE" w14:textId="77777777" w:rsidR="00F34A45" w:rsidRPr="000E7AFF" w:rsidRDefault="00F34A45" w:rsidP="00E5578A">
      <w:pPr>
        <w:pStyle w:val="Heading2"/>
      </w:pPr>
      <w:r w:rsidRPr="000E7AFF">
        <w:t>Full Time/Part Time</w:t>
      </w:r>
    </w:p>
    <w:p w14:paraId="681113DA" w14:textId="70FBA9E1" w:rsidR="00B45593" w:rsidRPr="00783020" w:rsidRDefault="00B45593" w:rsidP="00F34A45">
      <w:pPr>
        <w:autoSpaceDE w:val="0"/>
        <w:autoSpaceDN w:val="0"/>
        <w:adjustRightInd w:val="0"/>
        <w:rPr>
          <w:rFonts w:asciiTheme="minorHAnsi" w:hAnsiTheme="minorHAnsi" w:cs="Tahoma"/>
          <w:b/>
          <w:color w:val="FF0000"/>
          <w:sz w:val="22"/>
          <w:szCs w:val="20"/>
          <w:lang w:eastAsia="en-GB"/>
        </w:rPr>
      </w:pPr>
    </w:p>
    <w:p w14:paraId="72338655" w14:textId="22DD7FA0" w:rsidR="00FA33A7" w:rsidRPr="009A5240" w:rsidRDefault="000E7AFF" w:rsidP="00C80412">
      <w:pPr>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39B6C561" wp14:editId="39C5B69E">
            <wp:extent cx="5529580" cy="3096895"/>
            <wp:effectExtent l="0" t="0" r="0" b="8255"/>
            <wp:docPr id="43" name="Picture 43" descr="Chart 4 - pie-chart showing the University of Glasgow's Staff Profile by Full Time or Part Time working.  63.5% of staff work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4 - pie-chart showing the University of Glasgow's Staff Profile by Full Time or Part Time working.  63.5% of staff work Full Ti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3096895"/>
                    </a:xfrm>
                    <a:prstGeom prst="rect">
                      <a:avLst/>
                    </a:prstGeom>
                    <a:noFill/>
                  </pic:spPr>
                </pic:pic>
              </a:graphicData>
            </a:graphic>
          </wp:inline>
        </w:drawing>
      </w:r>
    </w:p>
    <w:p w14:paraId="02F7F7FE" w14:textId="77777777" w:rsidR="000E7AFF" w:rsidRDefault="000E7AFF" w:rsidP="00CD3AA2">
      <w:pPr>
        <w:rPr>
          <w:rFonts w:asciiTheme="minorHAnsi" w:hAnsiTheme="minorHAnsi" w:cs="Tahoma"/>
          <w:color w:val="FF0000"/>
          <w:sz w:val="22"/>
          <w:szCs w:val="20"/>
          <w:lang w:eastAsia="en-GB"/>
        </w:rPr>
      </w:pPr>
    </w:p>
    <w:p w14:paraId="3DB567EF" w14:textId="752220E8" w:rsidR="00F34A45" w:rsidRPr="001A15A7" w:rsidRDefault="00CD3AA2" w:rsidP="00CD3AA2">
      <w:pPr>
        <w:rPr>
          <w:rFonts w:asciiTheme="minorHAnsi" w:hAnsiTheme="minorHAnsi" w:cs="Tahoma"/>
          <w:sz w:val="22"/>
          <w:szCs w:val="20"/>
          <w:lang w:eastAsia="en-GB"/>
        </w:rPr>
      </w:pPr>
      <w:r w:rsidRPr="001A15A7">
        <w:rPr>
          <w:rFonts w:asciiTheme="minorHAnsi" w:hAnsiTheme="minorHAnsi" w:cs="Tahoma"/>
          <w:sz w:val="22"/>
          <w:szCs w:val="20"/>
          <w:lang w:eastAsia="en-GB"/>
        </w:rPr>
        <w:t>Chart 4 shows</w:t>
      </w:r>
      <w:r w:rsidR="00F5365C" w:rsidRPr="001A15A7">
        <w:rPr>
          <w:rFonts w:asciiTheme="minorHAnsi" w:hAnsiTheme="minorHAnsi" w:cs="Tahoma"/>
          <w:sz w:val="22"/>
          <w:szCs w:val="20"/>
          <w:lang w:eastAsia="en-GB"/>
        </w:rPr>
        <w:t xml:space="preserve"> </w:t>
      </w:r>
      <w:r w:rsidR="006A062A" w:rsidRPr="001A15A7">
        <w:rPr>
          <w:rFonts w:asciiTheme="minorHAnsi" w:hAnsiTheme="minorHAnsi" w:cs="Tahoma"/>
          <w:sz w:val="22"/>
          <w:szCs w:val="20"/>
          <w:lang w:eastAsia="en-GB"/>
        </w:rPr>
        <w:t xml:space="preserve">approximately </w:t>
      </w:r>
      <w:r w:rsidR="002839C4" w:rsidRPr="001A15A7">
        <w:rPr>
          <w:rFonts w:asciiTheme="minorHAnsi" w:hAnsiTheme="minorHAnsi" w:cs="Tahoma"/>
          <w:sz w:val="22"/>
          <w:szCs w:val="20"/>
          <w:lang w:eastAsia="en-GB"/>
        </w:rPr>
        <w:t>t</w:t>
      </w:r>
      <w:r w:rsidR="00D80396" w:rsidRPr="001A15A7">
        <w:rPr>
          <w:rFonts w:asciiTheme="minorHAnsi" w:hAnsiTheme="minorHAnsi" w:cs="Tahoma"/>
          <w:sz w:val="22"/>
          <w:szCs w:val="20"/>
          <w:lang w:eastAsia="en-GB"/>
        </w:rPr>
        <w:t xml:space="preserve">wo thirds of </w:t>
      </w:r>
      <w:r w:rsidR="009A5240" w:rsidRPr="001A15A7">
        <w:rPr>
          <w:rFonts w:asciiTheme="minorHAnsi" w:hAnsiTheme="minorHAnsi" w:cs="Tahoma"/>
          <w:sz w:val="22"/>
          <w:szCs w:val="20"/>
          <w:lang w:eastAsia="en-GB"/>
        </w:rPr>
        <w:t xml:space="preserve">colleagues </w:t>
      </w:r>
      <w:r w:rsidR="00D80396" w:rsidRPr="001A15A7">
        <w:rPr>
          <w:rFonts w:asciiTheme="minorHAnsi" w:hAnsiTheme="minorHAnsi" w:cs="Tahoma"/>
          <w:sz w:val="22"/>
          <w:szCs w:val="20"/>
          <w:lang w:eastAsia="en-GB"/>
        </w:rPr>
        <w:t>work full time and one third work</w:t>
      </w:r>
      <w:r w:rsidR="0076785F">
        <w:rPr>
          <w:rFonts w:asciiTheme="minorHAnsi" w:hAnsiTheme="minorHAnsi" w:cs="Tahoma"/>
          <w:sz w:val="22"/>
          <w:szCs w:val="20"/>
          <w:lang w:eastAsia="en-GB"/>
        </w:rPr>
        <w:t xml:space="preserve"> on a</w:t>
      </w:r>
      <w:r w:rsidR="00D80396" w:rsidRPr="001A15A7">
        <w:rPr>
          <w:rFonts w:asciiTheme="minorHAnsi" w:hAnsiTheme="minorHAnsi" w:cs="Tahoma"/>
          <w:sz w:val="22"/>
          <w:szCs w:val="20"/>
          <w:lang w:eastAsia="en-GB"/>
        </w:rPr>
        <w:t xml:space="preserve"> part time</w:t>
      </w:r>
      <w:r w:rsidR="0076785F">
        <w:rPr>
          <w:rFonts w:asciiTheme="minorHAnsi" w:hAnsiTheme="minorHAnsi" w:cs="Tahoma"/>
          <w:sz w:val="22"/>
          <w:szCs w:val="20"/>
          <w:lang w:eastAsia="en-GB"/>
        </w:rPr>
        <w:t xml:space="preserve"> basis</w:t>
      </w:r>
      <w:r w:rsidR="00D80396" w:rsidRPr="001A15A7">
        <w:rPr>
          <w:rFonts w:asciiTheme="minorHAnsi" w:hAnsiTheme="minorHAnsi" w:cs="Tahoma"/>
          <w:sz w:val="22"/>
          <w:szCs w:val="20"/>
          <w:lang w:eastAsia="en-GB"/>
        </w:rPr>
        <w:t>.</w:t>
      </w:r>
      <w:r w:rsidR="00AA25E5" w:rsidRPr="001A15A7">
        <w:rPr>
          <w:rFonts w:asciiTheme="minorHAnsi" w:hAnsiTheme="minorHAnsi" w:cs="Tahoma"/>
          <w:sz w:val="22"/>
          <w:szCs w:val="20"/>
          <w:lang w:eastAsia="en-GB"/>
        </w:rPr>
        <w:t xml:space="preserve"> </w:t>
      </w:r>
      <w:r w:rsidRPr="001A15A7">
        <w:rPr>
          <w:rFonts w:asciiTheme="minorHAnsi" w:hAnsiTheme="minorHAnsi" w:cs="Tahoma"/>
          <w:sz w:val="22"/>
          <w:szCs w:val="20"/>
          <w:lang w:eastAsia="en-GB"/>
        </w:rPr>
        <w:t xml:space="preserve">Part Time </w:t>
      </w:r>
      <w:r w:rsidR="00F5365C" w:rsidRPr="001A15A7">
        <w:rPr>
          <w:rFonts w:asciiTheme="minorHAnsi" w:hAnsiTheme="minorHAnsi" w:cs="Tahoma"/>
          <w:sz w:val="22"/>
          <w:szCs w:val="20"/>
          <w:lang w:eastAsia="en-GB"/>
        </w:rPr>
        <w:t xml:space="preserve">staff </w:t>
      </w:r>
      <w:r w:rsidR="006F757E" w:rsidRPr="001A15A7">
        <w:rPr>
          <w:rFonts w:asciiTheme="minorHAnsi" w:hAnsiTheme="minorHAnsi" w:cs="Tahoma"/>
          <w:sz w:val="22"/>
          <w:szCs w:val="20"/>
          <w:lang w:eastAsia="en-GB"/>
        </w:rPr>
        <w:t>ha</w:t>
      </w:r>
      <w:r w:rsidR="0076785F">
        <w:rPr>
          <w:rFonts w:asciiTheme="minorHAnsi" w:hAnsiTheme="minorHAnsi" w:cs="Tahoma"/>
          <w:sz w:val="22"/>
          <w:szCs w:val="20"/>
          <w:lang w:eastAsia="en-GB"/>
        </w:rPr>
        <w:t>ve</w:t>
      </w:r>
      <w:r w:rsidR="006F757E" w:rsidRPr="001A15A7">
        <w:rPr>
          <w:rFonts w:asciiTheme="minorHAnsi" w:hAnsiTheme="minorHAnsi" w:cs="Tahoma"/>
          <w:sz w:val="22"/>
          <w:szCs w:val="20"/>
          <w:lang w:eastAsia="en-GB"/>
        </w:rPr>
        <w:t xml:space="preserve"> </w:t>
      </w:r>
      <w:r w:rsidR="001A15A7" w:rsidRPr="001A15A7">
        <w:rPr>
          <w:rFonts w:asciiTheme="minorHAnsi" w:hAnsiTheme="minorHAnsi" w:cs="Tahoma"/>
          <w:sz w:val="22"/>
          <w:szCs w:val="20"/>
          <w:lang w:eastAsia="en-GB"/>
        </w:rPr>
        <w:t xml:space="preserve">increased by 2% since 2020-21, reversing </w:t>
      </w:r>
      <w:r w:rsidR="0077456F">
        <w:rPr>
          <w:rFonts w:asciiTheme="minorHAnsi" w:hAnsiTheme="minorHAnsi" w:cs="Tahoma"/>
          <w:sz w:val="22"/>
          <w:szCs w:val="20"/>
          <w:lang w:eastAsia="en-GB"/>
        </w:rPr>
        <w:t>the</w:t>
      </w:r>
      <w:r w:rsidR="001A15A7" w:rsidRPr="001A15A7">
        <w:rPr>
          <w:rFonts w:asciiTheme="minorHAnsi" w:hAnsiTheme="minorHAnsi" w:cs="Tahoma"/>
          <w:sz w:val="22"/>
          <w:szCs w:val="20"/>
          <w:lang w:eastAsia="en-GB"/>
        </w:rPr>
        <w:t xml:space="preserve"> drop </w:t>
      </w:r>
      <w:r w:rsidR="0077456F">
        <w:rPr>
          <w:rFonts w:asciiTheme="minorHAnsi" w:hAnsiTheme="minorHAnsi" w:cs="Tahoma"/>
          <w:sz w:val="22"/>
          <w:szCs w:val="20"/>
          <w:lang w:eastAsia="en-GB"/>
        </w:rPr>
        <w:t>seen in</w:t>
      </w:r>
      <w:r w:rsidR="001A15A7" w:rsidRPr="001A15A7">
        <w:rPr>
          <w:rFonts w:asciiTheme="minorHAnsi" w:hAnsiTheme="minorHAnsi" w:cs="Tahoma"/>
          <w:sz w:val="22"/>
          <w:szCs w:val="20"/>
          <w:lang w:eastAsia="en-GB"/>
        </w:rPr>
        <w:t xml:space="preserve"> 2019-20. </w:t>
      </w:r>
    </w:p>
    <w:p w14:paraId="5F1B7E57" w14:textId="77777777" w:rsidR="001C2CC2" w:rsidRPr="009A5240" w:rsidRDefault="001C2CC2" w:rsidP="00CD3AA2">
      <w:pPr>
        <w:rPr>
          <w:rFonts w:asciiTheme="minorHAnsi" w:hAnsiTheme="minorHAnsi" w:cs="Tahoma"/>
          <w:sz w:val="22"/>
          <w:szCs w:val="20"/>
          <w:lang w:eastAsia="en-GB"/>
        </w:rPr>
      </w:pPr>
    </w:p>
    <w:p w14:paraId="6F74A1D3" w14:textId="77777777" w:rsidR="00F34A45" w:rsidRPr="000E7AFF" w:rsidRDefault="00F34A45" w:rsidP="00E5578A">
      <w:pPr>
        <w:pStyle w:val="Heading2"/>
      </w:pPr>
      <w:r w:rsidRPr="000E7AFF">
        <w:lastRenderedPageBreak/>
        <w:t>Nationality</w:t>
      </w:r>
    </w:p>
    <w:p w14:paraId="518F289F" w14:textId="7A8B37F3" w:rsidR="007536DD" w:rsidRPr="00783020" w:rsidRDefault="007536DD" w:rsidP="00F34A45">
      <w:pPr>
        <w:autoSpaceDE w:val="0"/>
        <w:autoSpaceDN w:val="0"/>
        <w:adjustRightInd w:val="0"/>
        <w:rPr>
          <w:rFonts w:asciiTheme="minorHAnsi" w:hAnsiTheme="minorHAnsi" w:cs="Tahoma"/>
          <w:color w:val="FF0000"/>
          <w:sz w:val="22"/>
          <w:szCs w:val="20"/>
          <w:lang w:eastAsia="en-GB"/>
        </w:rPr>
      </w:pPr>
    </w:p>
    <w:p w14:paraId="7C16409D" w14:textId="2E1780CD" w:rsidR="00092291" w:rsidRPr="00783020" w:rsidRDefault="000E7AFF" w:rsidP="00F34A4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6560060" wp14:editId="42881B47">
            <wp:extent cx="5895340" cy="2402205"/>
            <wp:effectExtent l="0" t="0" r="0" b="0"/>
            <wp:docPr id="56" name="Picture 56" descr="Chart 5 - pie-chart showing Profile by Nationality  71.1% of staff are from the UK, 14.4% are from EU or EEA nations and 14.5% are from other International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5 - pie-chart showing Profile by Nationality  71.1% of staff are from the UK, 14.4% are from EU or EEA nations and 14.5% are from other International count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340" cy="2402205"/>
                    </a:xfrm>
                    <a:prstGeom prst="rect">
                      <a:avLst/>
                    </a:prstGeom>
                    <a:noFill/>
                  </pic:spPr>
                </pic:pic>
              </a:graphicData>
            </a:graphic>
          </wp:inline>
        </w:drawing>
      </w:r>
    </w:p>
    <w:p w14:paraId="57BB2865" w14:textId="77777777" w:rsidR="000E7AFF" w:rsidRDefault="000E7AFF" w:rsidP="00344B05">
      <w:pPr>
        <w:autoSpaceDE w:val="0"/>
        <w:autoSpaceDN w:val="0"/>
        <w:adjustRightInd w:val="0"/>
        <w:rPr>
          <w:rFonts w:asciiTheme="minorHAnsi" w:hAnsiTheme="minorHAnsi" w:cs="Tahoma"/>
          <w:color w:val="FF0000"/>
          <w:sz w:val="22"/>
          <w:szCs w:val="20"/>
          <w:lang w:eastAsia="en-GB"/>
        </w:rPr>
      </w:pPr>
    </w:p>
    <w:p w14:paraId="7CB9B39A" w14:textId="58AFB066" w:rsidR="00594A5C" w:rsidRPr="0005634B" w:rsidRDefault="00976D8A" w:rsidP="00344B05">
      <w:pPr>
        <w:autoSpaceDE w:val="0"/>
        <w:autoSpaceDN w:val="0"/>
        <w:adjustRightInd w:val="0"/>
        <w:rPr>
          <w:rFonts w:asciiTheme="minorHAnsi" w:hAnsiTheme="minorHAnsi" w:cs="Tahoma"/>
          <w:sz w:val="22"/>
          <w:szCs w:val="20"/>
          <w:lang w:eastAsia="en-GB"/>
        </w:rPr>
      </w:pPr>
      <w:r w:rsidRPr="0005634B">
        <w:rPr>
          <w:rFonts w:asciiTheme="minorHAnsi" w:hAnsiTheme="minorHAnsi" w:cs="Tahoma"/>
          <w:sz w:val="22"/>
          <w:szCs w:val="20"/>
          <w:lang w:eastAsia="en-GB"/>
        </w:rPr>
        <w:t xml:space="preserve">The data shows a </w:t>
      </w:r>
      <w:r w:rsidR="008F25E3" w:rsidRPr="0005634B">
        <w:rPr>
          <w:rFonts w:asciiTheme="minorHAnsi" w:hAnsiTheme="minorHAnsi" w:cs="Tahoma"/>
          <w:sz w:val="22"/>
          <w:szCs w:val="20"/>
          <w:lang w:eastAsia="en-GB"/>
        </w:rPr>
        <w:t>2.2</w:t>
      </w:r>
      <w:r w:rsidR="009A5240" w:rsidRPr="0005634B">
        <w:rPr>
          <w:rFonts w:asciiTheme="minorHAnsi" w:hAnsiTheme="minorHAnsi" w:cs="Tahoma"/>
          <w:sz w:val="22"/>
          <w:szCs w:val="20"/>
          <w:lang w:eastAsia="en-GB"/>
        </w:rPr>
        <w:t xml:space="preserve">% </w:t>
      </w:r>
      <w:r w:rsidRPr="0005634B">
        <w:rPr>
          <w:rFonts w:asciiTheme="minorHAnsi" w:hAnsiTheme="minorHAnsi" w:cs="Tahoma"/>
          <w:sz w:val="22"/>
          <w:szCs w:val="20"/>
          <w:lang w:eastAsia="en-GB"/>
        </w:rPr>
        <w:t xml:space="preserve">increase in </w:t>
      </w:r>
      <w:r w:rsidR="009A5240" w:rsidRPr="0005634B">
        <w:rPr>
          <w:rFonts w:asciiTheme="minorHAnsi" w:hAnsiTheme="minorHAnsi" w:cs="Tahoma"/>
          <w:sz w:val="22"/>
          <w:szCs w:val="20"/>
          <w:lang w:eastAsia="en-GB"/>
        </w:rPr>
        <w:t>colleagues</w:t>
      </w:r>
      <w:r w:rsidRPr="0005634B">
        <w:rPr>
          <w:rFonts w:asciiTheme="minorHAnsi" w:hAnsiTheme="minorHAnsi" w:cs="Tahoma"/>
          <w:sz w:val="22"/>
          <w:szCs w:val="20"/>
          <w:lang w:eastAsia="en-GB"/>
        </w:rPr>
        <w:t xml:space="preserve"> from </w:t>
      </w:r>
      <w:r w:rsidR="002C0138" w:rsidRPr="0005634B">
        <w:rPr>
          <w:rFonts w:asciiTheme="minorHAnsi" w:hAnsiTheme="minorHAnsi" w:cs="Tahoma"/>
          <w:sz w:val="22"/>
          <w:szCs w:val="20"/>
          <w:lang w:eastAsia="en-GB"/>
        </w:rPr>
        <w:t>International backgrounds</w:t>
      </w:r>
      <w:r w:rsidR="008F25E3" w:rsidRPr="0005634B">
        <w:rPr>
          <w:rFonts w:asciiTheme="minorHAnsi" w:hAnsiTheme="minorHAnsi" w:cs="Tahoma"/>
          <w:sz w:val="22"/>
          <w:szCs w:val="20"/>
          <w:lang w:eastAsia="en-GB"/>
        </w:rPr>
        <w:t xml:space="preserve"> since 2020-21</w:t>
      </w:r>
      <w:r w:rsidR="009A5240" w:rsidRPr="0005634B">
        <w:rPr>
          <w:rFonts w:asciiTheme="minorHAnsi" w:hAnsiTheme="minorHAnsi" w:cs="Tahoma"/>
          <w:sz w:val="22"/>
          <w:szCs w:val="20"/>
          <w:lang w:eastAsia="en-GB"/>
        </w:rPr>
        <w:t>,</w:t>
      </w:r>
      <w:r w:rsidR="008F25E3" w:rsidRPr="0005634B">
        <w:rPr>
          <w:rFonts w:asciiTheme="minorHAnsi" w:hAnsiTheme="minorHAnsi" w:cs="Tahoma"/>
          <w:sz w:val="22"/>
          <w:szCs w:val="20"/>
          <w:lang w:eastAsia="en-GB"/>
        </w:rPr>
        <w:t xml:space="preserve"> </w:t>
      </w:r>
      <w:r w:rsidR="0077456F">
        <w:rPr>
          <w:rFonts w:asciiTheme="minorHAnsi" w:hAnsiTheme="minorHAnsi" w:cs="Tahoma"/>
          <w:sz w:val="22"/>
          <w:szCs w:val="20"/>
          <w:lang w:eastAsia="en-GB"/>
        </w:rPr>
        <w:t xml:space="preserve">which is </w:t>
      </w:r>
      <w:r w:rsidR="008F25E3" w:rsidRPr="0005634B">
        <w:rPr>
          <w:rFonts w:asciiTheme="minorHAnsi" w:hAnsiTheme="minorHAnsi" w:cs="Tahoma"/>
          <w:sz w:val="22"/>
          <w:szCs w:val="20"/>
          <w:lang w:eastAsia="en-GB"/>
        </w:rPr>
        <w:t>a 4% increase since 2018-19.</w:t>
      </w:r>
      <w:r w:rsidR="002C0138" w:rsidRPr="0005634B">
        <w:rPr>
          <w:rFonts w:asciiTheme="minorHAnsi" w:hAnsiTheme="minorHAnsi" w:cs="Tahoma"/>
          <w:sz w:val="22"/>
          <w:szCs w:val="20"/>
          <w:lang w:eastAsia="en-GB"/>
        </w:rPr>
        <w:t xml:space="preserve"> The </w:t>
      </w:r>
      <w:r w:rsidR="0077456F">
        <w:rPr>
          <w:rFonts w:asciiTheme="minorHAnsi" w:hAnsiTheme="minorHAnsi" w:cs="Tahoma"/>
          <w:sz w:val="22"/>
          <w:szCs w:val="20"/>
          <w:lang w:eastAsia="en-GB"/>
        </w:rPr>
        <w:t xml:space="preserve">proportion of </w:t>
      </w:r>
      <w:r w:rsidR="002C0138" w:rsidRPr="0005634B">
        <w:rPr>
          <w:rFonts w:asciiTheme="minorHAnsi" w:hAnsiTheme="minorHAnsi" w:cs="Tahoma"/>
          <w:sz w:val="22"/>
          <w:szCs w:val="20"/>
          <w:lang w:eastAsia="en-GB"/>
        </w:rPr>
        <w:t xml:space="preserve">EU/EAA </w:t>
      </w:r>
      <w:r w:rsidR="009A5240" w:rsidRPr="0005634B">
        <w:rPr>
          <w:rFonts w:asciiTheme="minorHAnsi" w:hAnsiTheme="minorHAnsi" w:cs="Tahoma"/>
          <w:sz w:val="22"/>
          <w:szCs w:val="20"/>
          <w:lang w:eastAsia="en-GB"/>
        </w:rPr>
        <w:t xml:space="preserve">colleagues </w:t>
      </w:r>
      <w:r w:rsidR="00310670" w:rsidRPr="0005634B">
        <w:rPr>
          <w:rFonts w:asciiTheme="minorHAnsi" w:hAnsiTheme="minorHAnsi" w:cs="Tahoma"/>
          <w:sz w:val="22"/>
          <w:szCs w:val="20"/>
          <w:lang w:eastAsia="en-GB"/>
        </w:rPr>
        <w:t>ha</w:t>
      </w:r>
      <w:r w:rsidR="0077456F">
        <w:rPr>
          <w:rFonts w:asciiTheme="minorHAnsi" w:hAnsiTheme="minorHAnsi" w:cs="Tahoma"/>
          <w:sz w:val="22"/>
          <w:szCs w:val="20"/>
          <w:lang w:eastAsia="en-GB"/>
        </w:rPr>
        <w:t>s</w:t>
      </w:r>
      <w:r w:rsidR="00310670" w:rsidRPr="0005634B">
        <w:rPr>
          <w:rFonts w:asciiTheme="minorHAnsi" w:hAnsiTheme="minorHAnsi" w:cs="Tahoma"/>
          <w:sz w:val="22"/>
          <w:szCs w:val="20"/>
          <w:lang w:eastAsia="en-GB"/>
        </w:rPr>
        <w:t xml:space="preserve"> </w:t>
      </w:r>
      <w:r w:rsidR="004F6834" w:rsidRPr="0005634B">
        <w:rPr>
          <w:rFonts w:asciiTheme="minorHAnsi" w:hAnsiTheme="minorHAnsi" w:cs="Tahoma"/>
          <w:sz w:val="22"/>
          <w:szCs w:val="20"/>
          <w:lang w:eastAsia="en-GB"/>
        </w:rPr>
        <w:t>stayed static since 2020-21</w:t>
      </w:r>
      <w:r w:rsidR="00310670" w:rsidRPr="0005634B">
        <w:rPr>
          <w:rFonts w:asciiTheme="minorHAnsi" w:hAnsiTheme="minorHAnsi" w:cs="Tahoma"/>
          <w:sz w:val="22"/>
          <w:szCs w:val="20"/>
          <w:lang w:eastAsia="en-GB"/>
        </w:rPr>
        <w:t xml:space="preserve"> and UK colleagues have reduced by </w:t>
      </w:r>
      <w:r w:rsidR="0005634B" w:rsidRPr="0005634B">
        <w:rPr>
          <w:rFonts w:asciiTheme="minorHAnsi" w:hAnsiTheme="minorHAnsi" w:cs="Tahoma"/>
          <w:sz w:val="22"/>
          <w:szCs w:val="20"/>
          <w:lang w:eastAsia="en-GB"/>
        </w:rPr>
        <w:t>2.5</w:t>
      </w:r>
      <w:r w:rsidR="00310670" w:rsidRPr="0005634B">
        <w:rPr>
          <w:rFonts w:asciiTheme="minorHAnsi" w:hAnsiTheme="minorHAnsi" w:cs="Tahoma"/>
          <w:sz w:val="22"/>
          <w:szCs w:val="20"/>
          <w:lang w:eastAsia="en-GB"/>
        </w:rPr>
        <w:t>%.</w:t>
      </w:r>
      <w:r w:rsidR="002C0138" w:rsidRPr="0005634B">
        <w:rPr>
          <w:rFonts w:asciiTheme="minorHAnsi" w:hAnsiTheme="minorHAnsi" w:cs="Tahoma"/>
          <w:sz w:val="22"/>
          <w:szCs w:val="20"/>
          <w:lang w:eastAsia="en-GB"/>
        </w:rPr>
        <w:t xml:space="preserve"> </w:t>
      </w:r>
    </w:p>
    <w:p w14:paraId="7B2C22C9" w14:textId="77777777" w:rsidR="00344B05" w:rsidRPr="00783020" w:rsidRDefault="00344B05" w:rsidP="00344B05">
      <w:pPr>
        <w:autoSpaceDE w:val="0"/>
        <w:autoSpaceDN w:val="0"/>
        <w:adjustRightInd w:val="0"/>
        <w:rPr>
          <w:rFonts w:asciiTheme="minorHAnsi" w:hAnsiTheme="minorHAnsi" w:cs="Tahoma"/>
          <w:b/>
          <w:color w:val="FF0000"/>
          <w:sz w:val="22"/>
          <w:szCs w:val="20"/>
          <w:lang w:eastAsia="en-GB"/>
        </w:rPr>
      </w:pPr>
    </w:p>
    <w:p w14:paraId="673F855C" w14:textId="0E848AF1" w:rsidR="00F34A45" w:rsidRPr="00045992" w:rsidRDefault="00F34A45" w:rsidP="00E5578A">
      <w:pPr>
        <w:pStyle w:val="Heading2"/>
      </w:pPr>
      <w:r w:rsidRPr="00045992">
        <w:t>Ethnicity</w:t>
      </w:r>
    </w:p>
    <w:p w14:paraId="0DD2F5CD" w14:textId="77777777" w:rsidR="00852553" w:rsidRPr="00852553" w:rsidRDefault="00852553" w:rsidP="00852553">
      <w:pPr>
        <w:rPr>
          <w:lang w:eastAsia="en-GB"/>
        </w:rPr>
      </w:pPr>
    </w:p>
    <w:p w14:paraId="1A42B1CA" w14:textId="7C2FC3B7" w:rsidR="001600CF" w:rsidRPr="00783020" w:rsidRDefault="00A17D3E" w:rsidP="00F34A45">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1C824AA8" wp14:editId="5769A417">
            <wp:extent cx="5962650" cy="3609340"/>
            <wp:effectExtent l="0" t="0" r="0" b="0"/>
            <wp:docPr id="58" name="Picture 58" descr="Chart 6a Profile by Ethnicity.  18.0% of staff have not provided information on their Ethnicity. 69.1% of staff have identified themselves as White, 11.6% have identified as being from Black, Asian and Minority Ethnicities.  1.3% have chosen the 'Prefer Not to Say' (PNT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6a Profile by Ethnicity.  18.0% of staff have not provided information on their Ethnicity. 69.1% of staff have identified themselves as White, 11.6% have identified as being from Black, Asian and Minority Ethnicities.  1.3% have chosen the 'Prefer Not to Say' (PNTS) op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3609340"/>
                    </a:xfrm>
                    <a:prstGeom prst="rect">
                      <a:avLst/>
                    </a:prstGeom>
                    <a:noFill/>
                  </pic:spPr>
                </pic:pic>
              </a:graphicData>
            </a:graphic>
          </wp:inline>
        </w:drawing>
      </w:r>
    </w:p>
    <w:p w14:paraId="7339E002" w14:textId="25D4192E" w:rsidR="007758F7" w:rsidRPr="00726D25" w:rsidRDefault="00045992" w:rsidP="007F529F">
      <w:pPr>
        <w:spacing w:after="200" w:line="276" w:lineRule="auto"/>
        <w:rPr>
          <w:rFonts w:asciiTheme="minorHAnsi" w:hAnsiTheme="minorHAnsi" w:cs="Tahoma"/>
          <w:sz w:val="22"/>
          <w:szCs w:val="20"/>
          <w:lang w:eastAsia="en-GB"/>
        </w:rPr>
      </w:pPr>
      <w:r>
        <w:rPr>
          <w:rFonts w:asciiTheme="minorHAnsi" w:hAnsiTheme="minorHAnsi" w:cs="Tahoma"/>
          <w:color w:val="FF0000"/>
          <w:sz w:val="22"/>
          <w:szCs w:val="20"/>
          <w:lang w:eastAsia="en-GB"/>
        </w:rPr>
        <w:br/>
      </w:r>
      <w:r w:rsidR="00A13F05" w:rsidRPr="00726D25">
        <w:rPr>
          <w:rFonts w:asciiTheme="minorHAnsi" w:hAnsiTheme="minorHAnsi" w:cs="Tahoma"/>
          <w:sz w:val="22"/>
          <w:szCs w:val="20"/>
          <w:lang w:eastAsia="en-GB"/>
        </w:rPr>
        <w:t>Chart 6a sho</w:t>
      </w:r>
      <w:r w:rsidR="00594A5C" w:rsidRPr="00726D25">
        <w:rPr>
          <w:rFonts w:asciiTheme="minorHAnsi" w:hAnsiTheme="minorHAnsi" w:cs="Tahoma"/>
          <w:sz w:val="22"/>
          <w:szCs w:val="20"/>
          <w:lang w:eastAsia="en-GB"/>
        </w:rPr>
        <w:t>ws</w:t>
      </w:r>
      <w:r w:rsidR="0005634B" w:rsidRPr="00726D25">
        <w:rPr>
          <w:rFonts w:asciiTheme="minorHAnsi" w:hAnsiTheme="minorHAnsi" w:cs="Tahoma"/>
          <w:sz w:val="22"/>
          <w:szCs w:val="20"/>
          <w:lang w:eastAsia="en-GB"/>
        </w:rPr>
        <w:t xml:space="preserve"> 11</w:t>
      </w:r>
      <w:r w:rsidR="00344B05" w:rsidRPr="00726D25">
        <w:rPr>
          <w:rFonts w:asciiTheme="minorHAnsi" w:hAnsiTheme="minorHAnsi" w:cs="Tahoma"/>
          <w:sz w:val="22"/>
          <w:szCs w:val="20"/>
          <w:lang w:eastAsia="en-GB"/>
        </w:rPr>
        <w:t>.</w:t>
      </w:r>
      <w:r w:rsidR="007758F7" w:rsidRPr="00726D25">
        <w:rPr>
          <w:rFonts w:asciiTheme="minorHAnsi" w:hAnsiTheme="minorHAnsi" w:cs="Tahoma"/>
          <w:sz w:val="22"/>
          <w:szCs w:val="20"/>
          <w:lang w:eastAsia="en-GB"/>
        </w:rPr>
        <w:t>6</w:t>
      </w:r>
      <w:r w:rsidR="00A13F05" w:rsidRPr="00726D25">
        <w:rPr>
          <w:rFonts w:asciiTheme="minorHAnsi" w:hAnsiTheme="minorHAnsi" w:cs="Tahoma"/>
          <w:sz w:val="22"/>
          <w:szCs w:val="20"/>
          <w:lang w:eastAsia="en-GB"/>
        </w:rPr>
        <w:t xml:space="preserve">% of </w:t>
      </w:r>
      <w:r w:rsidR="002A39DF" w:rsidRPr="00726D25">
        <w:rPr>
          <w:rFonts w:asciiTheme="minorHAnsi" w:hAnsiTheme="minorHAnsi" w:cs="Tahoma"/>
          <w:sz w:val="22"/>
          <w:szCs w:val="20"/>
          <w:lang w:eastAsia="en-GB"/>
        </w:rPr>
        <w:t>colleagues</w:t>
      </w:r>
      <w:r w:rsidR="00A13F05" w:rsidRPr="00726D25">
        <w:rPr>
          <w:rFonts w:asciiTheme="minorHAnsi" w:hAnsiTheme="minorHAnsi" w:cs="Tahoma"/>
          <w:sz w:val="22"/>
          <w:szCs w:val="20"/>
          <w:lang w:eastAsia="en-GB"/>
        </w:rPr>
        <w:t xml:space="preserve"> are from a Black</w:t>
      </w:r>
      <w:r w:rsidR="008556D5" w:rsidRPr="00726D25">
        <w:rPr>
          <w:rFonts w:asciiTheme="minorHAnsi" w:hAnsiTheme="minorHAnsi" w:cs="Tahoma"/>
          <w:sz w:val="22"/>
          <w:szCs w:val="20"/>
          <w:lang w:eastAsia="en-GB"/>
        </w:rPr>
        <w:t>, Asian</w:t>
      </w:r>
      <w:r w:rsidR="00A13F05" w:rsidRPr="00726D25">
        <w:rPr>
          <w:rFonts w:asciiTheme="minorHAnsi" w:hAnsiTheme="minorHAnsi" w:cs="Tahoma"/>
          <w:sz w:val="22"/>
          <w:szCs w:val="20"/>
          <w:lang w:eastAsia="en-GB"/>
        </w:rPr>
        <w:t xml:space="preserve"> </w:t>
      </w:r>
      <w:r w:rsidR="008556D5" w:rsidRPr="00726D25">
        <w:rPr>
          <w:rFonts w:asciiTheme="minorHAnsi" w:hAnsiTheme="minorHAnsi" w:cs="Tahoma"/>
          <w:sz w:val="22"/>
          <w:szCs w:val="20"/>
          <w:lang w:eastAsia="en-GB"/>
        </w:rPr>
        <w:t>or</w:t>
      </w:r>
      <w:r w:rsidR="00A13F05" w:rsidRPr="00726D25">
        <w:rPr>
          <w:rFonts w:asciiTheme="minorHAnsi" w:hAnsiTheme="minorHAnsi" w:cs="Tahoma"/>
          <w:sz w:val="22"/>
          <w:szCs w:val="20"/>
          <w:lang w:eastAsia="en-GB"/>
        </w:rPr>
        <w:t xml:space="preserve"> Minority Ethnic </w:t>
      </w:r>
      <w:r w:rsidR="009D7B32" w:rsidRPr="00726D25">
        <w:rPr>
          <w:rFonts w:asciiTheme="minorHAnsi" w:hAnsiTheme="minorHAnsi" w:cs="Tahoma"/>
          <w:sz w:val="22"/>
          <w:szCs w:val="20"/>
          <w:lang w:eastAsia="en-GB"/>
        </w:rPr>
        <w:t xml:space="preserve">(BAME) </w:t>
      </w:r>
      <w:r w:rsidR="00A13F05" w:rsidRPr="00726D25">
        <w:rPr>
          <w:rFonts w:asciiTheme="minorHAnsi" w:hAnsiTheme="minorHAnsi" w:cs="Tahoma"/>
          <w:sz w:val="22"/>
          <w:szCs w:val="20"/>
          <w:lang w:eastAsia="en-GB"/>
        </w:rPr>
        <w:t>back</w:t>
      </w:r>
      <w:r w:rsidR="00203E3E" w:rsidRPr="00726D25">
        <w:rPr>
          <w:rFonts w:asciiTheme="minorHAnsi" w:hAnsiTheme="minorHAnsi" w:cs="Tahoma"/>
          <w:sz w:val="22"/>
          <w:szCs w:val="20"/>
          <w:lang w:eastAsia="en-GB"/>
        </w:rPr>
        <w:t>ground</w:t>
      </w:r>
      <w:r w:rsidR="009D7B32" w:rsidRPr="00726D25">
        <w:rPr>
          <w:rFonts w:asciiTheme="minorHAnsi" w:hAnsiTheme="minorHAnsi" w:cs="Tahoma"/>
          <w:sz w:val="22"/>
          <w:szCs w:val="20"/>
          <w:lang w:eastAsia="en-GB"/>
        </w:rPr>
        <w:t>,</w:t>
      </w:r>
      <w:r w:rsidR="00317A1B" w:rsidRPr="00726D25">
        <w:rPr>
          <w:rFonts w:asciiTheme="minorHAnsi" w:hAnsiTheme="minorHAnsi" w:cs="Tahoma"/>
          <w:sz w:val="22"/>
          <w:szCs w:val="20"/>
          <w:lang w:eastAsia="en-GB"/>
        </w:rPr>
        <w:t xml:space="preserve"> </w:t>
      </w:r>
      <w:r w:rsidR="007758F7" w:rsidRPr="00726D25">
        <w:rPr>
          <w:rFonts w:asciiTheme="minorHAnsi" w:hAnsiTheme="minorHAnsi" w:cs="Tahoma"/>
          <w:sz w:val="22"/>
          <w:szCs w:val="20"/>
          <w:lang w:eastAsia="en-GB"/>
        </w:rPr>
        <w:t>a</w:t>
      </w:r>
      <w:r w:rsidR="0005634B" w:rsidRPr="00726D25">
        <w:rPr>
          <w:rFonts w:asciiTheme="minorHAnsi" w:hAnsiTheme="minorHAnsi" w:cs="Tahoma"/>
          <w:sz w:val="22"/>
          <w:szCs w:val="20"/>
          <w:lang w:eastAsia="en-GB"/>
        </w:rPr>
        <w:t>n increase of 2% from 2020-21</w:t>
      </w:r>
      <w:r w:rsidR="007758F7" w:rsidRPr="00726D25">
        <w:rPr>
          <w:rFonts w:asciiTheme="minorHAnsi" w:hAnsiTheme="minorHAnsi" w:cs="Tahoma"/>
          <w:sz w:val="22"/>
          <w:szCs w:val="20"/>
          <w:lang w:eastAsia="en-GB"/>
        </w:rPr>
        <w:t>. There has been a</w:t>
      </w:r>
      <w:r w:rsidR="002A39DF" w:rsidRPr="00726D25">
        <w:rPr>
          <w:rFonts w:asciiTheme="minorHAnsi" w:hAnsiTheme="minorHAnsi" w:cs="Tahoma"/>
          <w:sz w:val="22"/>
          <w:szCs w:val="20"/>
          <w:lang w:eastAsia="en-GB"/>
        </w:rPr>
        <w:t xml:space="preserve"> </w:t>
      </w:r>
      <w:r w:rsidR="0005634B" w:rsidRPr="00726D25">
        <w:rPr>
          <w:rFonts w:asciiTheme="minorHAnsi" w:hAnsiTheme="minorHAnsi" w:cs="Tahoma"/>
          <w:sz w:val="22"/>
          <w:szCs w:val="20"/>
          <w:lang w:eastAsia="en-GB"/>
        </w:rPr>
        <w:t>1.5</w:t>
      </w:r>
      <w:r w:rsidR="002A39DF" w:rsidRPr="00726D25">
        <w:rPr>
          <w:rFonts w:asciiTheme="minorHAnsi" w:hAnsiTheme="minorHAnsi" w:cs="Tahoma"/>
          <w:sz w:val="22"/>
          <w:szCs w:val="20"/>
          <w:lang w:eastAsia="en-GB"/>
        </w:rPr>
        <w:t>% decrease of colleagues</w:t>
      </w:r>
      <w:r w:rsidR="000A54B4" w:rsidRPr="00726D25">
        <w:rPr>
          <w:rFonts w:asciiTheme="minorHAnsi" w:hAnsiTheme="minorHAnsi" w:cs="Tahoma"/>
          <w:sz w:val="22"/>
          <w:szCs w:val="20"/>
          <w:lang w:eastAsia="en-GB"/>
        </w:rPr>
        <w:t xml:space="preserve"> from White backgrounds</w:t>
      </w:r>
      <w:r w:rsidR="00726D25" w:rsidRPr="00726D25">
        <w:rPr>
          <w:rFonts w:asciiTheme="minorHAnsi" w:hAnsiTheme="minorHAnsi" w:cs="Tahoma"/>
          <w:sz w:val="22"/>
          <w:szCs w:val="20"/>
          <w:lang w:eastAsia="en-GB"/>
        </w:rPr>
        <w:t xml:space="preserve">. There has been a 0.8% decrease in </w:t>
      </w:r>
      <w:r w:rsidR="00BD05CD">
        <w:rPr>
          <w:rFonts w:asciiTheme="minorHAnsi" w:hAnsiTheme="minorHAnsi" w:cs="Tahoma"/>
          <w:sz w:val="22"/>
          <w:szCs w:val="20"/>
          <w:lang w:eastAsia="en-GB"/>
        </w:rPr>
        <w:t>‘</w:t>
      </w:r>
      <w:r w:rsidR="00726D25" w:rsidRPr="00726D25">
        <w:rPr>
          <w:rFonts w:asciiTheme="minorHAnsi" w:hAnsiTheme="minorHAnsi" w:cs="Tahoma"/>
          <w:sz w:val="22"/>
          <w:szCs w:val="20"/>
          <w:lang w:eastAsia="en-GB"/>
        </w:rPr>
        <w:t>Unknown</w:t>
      </w:r>
      <w:r w:rsidR="00BD05CD">
        <w:rPr>
          <w:rFonts w:asciiTheme="minorHAnsi" w:hAnsiTheme="minorHAnsi" w:cs="Tahoma"/>
          <w:sz w:val="22"/>
          <w:szCs w:val="20"/>
          <w:lang w:eastAsia="en-GB"/>
        </w:rPr>
        <w:t>’</w:t>
      </w:r>
      <w:r w:rsidR="00726D25" w:rsidRPr="00726D25">
        <w:rPr>
          <w:rFonts w:asciiTheme="minorHAnsi" w:hAnsiTheme="minorHAnsi" w:cs="Tahoma"/>
          <w:sz w:val="22"/>
          <w:szCs w:val="20"/>
          <w:lang w:eastAsia="en-GB"/>
        </w:rPr>
        <w:t xml:space="preserve">. </w:t>
      </w:r>
      <w:r w:rsidR="006A2FA3" w:rsidRPr="00726D25">
        <w:rPr>
          <w:rFonts w:asciiTheme="minorHAnsi" w:hAnsiTheme="minorHAnsi" w:cs="Tahoma"/>
          <w:sz w:val="22"/>
          <w:szCs w:val="20"/>
          <w:lang w:eastAsia="en-GB"/>
        </w:rPr>
        <w:t xml:space="preserve">The full ethnic breakdown is provided in </w:t>
      </w:r>
      <w:r w:rsidR="009C774B" w:rsidRPr="00726D25">
        <w:rPr>
          <w:rFonts w:asciiTheme="minorHAnsi" w:hAnsiTheme="minorHAnsi" w:cs="Tahoma"/>
          <w:sz w:val="22"/>
          <w:szCs w:val="20"/>
          <w:lang w:eastAsia="en-GB"/>
        </w:rPr>
        <w:t>C</w:t>
      </w:r>
      <w:r w:rsidR="006A2FA3" w:rsidRPr="00726D25">
        <w:rPr>
          <w:rFonts w:asciiTheme="minorHAnsi" w:hAnsiTheme="minorHAnsi" w:cs="Tahoma"/>
          <w:sz w:val="22"/>
          <w:szCs w:val="20"/>
          <w:lang w:eastAsia="en-GB"/>
        </w:rPr>
        <w:t>hart 6b on the next page.</w:t>
      </w:r>
    </w:p>
    <w:p w14:paraId="14D93055" w14:textId="435288AA" w:rsidR="008F5DB9" w:rsidRPr="00783020" w:rsidRDefault="008F5DB9" w:rsidP="002F729A">
      <w:pPr>
        <w:autoSpaceDE w:val="0"/>
        <w:autoSpaceDN w:val="0"/>
        <w:adjustRightInd w:val="0"/>
        <w:ind w:hanging="709"/>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lastRenderedPageBreak/>
        <w:drawing>
          <wp:inline distT="0" distB="0" distL="0" distR="0" wp14:anchorId="40D7D5C4" wp14:editId="1FEE3155">
            <wp:extent cx="6748780" cy="3505200"/>
            <wp:effectExtent l="0" t="0" r="0" b="0"/>
            <wp:docPr id="65" name="Picture 65" descr="Chart 6b - Profile by detailed Ethnicity.  Categories match those used in the last UK Census. 34.6% have identified as 'White Scottish' and 34.5% have identified as 'Oth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6b - Profile by detailed Ethnicity.  Categories match those used in the last UK Census. 34.6% have identified as 'White Scottish' and 34.5% have identified as 'Other Wh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8780" cy="3505200"/>
                    </a:xfrm>
                    <a:prstGeom prst="rect">
                      <a:avLst/>
                    </a:prstGeom>
                    <a:noFill/>
                  </pic:spPr>
                </pic:pic>
              </a:graphicData>
            </a:graphic>
          </wp:inline>
        </w:drawing>
      </w:r>
    </w:p>
    <w:p w14:paraId="0567ED4C" w14:textId="77777777" w:rsidR="00C25C74" w:rsidRDefault="00C25C74" w:rsidP="00E5578A">
      <w:pPr>
        <w:pStyle w:val="Heading2"/>
        <w:rPr>
          <w:color w:val="FF0000"/>
        </w:rPr>
      </w:pPr>
    </w:p>
    <w:p w14:paraId="2CE83172" w14:textId="687C58CF" w:rsidR="00F34A45" w:rsidRPr="002876FD" w:rsidRDefault="00F34A45" w:rsidP="00E5578A">
      <w:pPr>
        <w:pStyle w:val="Heading2"/>
      </w:pPr>
      <w:r w:rsidRPr="002876FD">
        <w:t xml:space="preserve">Religion </w:t>
      </w:r>
      <w:r w:rsidR="00CF1A26" w:rsidRPr="002876FD">
        <w:t>and B</w:t>
      </w:r>
      <w:r w:rsidRPr="002876FD">
        <w:t>elief</w:t>
      </w:r>
    </w:p>
    <w:p w14:paraId="62BDA852" w14:textId="7571B616" w:rsidR="00105E49" w:rsidRPr="00783020" w:rsidRDefault="00105E49" w:rsidP="0058509A">
      <w:pPr>
        <w:autoSpaceDE w:val="0"/>
        <w:autoSpaceDN w:val="0"/>
        <w:adjustRightInd w:val="0"/>
        <w:rPr>
          <w:rFonts w:asciiTheme="minorHAnsi" w:hAnsiTheme="minorHAnsi" w:cs="Tahoma"/>
          <w:b/>
          <w:color w:val="FF0000"/>
          <w:lang w:eastAsia="en-GB"/>
        </w:rPr>
      </w:pPr>
    </w:p>
    <w:p w14:paraId="20EF3DB0" w14:textId="60534457" w:rsidR="0085620D" w:rsidRPr="00783020" w:rsidRDefault="00612BDC" w:rsidP="0042278E">
      <w:pPr>
        <w:autoSpaceDE w:val="0"/>
        <w:autoSpaceDN w:val="0"/>
        <w:adjustRightInd w:val="0"/>
        <w:ind w:hanging="709"/>
        <w:jc w:val="center"/>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2FC66ABE" wp14:editId="2B41FFEE">
            <wp:extent cx="6389370" cy="3621405"/>
            <wp:effectExtent l="0" t="0" r="0" b="0"/>
            <wp:docPr id="74" name="Picture 74" descr="Chart 7 - Profile by Religion and Belief.  Categories match those used in the last UK Census. 32.9% have identified as 'No Religion', 36.2% have not answered the question and 7.8% chose 'Prefer not to say'.  Of those who declared a religion the Christian faith is the highest with 16.8% between the three options, then Muslim is 2.1%, Hindu with 1.3%, and 0.8% Spiri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7 - Profile by Religion and Belief.  Categories match those used in the last UK Census. 32.9% have identified as 'No Religion', 36.2% have not answered the question and 7.8% chose 'Prefer not to say'.  Of those who declared a religion the Christian faith is the highest with 16.8% between the three options, then Muslim is 2.1%, Hindu with 1.3%, and 0.8% Spiritua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9370" cy="3621405"/>
                    </a:xfrm>
                    <a:prstGeom prst="rect">
                      <a:avLst/>
                    </a:prstGeom>
                    <a:noFill/>
                  </pic:spPr>
                </pic:pic>
              </a:graphicData>
            </a:graphic>
          </wp:inline>
        </w:drawing>
      </w:r>
    </w:p>
    <w:p w14:paraId="151E51FF" w14:textId="11A9B186" w:rsidR="00D825B0" w:rsidRPr="000116CA" w:rsidRDefault="007671AE">
      <w:pPr>
        <w:spacing w:after="200" w:line="276" w:lineRule="auto"/>
        <w:rPr>
          <w:rFonts w:asciiTheme="minorHAnsi" w:hAnsiTheme="minorHAnsi" w:cs="Tahoma"/>
          <w:sz w:val="22"/>
          <w:szCs w:val="20"/>
          <w:lang w:eastAsia="en-GB"/>
        </w:rPr>
      </w:pPr>
      <w:r w:rsidRPr="00783020">
        <w:rPr>
          <w:rFonts w:asciiTheme="minorHAnsi" w:hAnsiTheme="minorHAnsi" w:cs="Tahoma"/>
          <w:color w:val="FF0000"/>
          <w:sz w:val="22"/>
          <w:szCs w:val="20"/>
          <w:lang w:eastAsia="en-GB"/>
        </w:rPr>
        <w:br/>
      </w:r>
      <w:r w:rsidR="00CA442C" w:rsidRPr="000116CA">
        <w:rPr>
          <w:rFonts w:asciiTheme="minorHAnsi" w:hAnsiTheme="minorHAnsi" w:cs="Tahoma"/>
          <w:sz w:val="22"/>
          <w:szCs w:val="20"/>
          <w:lang w:eastAsia="en-GB"/>
        </w:rPr>
        <w:t xml:space="preserve">The largest component of </w:t>
      </w:r>
      <w:r w:rsidR="00726D25" w:rsidRPr="000116CA">
        <w:rPr>
          <w:rFonts w:asciiTheme="minorHAnsi" w:hAnsiTheme="minorHAnsi" w:cs="Tahoma"/>
          <w:sz w:val="22"/>
          <w:szCs w:val="20"/>
          <w:lang w:eastAsia="en-GB"/>
        </w:rPr>
        <w:t xml:space="preserve">declared colleagues </w:t>
      </w:r>
      <w:r w:rsidR="00CA442C" w:rsidRPr="000116CA">
        <w:rPr>
          <w:rFonts w:asciiTheme="minorHAnsi" w:hAnsiTheme="minorHAnsi" w:cs="Tahoma"/>
          <w:sz w:val="22"/>
          <w:szCs w:val="20"/>
          <w:lang w:eastAsia="en-GB"/>
        </w:rPr>
        <w:t>continue to state they have no religion</w:t>
      </w:r>
      <w:r w:rsidR="00726D25" w:rsidRPr="000116CA">
        <w:rPr>
          <w:rFonts w:asciiTheme="minorHAnsi" w:hAnsiTheme="minorHAnsi" w:cs="Tahoma"/>
          <w:sz w:val="22"/>
          <w:szCs w:val="20"/>
          <w:lang w:eastAsia="en-GB"/>
        </w:rPr>
        <w:t>, an increase of 1.1% from 2020-21</w:t>
      </w:r>
      <w:r w:rsidR="006A2FA3" w:rsidRPr="000116CA">
        <w:rPr>
          <w:rFonts w:asciiTheme="minorHAnsi" w:hAnsiTheme="minorHAnsi" w:cs="Tahoma"/>
          <w:sz w:val="22"/>
          <w:szCs w:val="20"/>
          <w:lang w:eastAsia="en-GB"/>
        </w:rPr>
        <w:t xml:space="preserve">. </w:t>
      </w:r>
      <w:r w:rsidR="00CA442C" w:rsidRPr="000116CA">
        <w:rPr>
          <w:rFonts w:asciiTheme="minorHAnsi" w:hAnsiTheme="minorHAnsi" w:cs="Tahoma"/>
          <w:sz w:val="22"/>
          <w:szCs w:val="20"/>
          <w:lang w:eastAsia="en-GB"/>
        </w:rPr>
        <w:t xml:space="preserve"> </w:t>
      </w:r>
      <w:r w:rsidR="00041BC8" w:rsidRPr="000116CA">
        <w:rPr>
          <w:rFonts w:asciiTheme="minorHAnsi" w:hAnsiTheme="minorHAnsi" w:cs="Tahoma"/>
          <w:sz w:val="22"/>
          <w:szCs w:val="20"/>
          <w:lang w:eastAsia="en-GB"/>
        </w:rPr>
        <w:t>16.8% of colleagues state they are Christian, of which the largest proportion are Roman Catholic (</w:t>
      </w:r>
      <w:r w:rsidR="005166D3" w:rsidRPr="000116CA">
        <w:rPr>
          <w:rFonts w:asciiTheme="minorHAnsi" w:hAnsiTheme="minorHAnsi" w:cs="Tahoma"/>
          <w:sz w:val="22"/>
          <w:szCs w:val="20"/>
          <w:lang w:eastAsia="en-GB"/>
        </w:rPr>
        <w:t>7.5% an</w:t>
      </w:r>
      <w:r w:rsidR="001448A3">
        <w:rPr>
          <w:rFonts w:asciiTheme="minorHAnsi" w:hAnsiTheme="minorHAnsi" w:cs="Tahoma"/>
          <w:sz w:val="22"/>
          <w:szCs w:val="20"/>
          <w:lang w:eastAsia="en-GB"/>
        </w:rPr>
        <w:t>d</w:t>
      </w:r>
      <w:r w:rsidR="00041BC8" w:rsidRPr="000116CA">
        <w:rPr>
          <w:rFonts w:asciiTheme="minorHAnsi" w:hAnsiTheme="minorHAnsi" w:cs="Tahoma"/>
          <w:sz w:val="22"/>
          <w:szCs w:val="20"/>
          <w:lang w:eastAsia="en-GB"/>
        </w:rPr>
        <w:t xml:space="preserve"> increase</w:t>
      </w:r>
      <w:r w:rsidR="001448A3">
        <w:rPr>
          <w:rFonts w:asciiTheme="minorHAnsi" w:hAnsiTheme="minorHAnsi" w:cs="Tahoma"/>
          <w:sz w:val="22"/>
          <w:szCs w:val="20"/>
          <w:lang w:eastAsia="en-GB"/>
        </w:rPr>
        <w:t>d</w:t>
      </w:r>
      <w:r w:rsidR="00041BC8" w:rsidRPr="000116CA">
        <w:rPr>
          <w:rFonts w:asciiTheme="minorHAnsi" w:hAnsiTheme="minorHAnsi" w:cs="Tahoma"/>
          <w:sz w:val="22"/>
          <w:szCs w:val="20"/>
          <w:lang w:eastAsia="en-GB"/>
        </w:rPr>
        <w:t xml:space="preserve"> 0.3% from 2020-21). </w:t>
      </w:r>
      <w:r w:rsidR="000F54F2" w:rsidRPr="000116CA">
        <w:rPr>
          <w:rFonts w:asciiTheme="minorHAnsi" w:hAnsiTheme="minorHAnsi" w:cs="Tahoma"/>
          <w:sz w:val="22"/>
          <w:szCs w:val="20"/>
          <w:lang w:eastAsia="en-GB"/>
        </w:rPr>
        <w:t xml:space="preserve">There has been a slight rise in </w:t>
      </w:r>
      <w:r w:rsidR="000116CA" w:rsidRPr="000116CA">
        <w:rPr>
          <w:rFonts w:asciiTheme="minorHAnsi" w:hAnsiTheme="minorHAnsi" w:cs="Tahoma"/>
          <w:sz w:val="22"/>
          <w:szCs w:val="20"/>
          <w:lang w:eastAsia="en-GB"/>
        </w:rPr>
        <w:t xml:space="preserve">Hindu, Muslim and Spiritual colleagues, by 0.4%, 0.3% and 0.6% respectively since 2020-21. </w:t>
      </w:r>
      <w:r w:rsidR="001C2CC2" w:rsidRPr="000116CA">
        <w:rPr>
          <w:rFonts w:asciiTheme="minorHAnsi" w:hAnsiTheme="minorHAnsi" w:cs="Tahoma"/>
          <w:sz w:val="22"/>
          <w:szCs w:val="20"/>
          <w:lang w:eastAsia="en-GB"/>
        </w:rPr>
        <w:t>A</w:t>
      </w:r>
      <w:r w:rsidR="007F529F" w:rsidRPr="000116CA">
        <w:rPr>
          <w:rFonts w:asciiTheme="minorHAnsi" w:hAnsiTheme="minorHAnsi" w:cs="Tahoma"/>
          <w:sz w:val="22"/>
          <w:szCs w:val="20"/>
          <w:lang w:eastAsia="en-GB"/>
        </w:rPr>
        <w:t xml:space="preserve">ll other faiths have </w:t>
      </w:r>
      <w:r w:rsidR="001C2CC2" w:rsidRPr="000116CA">
        <w:rPr>
          <w:rFonts w:asciiTheme="minorHAnsi" w:hAnsiTheme="minorHAnsi" w:cs="Tahoma"/>
          <w:sz w:val="22"/>
          <w:szCs w:val="20"/>
          <w:lang w:eastAsia="en-GB"/>
        </w:rPr>
        <w:t>seen</w:t>
      </w:r>
      <w:r w:rsidR="007F529F" w:rsidRPr="000116CA">
        <w:rPr>
          <w:rFonts w:asciiTheme="minorHAnsi" w:hAnsiTheme="minorHAnsi" w:cs="Tahoma"/>
          <w:sz w:val="22"/>
          <w:szCs w:val="20"/>
          <w:lang w:eastAsia="en-GB"/>
        </w:rPr>
        <w:t xml:space="preserve"> minor fluctuations.</w:t>
      </w:r>
    </w:p>
    <w:p w14:paraId="71795E9C" w14:textId="4BC96FE7" w:rsidR="00E5578A" w:rsidRPr="00783020" w:rsidRDefault="0085620D" w:rsidP="006C2580">
      <w:pPr>
        <w:pStyle w:val="Heading2"/>
        <w:rPr>
          <w:color w:val="FF0000"/>
        </w:rPr>
      </w:pPr>
      <w:r w:rsidRPr="00783020">
        <w:rPr>
          <w:color w:val="FF0000"/>
        </w:rPr>
        <w:br w:type="page"/>
      </w:r>
      <w:r w:rsidR="00F34A45" w:rsidRPr="006C2580">
        <w:lastRenderedPageBreak/>
        <w:t>Sex</w:t>
      </w:r>
      <w:r w:rsidR="007C4529" w:rsidRPr="00783020">
        <w:rPr>
          <w:color w:val="FF0000"/>
        </w:rPr>
        <w:br/>
      </w:r>
    </w:p>
    <w:p w14:paraId="582F7411" w14:textId="5AB89234" w:rsidR="00FB6034" w:rsidRPr="00783020" w:rsidRDefault="006C2580" w:rsidP="00F34A4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559432F2" wp14:editId="63B988F9">
            <wp:extent cx="5694045" cy="2353310"/>
            <wp:effectExtent l="0" t="0" r="1905" b="8890"/>
            <wp:docPr id="75" name="Picture 75" descr="Chart 8 - pie-chart showing Profile by Sex.  54.0% of staff are Female and 46.0% a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8 - pie-chart showing Profile by Sex.  54.0% of staff are Female and 46.0% are M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4045" cy="2353310"/>
                    </a:xfrm>
                    <a:prstGeom prst="rect">
                      <a:avLst/>
                    </a:prstGeom>
                    <a:noFill/>
                  </pic:spPr>
                </pic:pic>
              </a:graphicData>
            </a:graphic>
          </wp:inline>
        </w:drawing>
      </w:r>
    </w:p>
    <w:p w14:paraId="0F83ADC8" w14:textId="77777777" w:rsidR="006C2580" w:rsidRDefault="006C2580" w:rsidP="00F34A45">
      <w:pPr>
        <w:autoSpaceDE w:val="0"/>
        <w:autoSpaceDN w:val="0"/>
        <w:adjustRightInd w:val="0"/>
        <w:rPr>
          <w:rFonts w:asciiTheme="minorHAnsi" w:hAnsiTheme="minorHAnsi" w:cs="Tahoma"/>
          <w:color w:val="FF0000"/>
          <w:sz w:val="22"/>
          <w:szCs w:val="20"/>
          <w:lang w:eastAsia="en-GB"/>
        </w:rPr>
      </w:pPr>
    </w:p>
    <w:p w14:paraId="2F849182" w14:textId="69B71CA5" w:rsidR="00F34A45" w:rsidRPr="005166D3" w:rsidRDefault="00EB4BFC" w:rsidP="00F34A45">
      <w:pPr>
        <w:autoSpaceDE w:val="0"/>
        <w:autoSpaceDN w:val="0"/>
        <w:adjustRightInd w:val="0"/>
        <w:rPr>
          <w:rFonts w:asciiTheme="minorHAnsi" w:hAnsiTheme="minorHAnsi" w:cs="Tahoma"/>
          <w:sz w:val="22"/>
          <w:szCs w:val="20"/>
          <w:lang w:eastAsia="en-GB"/>
        </w:rPr>
      </w:pPr>
      <w:r w:rsidRPr="005166D3">
        <w:rPr>
          <w:rFonts w:asciiTheme="minorHAnsi" w:hAnsiTheme="minorHAnsi" w:cs="Tahoma"/>
          <w:sz w:val="22"/>
          <w:szCs w:val="20"/>
          <w:lang w:eastAsia="en-GB"/>
        </w:rPr>
        <w:t xml:space="preserve">Chart 8 </w:t>
      </w:r>
      <w:r w:rsidR="009C774B" w:rsidRPr="005166D3">
        <w:rPr>
          <w:rFonts w:asciiTheme="minorHAnsi" w:hAnsiTheme="minorHAnsi" w:cs="Tahoma"/>
          <w:sz w:val="22"/>
          <w:szCs w:val="20"/>
          <w:lang w:eastAsia="en-GB"/>
        </w:rPr>
        <w:t>s</w:t>
      </w:r>
      <w:r w:rsidRPr="005166D3">
        <w:rPr>
          <w:rFonts w:asciiTheme="minorHAnsi" w:hAnsiTheme="minorHAnsi" w:cs="Tahoma"/>
          <w:sz w:val="22"/>
          <w:szCs w:val="20"/>
          <w:lang w:eastAsia="en-GB"/>
        </w:rPr>
        <w:t>how</w:t>
      </w:r>
      <w:r w:rsidR="009C774B" w:rsidRPr="005166D3">
        <w:rPr>
          <w:rFonts w:asciiTheme="minorHAnsi" w:hAnsiTheme="minorHAnsi" w:cs="Tahoma"/>
          <w:sz w:val="22"/>
          <w:szCs w:val="20"/>
          <w:lang w:eastAsia="en-GB"/>
        </w:rPr>
        <w:t>s</w:t>
      </w:r>
      <w:r w:rsidRPr="005166D3">
        <w:rPr>
          <w:rFonts w:asciiTheme="minorHAnsi" w:hAnsiTheme="minorHAnsi" w:cs="Tahoma"/>
          <w:sz w:val="22"/>
          <w:szCs w:val="20"/>
          <w:lang w:eastAsia="en-GB"/>
        </w:rPr>
        <w:t xml:space="preserve"> the proportion of </w:t>
      </w:r>
      <w:r w:rsidR="007F529F" w:rsidRPr="005166D3">
        <w:rPr>
          <w:rFonts w:asciiTheme="minorHAnsi" w:hAnsiTheme="minorHAnsi" w:cs="Tahoma"/>
          <w:sz w:val="22"/>
          <w:szCs w:val="20"/>
          <w:lang w:eastAsia="en-GB"/>
        </w:rPr>
        <w:t>colleagues</w:t>
      </w:r>
      <w:r w:rsidRPr="005166D3">
        <w:rPr>
          <w:rFonts w:asciiTheme="minorHAnsi" w:hAnsiTheme="minorHAnsi" w:cs="Tahoma"/>
          <w:sz w:val="22"/>
          <w:szCs w:val="20"/>
          <w:lang w:eastAsia="en-GB"/>
        </w:rPr>
        <w:t xml:space="preserve"> by </w:t>
      </w:r>
      <w:r w:rsidR="009C774B" w:rsidRPr="005166D3">
        <w:rPr>
          <w:rFonts w:asciiTheme="minorHAnsi" w:hAnsiTheme="minorHAnsi" w:cs="Tahoma"/>
          <w:sz w:val="22"/>
          <w:szCs w:val="20"/>
          <w:lang w:eastAsia="en-GB"/>
        </w:rPr>
        <w:t>S</w:t>
      </w:r>
      <w:r w:rsidRPr="005166D3">
        <w:rPr>
          <w:rFonts w:asciiTheme="minorHAnsi" w:hAnsiTheme="minorHAnsi" w:cs="Tahoma"/>
          <w:sz w:val="22"/>
          <w:szCs w:val="20"/>
          <w:lang w:eastAsia="en-GB"/>
        </w:rPr>
        <w:t xml:space="preserve">ex, this </w:t>
      </w:r>
      <w:r w:rsidR="007F529F" w:rsidRPr="005166D3">
        <w:rPr>
          <w:rFonts w:asciiTheme="minorHAnsi" w:hAnsiTheme="minorHAnsi" w:cs="Tahoma"/>
          <w:sz w:val="22"/>
          <w:szCs w:val="20"/>
          <w:lang w:eastAsia="en-GB"/>
        </w:rPr>
        <w:t>only change</w:t>
      </w:r>
      <w:r w:rsidR="00C524B7" w:rsidRPr="005166D3">
        <w:rPr>
          <w:rFonts w:asciiTheme="minorHAnsi" w:hAnsiTheme="minorHAnsi" w:cs="Tahoma"/>
          <w:sz w:val="22"/>
          <w:szCs w:val="20"/>
          <w:lang w:eastAsia="en-GB"/>
        </w:rPr>
        <w:t>d</w:t>
      </w:r>
      <w:r w:rsidR="007F529F" w:rsidRPr="005166D3">
        <w:rPr>
          <w:rFonts w:asciiTheme="minorHAnsi" w:hAnsiTheme="minorHAnsi" w:cs="Tahoma"/>
          <w:sz w:val="22"/>
          <w:szCs w:val="20"/>
          <w:lang w:eastAsia="en-GB"/>
        </w:rPr>
        <w:t xml:space="preserve"> by 0.3% between the sexes </w:t>
      </w:r>
      <w:r w:rsidR="0052795C">
        <w:rPr>
          <w:rFonts w:asciiTheme="minorHAnsi" w:hAnsiTheme="minorHAnsi" w:cs="Tahoma"/>
          <w:sz w:val="22"/>
          <w:szCs w:val="20"/>
          <w:lang w:eastAsia="en-GB"/>
        </w:rPr>
        <w:t>from</w:t>
      </w:r>
      <w:r w:rsidR="007F529F" w:rsidRPr="005166D3">
        <w:rPr>
          <w:rFonts w:asciiTheme="minorHAnsi" w:hAnsiTheme="minorHAnsi" w:cs="Tahoma"/>
          <w:sz w:val="22"/>
          <w:szCs w:val="20"/>
          <w:lang w:eastAsia="en-GB"/>
        </w:rPr>
        <w:t xml:space="preserve"> 2</w:t>
      </w:r>
      <w:r w:rsidR="005166D3" w:rsidRPr="005166D3">
        <w:rPr>
          <w:rFonts w:asciiTheme="minorHAnsi" w:hAnsiTheme="minorHAnsi" w:cs="Tahoma"/>
          <w:sz w:val="22"/>
          <w:szCs w:val="20"/>
          <w:lang w:eastAsia="en-GB"/>
        </w:rPr>
        <w:t>020-21.</w:t>
      </w:r>
    </w:p>
    <w:p w14:paraId="0BCF0032" w14:textId="77777777" w:rsidR="00F34A45" w:rsidRPr="00783020" w:rsidRDefault="00F34A45" w:rsidP="00F34A45">
      <w:pPr>
        <w:autoSpaceDE w:val="0"/>
        <w:autoSpaceDN w:val="0"/>
        <w:adjustRightInd w:val="0"/>
        <w:rPr>
          <w:rFonts w:asciiTheme="minorHAnsi" w:hAnsiTheme="minorHAnsi" w:cs="Tahoma"/>
          <w:color w:val="FF0000"/>
          <w:sz w:val="22"/>
          <w:szCs w:val="20"/>
          <w:lang w:eastAsia="en-GB"/>
        </w:rPr>
      </w:pPr>
    </w:p>
    <w:p w14:paraId="1F473B15" w14:textId="77777777" w:rsidR="00F34A45" w:rsidRPr="00862583" w:rsidRDefault="00F34A45" w:rsidP="00E5578A">
      <w:pPr>
        <w:pStyle w:val="Heading2"/>
      </w:pPr>
      <w:r w:rsidRPr="00862583">
        <w:t>Sexual Orientation</w:t>
      </w:r>
    </w:p>
    <w:p w14:paraId="7864B8DC" w14:textId="4002D310" w:rsidR="001F4948" w:rsidRPr="00783020" w:rsidRDefault="001F4948" w:rsidP="00F34A45">
      <w:pPr>
        <w:autoSpaceDE w:val="0"/>
        <w:autoSpaceDN w:val="0"/>
        <w:adjustRightInd w:val="0"/>
        <w:rPr>
          <w:rFonts w:asciiTheme="minorHAnsi" w:hAnsiTheme="minorHAnsi" w:cs="Tahoma"/>
          <w:b/>
          <w:color w:val="FF0000"/>
          <w:lang w:eastAsia="en-GB"/>
        </w:rPr>
      </w:pPr>
    </w:p>
    <w:p w14:paraId="4B14CD5A" w14:textId="5617897F" w:rsidR="001F4948" w:rsidRPr="00783020" w:rsidRDefault="00862583" w:rsidP="00F34A4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8202C95" wp14:editId="0F8A7250">
            <wp:extent cx="5895340" cy="2987040"/>
            <wp:effectExtent l="0" t="0" r="0" b="3810"/>
            <wp:docPr id="82" name="Picture 82" descr="Chart 9 - Profile by Sexual Orientation.  31.3% of staff have not answered the question, 7.8% chose 'Prefer not to say'.  54.6% of staff have declared as Heterosexual, with 5.5% as LGB. 0.7% have chose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9 - Profile by Sexual Orientation.  31.3% of staff have not answered the question, 7.8% chose 'Prefer not to say'.  54.6% of staff have declared as Heterosexual, with 5.5% as LGB. 0.7% have chosen 'Oth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340" cy="2987040"/>
                    </a:xfrm>
                    <a:prstGeom prst="rect">
                      <a:avLst/>
                    </a:prstGeom>
                    <a:noFill/>
                  </pic:spPr>
                </pic:pic>
              </a:graphicData>
            </a:graphic>
          </wp:inline>
        </w:drawing>
      </w:r>
    </w:p>
    <w:p w14:paraId="75CC6013" w14:textId="77777777" w:rsidR="00862583" w:rsidRDefault="00862583" w:rsidP="00AA7889">
      <w:pPr>
        <w:autoSpaceDE w:val="0"/>
        <w:autoSpaceDN w:val="0"/>
        <w:adjustRightInd w:val="0"/>
        <w:rPr>
          <w:rFonts w:asciiTheme="minorHAnsi" w:hAnsiTheme="minorHAnsi" w:cs="Tahoma"/>
          <w:color w:val="FF0000"/>
          <w:sz w:val="22"/>
          <w:szCs w:val="20"/>
          <w:lang w:eastAsia="en-GB"/>
        </w:rPr>
      </w:pPr>
    </w:p>
    <w:p w14:paraId="7816D23B" w14:textId="5545C4C5" w:rsidR="006A26BB" w:rsidRPr="00E12B59" w:rsidRDefault="00A319C5" w:rsidP="00AA7889">
      <w:pPr>
        <w:autoSpaceDE w:val="0"/>
        <w:autoSpaceDN w:val="0"/>
        <w:adjustRightInd w:val="0"/>
        <w:rPr>
          <w:rFonts w:asciiTheme="minorHAnsi" w:hAnsiTheme="minorHAnsi" w:cs="Tahoma"/>
          <w:sz w:val="22"/>
          <w:szCs w:val="20"/>
          <w:lang w:eastAsia="en-GB"/>
        </w:rPr>
      </w:pPr>
      <w:r w:rsidRPr="00E12B59">
        <w:rPr>
          <w:rFonts w:asciiTheme="minorHAnsi" w:hAnsiTheme="minorHAnsi" w:cs="Tahoma"/>
          <w:sz w:val="22"/>
          <w:szCs w:val="20"/>
          <w:lang w:eastAsia="en-GB"/>
        </w:rPr>
        <w:t>Chart 9 shows the percentage of colleagues who identify as Lesbian, Gay or Bisexual – this has increased</w:t>
      </w:r>
      <w:r w:rsidR="00E12B59" w:rsidRPr="00E12B59">
        <w:rPr>
          <w:rFonts w:asciiTheme="minorHAnsi" w:hAnsiTheme="minorHAnsi" w:cs="Tahoma"/>
          <w:sz w:val="22"/>
          <w:szCs w:val="20"/>
          <w:lang w:eastAsia="en-GB"/>
        </w:rPr>
        <w:t xml:space="preserve"> to 5.5%</w:t>
      </w:r>
      <w:r w:rsidRPr="00E12B59">
        <w:rPr>
          <w:rFonts w:asciiTheme="minorHAnsi" w:hAnsiTheme="minorHAnsi" w:cs="Tahoma"/>
          <w:sz w:val="22"/>
          <w:szCs w:val="20"/>
          <w:lang w:eastAsia="en-GB"/>
        </w:rPr>
        <w:t>.</w:t>
      </w:r>
      <w:r w:rsidR="00E12B59" w:rsidRPr="00E12B59">
        <w:rPr>
          <w:rFonts w:asciiTheme="minorHAnsi" w:hAnsiTheme="minorHAnsi" w:cs="Tahoma"/>
          <w:sz w:val="22"/>
          <w:szCs w:val="20"/>
          <w:lang w:eastAsia="en-GB"/>
        </w:rPr>
        <w:t xml:space="preserve"> This is a 1.6% increase since 2018-19.</w:t>
      </w:r>
      <w:r w:rsidRPr="00E12B59">
        <w:rPr>
          <w:rFonts w:asciiTheme="minorHAnsi" w:hAnsiTheme="minorHAnsi" w:cs="Tahoma"/>
          <w:sz w:val="22"/>
          <w:szCs w:val="20"/>
          <w:lang w:eastAsia="en-GB"/>
        </w:rPr>
        <w:t xml:space="preserve"> There have only been minor fluctuations in the other sexual orientation categories</w:t>
      </w:r>
      <w:r w:rsidR="00E12B59" w:rsidRPr="00E12B59">
        <w:rPr>
          <w:rFonts w:asciiTheme="minorHAnsi" w:hAnsiTheme="minorHAnsi" w:cs="Tahoma"/>
          <w:sz w:val="22"/>
          <w:szCs w:val="20"/>
          <w:lang w:eastAsia="en-GB"/>
        </w:rPr>
        <w:t>, but notably a 1% decrease in colleagues stating the ‘Prefer not to say’</w:t>
      </w:r>
      <w:r w:rsidRPr="00E12B59">
        <w:rPr>
          <w:rFonts w:asciiTheme="minorHAnsi" w:hAnsiTheme="minorHAnsi" w:cs="Tahoma"/>
          <w:sz w:val="22"/>
          <w:szCs w:val="20"/>
          <w:lang w:eastAsia="en-GB"/>
        </w:rPr>
        <w:t xml:space="preserve">. </w:t>
      </w:r>
    </w:p>
    <w:p w14:paraId="3FFE5F51" w14:textId="1C9B69F0"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13BE8EB" w14:textId="426332D9"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72A28080" w14:textId="5F28AE40"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36B1C1EA" w14:textId="5C6900BA"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434DCDCA" w14:textId="1ADC9FA4"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CE52794" w14:textId="1E2C19CE"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CE6C0CA" w14:textId="5B7ECDC3" w:rsidR="00E80C5D" w:rsidRPr="00783020" w:rsidRDefault="00E80C5D" w:rsidP="00AA7889">
      <w:pPr>
        <w:autoSpaceDE w:val="0"/>
        <w:autoSpaceDN w:val="0"/>
        <w:adjustRightInd w:val="0"/>
        <w:rPr>
          <w:rFonts w:asciiTheme="minorHAnsi" w:hAnsiTheme="minorHAnsi" w:cs="Tahoma"/>
          <w:color w:val="FF0000"/>
          <w:sz w:val="22"/>
          <w:szCs w:val="20"/>
          <w:lang w:eastAsia="en-GB"/>
        </w:rPr>
      </w:pPr>
    </w:p>
    <w:p w14:paraId="1E8C07CA" w14:textId="0B613EF6" w:rsidR="001F4948" w:rsidRPr="00F54C70" w:rsidRDefault="00EE2A46" w:rsidP="00E5578A">
      <w:pPr>
        <w:pStyle w:val="Heading2"/>
      </w:pPr>
      <w:r w:rsidRPr="00F54C70">
        <w:lastRenderedPageBreak/>
        <w:t>Maternity Leave</w:t>
      </w:r>
    </w:p>
    <w:p w14:paraId="2CB908FC" w14:textId="77777777" w:rsidR="00F804FA" w:rsidRPr="00F804FA" w:rsidRDefault="00F804FA" w:rsidP="00F804FA">
      <w:pPr>
        <w:rPr>
          <w:lang w:eastAsia="en-GB"/>
        </w:rPr>
      </w:pPr>
    </w:p>
    <w:p w14:paraId="200D3894" w14:textId="2BB42BA0" w:rsidR="009656E9" w:rsidRDefault="00F54C70" w:rsidP="00E5578A">
      <w:pPr>
        <w:rPr>
          <w:color w:val="FF0000"/>
          <w:lang w:eastAsia="en-GB"/>
        </w:rPr>
      </w:pPr>
      <w:r>
        <w:rPr>
          <w:noProof/>
          <w:color w:val="FF0000"/>
          <w:lang w:eastAsia="en-GB"/>
        </w:rPr>
        <w:drawing>
          <wp:inline distT="0" distB="0" distL="0" distR="0" wp14:anchorId="4D2A2D38" wp14:editId="7E434033">
            <wp:extent cx="5840730" cy="3645535"/>
            <wp:effectExtent l="0" t="0" r="7620" b="0"/>
            <wp:docPr id="4" name="Picture 4" descr="Chart 10 - Maternity Leave % Return Rate - 67.3% of staff returned from their leave and a further 25.2% were expected to return.  3.5% resigned before returning. 4.0% of those on maternity leave were affected by redundancy or their contract ended as planned, while they wer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10 - Maternity Leave % Return Rate - 67.3% of staff returned from their leave and a further 25.2% were expected to return.  3.5% resigned before returning. 4.0% of those on maternity leave were affected by redundancy or their contract ended as planned, while they were o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0730" cy="3645535"/>
                    </a:xfrm>
                    <a:prstGeom prst="rect">
                      <a:avLst/>
                    </a:prstGeom>
                    <a:noFill/>
                  </pic:spPr>
                </pic:pic>
              </a:graphicData>
            </a:graphic>
          </wp:inline>
        </w:drawing>
      </w:r>
    </w:p>
    <w:p w14:paraId="11B6E46C" w14:textId="77777777" w:rsidR="00F54C70" w:rsidRDefault="00F54C70" w:rsidP="004E1E3C">
      <w:pPr>
        <w:rPr>
          <w:rFonts w:ascii="Calibri" w:hAnsi="Calibri" w:cs="Calibri"/>
          <w:color w:val="FF0000"/>
          <w:sz w:val="22"/>
          <w:szCs w:val="22"/>
        </w:rPr>
      </w:pPr>
    </w:p>
    <w:p w14:paraId="313EF9C3" w14:textId="0462094A" w:rsidR="00906630" w:rsidRPr="006C41AD" w:rsidRDefault="007705BC" w:rsidP="006C41AD">
      <w:pPr>
        <w:rPr>
          <w:rFonts w:ascii="Calibri" w:hAnsi="Calibri" w:cs="Calibri"/>
          <w:sz w:val="22"/>
          <w:szCs w:val="22"/>
        </w:rPr>
      </w:pPr>
      <w:r w:rsidRPr="006C41AD">
        <w:rPr>
          <w:rFonts w:ascii="Calibri" w:hAnsi="Calibri" w:cs="Calibri"/>
          <w:sz w:val="22"/>
          <w:szCs w:val="22"/>
        </w:rPr>
        <w:t>There has been a</w:t>
      </w:r>
      <w:r w:rsidR="008550DE" w:rsidRPr="006C41AD">
        <w:rPr>
          <w:rFonts w:ascii="Calibri" w:hAnsi="Calibri" w:cs="Calibri"/>
          <w:sz w:val="22"/>
          <w:szCs w:val="22"/>
        </w:rPr>
        <w:t xml:space="preserve"> </w:t>
      </w:r>
      <w:r w:rsidR="0052795C">
        <w:rPr>
          <w:rFonts w:ascii="Calibri" w:hAnsi="Calibri" w:cs="Calibri"/>
          <w:sz w:val="22"/>
          <w:szCs w:val="22"/>
        </w:rPr>
        <w:t xml:space="preserve">1.2% </w:t>
      </w:r>
      <w:r w:rsidR="008550DE" w:rsidRPr="006C41AD">
        <w:rPr>
          <w:rFonts w:ascii="Calibri" w:hAnsi="Calibri" w:cs="Calibri"/>
          <w:sz w:val="22"/>
          <w:szCs w:val="22"/>
        </w:rPr>
        <w:t xml:space="preserve">decrease </w:t>
      </w:r>
      <w:r w:rsidR="0027653A">
        <w:rPr>
          <w:rFonts w:ascii="Calibri" w:hAnsi="Calibri" w:cs="Calibri"/>
          <w:sz w:val="22"/>
          <w:szCs w:val="22"/>
        </w:rPr>
        <w:t>in</w:t>
      </w:r>
      <w:r w:rsidRPr="006C41AD">
        <w:rPr>
          <w:rFonts w:ascii="Calibri" w:hAnsi="Calibri" w:cs="Calibri"/>
          <w:sz w:val="22"/>
          <w:szCs w:val="22"/>
        </w:rPr>
        <w:t xml:space="preserve"> </w:t>
      </w:r>
      <w:r w:rsidR="0027653A">
        <w:rPr>
          <w:rFonts w:ascii="Calibri" w:hAnsi="Calibri" w:cs="Calibri"/>
          <w:sz w:val="22"/>
          <w:szCs w:val="22"/>
        </w:rPr>
        <w:t xml:space="preserve">resignations </w:t>
      </w:r>
      <w:r w:rsidRPr="006C41AD">
        <w:rPr>
          <w:rFonts w:ascii="Calibri" w:hAnsi="Calibri" w:cs="Calibri"/>
          <w:sz w:val="22"/>
          <w:szCs w:val="22"/>
        </w:rPr>
        <w:t xml:space="preserve">post maternity leave from </w:t>
      </w:r>
      <w:r w:rsidR="008550DE" w:rsidRPr="006C41AD">
        <w:rPr>
          <w:rFonts w:ascii="Calibri" w:hAnsi="Calibri" w:cs="Calibri"/>
          <w:sz w:val="22"/>
          <w:szCs w:val="22"/>
        </w:rPr>
        <w:t>2020-21</w:t>
      </w:r>
      <w:r w:rsidR="0052795C">
        <w:rPr>
          <w:rFonts w:ascii="Calibri" w:hAnsi="Calibri" w:cs="Calibri"/>
          <w:sz w:val="22"/>
          <w:szCs w:val="22"/>
        </w:rPr>
        <w:t xml:space="preserve">, when there was </w:t>
      </w:r>
      <w:r w:rsidR="008550DE" w:rsidRPr="006C41AD">
        <w:rPr>
          <w:rFonts w:ascii="Calibri" w:hAnsi="Calibri" w:cs="Calibri"/>
          <w:sz w:val="22"/>
          <w:szCs w:val="22"/>
        </w:rPr>
        <w:t>an unexpected increase</w:t>
      </w:r>
      <w:r w:rsidRPr="006C41AD">
        <w:rPr>
          <w:rFonts w:ascii="Calibri" w:hAnsi="Calibri" w:cs="Calibri"/>
          <w:sz w:val="22"/>
          <w:szCs w:val="22"/>
        </w:rPr>
        <w:t xml:space="preserve">. There has also been a </w:t>
      </w:r>
      <w:r w:rsidR="003A22DC">
        <w:rPr>
          <w:rFonts w:ascii="Calibri" w:hAnsi="Calibri" w:cs="Calibri"/>
          <w:sz w:val="22"/>
          <w:szCs w:val="22"/>
        </w:rPr>
        <w:t xml:space="preserve">2.5% </w:t>
      </w:r>
      <w:r w:rsidR="008550DE" w:rsidRPr="006C41AD">
        <w:rPr>
          <w:rFonts w:ascii="Calibri" w:hAnsi="Calibri" w:cs="Calibri"/>
          <w:sz w:val="22"/>
          <w:szCs w:val="22"/>
        </w:rPr>
        <w:t>reduction in colleagues</w:t>
      </w:r>
      <w:r w:rsidR="003A22DC">
        <w:rPr>
          <w:rFonts w:ascii="Calibri" w:hAnsi="Calibri" w:cs="Calibri"/>
          <w:sz w:val="22"/>
          <w:szCs w:val="22"/>
        </w:rPr>
        <w:t>’</w:t>
      </w:r>
      <w:r w:rsidR="008550DE" w:rsidRPr="006C41AD">
        <w:rPr>
          <w:rFonts w:ascii="Calibri" w:hAnsi="Calibri" w:cs="Calibri"/>
          <w:sz w:val="22"/>
          <w:szCs w:val="22"/>
        </w:rPr>
        <w:t xml:space="preserve"> contracts ending whilst they are on Maternity Leave. </w:t>
      </w:r>
    </w:p>
    <w:p w14:paraId="58007BB0" w14:textId="0996B1A0" w:rsidR="00B902DF" w:rsidRPr="006C41AD" w:rsidRDefault="00B902DF" w:rsidP="00EE2A46">
      <w:pPr>
        <w:rPr>
          <w:rFonts w:ascii="Calibri" w:hAnsi="Calibri" w:cs="Calibri"/>
          <w:sz w:val="22"/>
          <w:szCs w:val="22"/>
        </w:rPr>
      </w:pPr>
    </w:p>
    <w:p w14:paraId="75290C95" w14:textId="06129F61" w:rsidR="00D77B7D" w:rsidRPr="00761493" w:rsidRDefault="00D77B7D" w:rsidP="00D77B7D">
      <w:pPr>
        <w:pStyle w:val="Heading2"/>
      </w:pPr>
      <w:r w:rsidRPr="00761493">
        <w:t>Gender Reassignment</w:t>
      </w:r>
    </w:p>
    <w:p w14:paraId="70EE47B2" w14:textId="52733771" w:rsidR="00D77B7D" w:rsidRPr="00932F8E" w:rsidRDefault="00D77B7D" w:rsidP="00EE2A46">
      <w:pPr>
        <w:rPr>
          <w:rFonts w:ascii="Calibri" w:hAnsi="Calibri" w:cs="Calibri"/>
          <w:sz w:val="22"/>
          <w:szCs w:val="22"/>
        </w:rPr>
      </w:pPr>
    </w:p>
    <w:p w14:paraId="161C6671" w14:textId="11F84E09" w:rsidR="006C41AD" w:rsidRDefault="008424DB" w:rsidP="00F52EC7">
      <w:pPr>
        <w:rPr>
          <w:rFonts w:ascii="Calibri" w:hAnsi="Calibri" w:cs="Calibri"/>
          <w:sz w:val="22"/>
          <w:szCs w:val="22"/>
        </w:rPr>
      </w:pPr>
      <w:r>
        <w:rPr>
          <w:rFonts w:ascii="Calibri" w:hAnsi="Calibri" w:cs="Calibri"/>
          <w:sz w:val="22"/>
          <w:szCs w:val="22"/>
        </w:rPr>
        <w:t>30</w:t>
      </w:r>
      <w:r w:rsidR="00CB45F0" w:rsidRPr="00932F8E">
        <w:rPr>
          <w:rFonts w:ascii="Calibri" w:hAnsi="Calibri" w:cs="Calibri"/>
          <w:sz w:val="22"/>
          <w:szCs w:val="22"/>
        </w:rPr>
        <w:t xml:space="preserve"> </w:t>
      </w:r>
      <w:r w:rsidR="00F52EC7">
        <w:rPr>
          <w:rFonts w:ascii="Calibri" w:hAnsi="Calibri" w:cs="Calibri"/>
          <w:sz w:val="22"/>
          <w:szCs w:val="22"/>
        </w:rPr>
        <w:t>colleagues</w:t>
      </w:r>
      <w:r w:rsidR="00CB45F0" w:rsidRPr="00932F8E">
        <w:rPr>
          <w:rFonts w:ascii="Calibri" w:hAnsi="Calibri" w:cs="Calibri"/>
          <w:sz w:val="22"/>
          <w:szCs w:val="22"/>
        </w:rPr>
        <w:t xml:space="preserve"> responded </w:t>
      </w:r>
      <w:r w:rsidR="000E0FED" w:rsidRPr="00932F8E">
        <w:rPr>
          <w:rFonts w:ascii="Calibri" w:hAnsi="Calibri" w:cs="Calibri"/>
          <w:sz w:val="22"/>
          <w:szCs w:val="22"/>
        </w:rPr>
        <w:t xml:space="preserve">negatively </w:t>
      </w:r>
      <w:r w:rsidR="00CB45F0" w:rsidRPr="00932F8E">
        <w:rPr>
          <w:rFonts w:ascii="Calibri" w:hAnsi="Calibri" w:cs="Calibri"/>
          <w:sz w:val="22"/>
          <w:szCs w:val="22"/>
        </w:rPr>
        <w:t xml:space="preserve">to the </w:t>
      </w:r>
      <w:r w:rsidR="00827A5E" w:rsidRPr="00827A5E">
        <w:rPr>
          <w:rFonts w:ascii="Calibri" w:hAnsi="Calibri" w:cs="Calibri"/>
          <w:sz w:val="22"/>
          <w:szCs w:val="22"/>
        </w:rPr>
        <w:t xml:space="preserve">HESA recommended </w:t>
      </w:r>
      <w:r w:rsidR="00827A5E">
        <w:rPr>
          <w:rFonts w:ascii="Calibri" w:hAnsi="Calibri" w:cs="Calibri"/>
          <w:sz w:val="22"/>
          <w:szCs w:val="22"/>
        </w:rPr>
        <w:t xml:space="preserve">question relating to </w:t>
      </w:r>
      <w:r w:rsidR="00CB45F0" w:rsidRPr="00932F8E">
        <w:rPr>
          <w:rFonts w:ascii="Calibri" w:hAnsi="Calibri" w:cs="Calibri"/>
          <w:sz w:val="22"/>
          <w:szCs w:val="22"/>
        </w:rPr>
        <w:t>gender identity</w:t>
      </w:r>
      <w:r w:rsidR="00827A5E">
        <w:rPr>
          <w:rFonts w:ascii="Calibri" w:hAnsi="Calibri" w:cs="Calibri"/>
          <w:sz w:val="22"/>
          <w:szCs w:val="22"/>
        </w:rPr>
        <w:t xml:space="preserve">: </w:t>
      </w:r>
      <w:r w:rsidR="00CB45F0" w:rsidRPr="00932F8E">
        <w:rPr>
          <w:rFonts w:ascii="Calibri" w:hAnsi="Calibri" w:cs="Calibri"/>
          <w:sz w:val="22"/>
          <w:szCs w:val="22"/>
        </w:rPr>
        <w:t xml:space="preserve"> </w:t>
      </w:r>
      <w:r w:rsidR="00875425" w:rsidRPr="00932F8E">
        <w:rPr>
          <w:rFonts w:ascii="Calibri" w:hAnsi="Calibri" w:cs="Calibri"/>
          <w:sz w:val="22"/>
          <w:szCs w:val="22"/>
        </w:rPr>
        <w:t>‘</w:t>
      </w:r>
      <w:r w:rsidR="003F45F8" w:rsidRPr="003F45F8">
        <w:rPr>
          <w:rFonts w:ascii="Calibri" w:hAnsi="Calibri" w:cs="Calibri"/>
          <w:sz w:val="22"/>
          <w:szCs w:val="22"/>
        </w:rPr>
        <w:t>Does your gender identity match your sex as registered at birth</w:t>
      </w:r>
      <w:r w:rsidR="00D77B7D" w:rsidRPr="00932F8E">
        <w:rPr>
          <w:rFonts w:ascii="Calibri" w:hAnsi="Calibri" w:cs="Calibri"/>
          <w:sz w:val="22"/>
          <w:szCs w:val="22"/>
        </w:rPr>
        <w:t>?</w:t>
      </w:r>
      <w:r w:rsidR="00875425" w:rsidRPr="00932F8E">
        <w:rPr>
          <w:rFonts w:ascii="Calibri" w:hAnsi="Calibri" w:cs="Calibri"/>
          <w:sz w:val="22"/>
          <w:szCs w:val="22"/>
        </w:rPr>
        <w:t>’</w:t>
      </w:r>
      <w:r w:rsidR="00F52EC7">
        <w:rPr>
          <w:rFonts w:ascii="Calibri" w:hAnsi="Calibri" w:cs="Calibri"/>
          <w:sz w:val="22"/>
          <w:szCs w:val="22"/>
        </w:rPr>
        <w:t xml:space="preserve">.  </w:t>
      </w:r>
      <w:r w:rsidR="006C41AD">
        <w:rPr>
          <w:rFonts w:ascii="Calibri" w:hAnsi="Calibri" w:cs="Calibri"/>
          <w:sz w:val="22"/>
          <w:szCs w:val="22"/>
        </w:rPr>
        <w:t>This</w:t>
      </w:r>
      <w:r w:rsidR="00F52EC7">
        <w:rPr>
          <w:rFonts w:ascii="Calibri" w:hAnsi="Calibri" w:cs="Calibri"/>
          <w:sz w:val="22"/>
          <w:szCs w:val="22"/>
        </w:rPr>
        <w:t xml:space="preserve"> represents </w:t>
      </w:r>
      <w:r w:rsidR="006C41AD">
        <w:rPr>
          <w:rFonts w:ascii="Calibri" w:hAnsi="Calibri" w:cs="Calibri"/>
          <w:sz w:val="22"/>
          <w:szCs w:val="22"/>
        </w:rPr>
        <w:t>a</w:t>
      </w:r>
      <w:r w:rsidR="00F52EC7">
        <w:rPr>
          <w:rFonts w:ascii="Calibri" w:hAnsi="Calibri" w:cs="Calibri"/>
          <w:sz w:val="22"/>
          <w:szCs w:val="22"/>
        </w:rPr>
        <w:t xml:space="preserve"> 30%</w:t>
      </w:r>
      <w:r w:rsidR="006C41AD">
        <w:rPr>
          <w:rFonts w:ascii="Calibri" w:hAnsi="Calibri" w:cs="Calibri"/>
          <w:sz w:val="22"/>
          <w:szCs w:val="22"/>
        </w:rPr>
        <w:t xml:space="preserve"> increase </w:t>
      </w:r>
      <w:r w:rsidR="00F52EC7">
        <w:rPr>
          <w:rFonts w:ascii="Calibri" w:hAnsi="Calibri" w:cs="Calibri"/>
          <w:sz w:val="22"/>
          <w:szCs w:val="22"/>
        </w:rPr>
        <w:t>from</w:t>
      </w:r>
      <w:r w:rsidR="006C41AD">
        <w:rPr>
          <w:rFonts w:ascii="Calibri" w:hAnsi="Calibri" w:cs="Calibri"/>
          <w:sz w:val="22"/>
          <w:szCs w:val="22"/>
        </w:rPr>
        <w:t xml:space="preserve"> 20</w:t>
      </w:r>
      <w:r w:rsidR="00B01404">
        <w:rPr>
          <w:rFonts w:ascii="Calibri" w:hAnsi="Calibri" w:cs="Calibri"/>
          <w:sz w:val="22"/>
          <w:szCs w:val="22"/>
        </w:rPr>
        <w:t>19-20</w:t>
      </w:r>
      <w:r w:rsidR="006C41AD">
        <w:rPr>
          <w:rFonts w:ascii="Calibri" w:hAnsi="Calibri" w:cs="Calibri"/>
          <w:sz w:val="22"/>
          <w:szCs w:val="22"/>
        </w:rPr>
        <w:t>.</w:t>
      </w:r>
    </w:p>
    <w:p w14:paraId="1BDF212E" w14:textId="77777777" w:rsidR="006C41AD" w:rsidRPr="00932F8E" w:rsidRDefault="006C41AD" w:rsidP="006C41AD">
      <w:pPr>
        <w:ind w:firstLine="720"/>
        <w:rPr>
          <w:rFonts w:ascii="Calibri" w:hAnsi="Calibri" w:cs="Calibri"/>
          <w:sz w:val="22"/>
          <w:szCs w:val="22"/>
        </w:rPr>
      </w:pPr>
    </w:p>
    <w:p w14:paraId="25960494" w14:textId="77777777" w:rsidR="00C7455A" w:rsidRPr="00783020" w:rsidRDefault="00C7455A" w:rsidP="00E5578A">
      <w:pPr>
        <w:pStyle w:val="Heading1"/>
        <w:rPr>
          <w:color w:val="FF0000"/>
        </w:rPr>
      </w:pPr>
      <w:r w:rsidRPr="00932F8E">
        <w:br w:type="page"/>
      </w:r>
      <w:r w:rsidRPr="00D52925">
        <w:lastRenderedPageBreak/>
        <w:t>Profile by Age</w:t>
      </w:r>
    </w:p>
    <w:p w14:paraId="073A5BFD" w14:textId="77777777" w:rsidR="00E5578A" w:rsidRPr="00783020" w:rsidRDefault="00E5578A" w:rsidP="00E5578A">
      <w:pPr>
        <w:rPr>
          <w:color w:val="FF0000"/>
          <w:lang w:eastAsia="en-GB"/>
        </w:rPr>
      </w:pPr>
    </w:p>
    <w:p w14:paraId="64E7B18E" w14:textId="77777777" w:rsidR="00C7455A" w:rsidRPr="008F1822" w:rsidRDefault="00C7455A" w:rsidP="00E5578A">
      <w:pPr>
        <w:pStyle w:val="Heading2"/>
      </w:pPr>
      <w:r w:rsidRPr="008F1822">
        <w:t>By College</w:t>
      </w:r>
    </w:p>
    <w:p w14:paraId="5FD7880F" w14:textId="351CACFA" w:rsidR="00BF36BB" w:rsidRDefault="00BF36BB" w:rsidP="00C7455A">
      <w:pPr>
        <w:autoSpaceDE w:val="0"/>
        <w:autoSpaceDN w:val="0"/>
        <w:adjustRightInd w:val="0"/>
        <w:rPr>
          <w:rFonts w:asciiTheme="minorHAnsi" w:hAnsiTheme="minorHAnsi" w:cs="Tahoma"/>
          <w:b/>
          <w:color w:val="FF0000"/>
          <w:lang w:eastAsia="en-GB"/>
        </w:rPr>
      </w:pPr>
    </w:p>
    <w:p w14:paraId="5A085825" w14:textId="127B68D5" w:rsidR="00180688" w:rsidRPr="00783020" w:rsidRDefault="003B0817"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4792BBCF" wp14:editId="53832EB3">
            <wp:extent cx="5949950" cy="3944620"/>
            <wp:effectExtent l="0" t="0" r="0" b="0"/>
            <wp:docPr id="41" name="Picture 41" descr="Chart 11 shows the Age profile by College /University Services. The College of Science and Engineering highest percentage of staff aged 25 or less and aged 26-35. Those aged 36-45 are employed relatively evenly across the University.  University Services has the highest proportions of staff aged 46-55 and  56-65.  Social Sciences has the the highest proportion of staff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11 shows the Age profile by College /University Services. The College of Science and Engineering highest percentage of staff aged 25 or less and aged 26-35. Those aged 36-45 are employed relatively evenly across the University.  University Services has the highest proportions of staff aged 46-55 and  56-65.  Social Sciences has the the highest proportion of staff aged 66 and ove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944620"/>
                    </a:xfrm>
                    <a:prstGeom prst="rect">
                      <a:avLst/>
                    </a:prstGeom>
                    <a:noFill/>
                  </pic:spPr>
                </pic:pic>
              </a:graphicData>
            </a:graphic>
          </wp:inline>
        </w:drawing>
      </w:r>
    </w:p>
    <w:p w14:paraId="6A8B8F86" w14:textId="77777777" w:rsidR="00FF2B0B" w:rsidRPr="00783020" w:rsidRDefault="00FF2B0B" w:rsidP="00C7455A">
      <w:pPr>
        <w:autoSpaceDE w:val="0"/>
        <w:autoSpaceDN w:val="0"/>
        <w:adjustRightInd w:val="0"/>
        <w:jc w:val="center"/>
        <w:rPr>
          <w:rFonts w:asciiTheme="minorHAnsi" w:hAnsiTheme="minorHAnsi" w:cs="Tahoma"/>
          <w:b/>
          <w:color w:val="FF0000"/>
          <w:sz w:val="22"/>
          <w:szCs w:val="20"/>
          <w:lang w:eastAsia="en-GB"/>
        </w:rPr>
      </w:pPr>
    </w:p>
    <w:tbl>
      <w:tblPr>
        <w:tblStyle w:val="MediumShading1-Accent1"/>
        <w:tblW w:w="0" w:type="auto"/>
        <w:tblLayout w:type="fixed"/>
        <w:tblLook w:val="04A0" w:firstRow="1" w:lastRow="0" w:firstColumn="1" w:lastColumn="0" w:noHBand="0" w:noVBand="1"/>
      </w:tblPr>
      <w:tblGrid>
        <w:gridCol w:w="1242"/>
        <w:gridCol w:w="1468"/>
        <w:gridCol w:w="1633"/>
        <w:gridCol w:w="1633"/>
        <w:gridCol w:w="1633"/>
        <w:gridCol w:w="1633"/>
      </w:tblGrid>
      <w:tr w:rsidR="007419F6" w:rsidRPr="007419F6" w14:paraId="58E9F5DD"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shd w:val="clear" w:color="auto" w:fill="003865"/>
            <w:noWrap/>
            <w:hideMark/>
          </w:tcPr>
          <w:p w14:paraId="070DECFD" w14:textId="77777777" w:rsidR="00C7455A" w:rsidRPr="007419F6" w:rsidRDefault="00C7455A" w:rsidP="005B52B8">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 xml:space="preserve">Table </w:t>
            </w:r>
            <w:r w:rsidR="005B52B8" w:rsidRPr="007419F6">
              <w:rPr>
                <w:rFonts w:asciiTheme="minorHAnsi" w:hAnsiTheme="minorHAnsi" w:cs="Tahoma"/>
                <w:sz w:val="22"/>
                <w:szCs w:val="20"/>
              </w:rPr>
              <w:t>7</w:t>
            </w:r>
          </w:p>
        </w:tc>
        <w:tc>
          <w:tcPr>
            <w:tcW w:w="1468" w:type="dxa"/>
            <w:shd w:val="clear" w:color="auto" w:fill="003865"/>
            <w:noWrap/>
            <w:hideMark/>
          </w:tcPr>
          <w:p w14:paraId="3C494934"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ARTS</w:t>
            </w:r>
          </w:p>
        </w:tc>
        <w:tc>
          <w:tcPr>
            <w:tcW w:w="1633" w:type="dxa"/>
            <w:shd w:val="clear" w:color="auto" w:fill="003865"/>
            <w:noWrap/>
            <w:hideMark/>
          </w:tcPr>
          <w:p w14:paraId="628A1892"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MVLS</w:t>
            </w:r>
          </w:p>
        </w:tc>
        <w:tc>
          <w:tcPr>
            <w:tcW w:w="1633" w:type="dxa"/>
            <w:shd w:val="clear" w:color="auto" w:fill="003865"/>
            <w:noWrap/>
            <w:hideMark/>
          </w:tcPr>
          <w:p w14:paraId="66DD7A38"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SCIENCE &amp; ENGINEERING</w:t>
            </w:r>
          </w:p>
        </w:tc>
        <w:tc>
          <w:tcPr>
            <w:tcW w:w="1633" w:type="dxa"/>
            <w:shd w:val="clear" w:color="auto" w:fill="003865"/>
            <w:noWrap/>
            <w:hideMark/>
          </w:tcPr>
          <w:p w14:paraId="59A6A6BC"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SOCIAL SCIENCES</w:t>
            </w:r>
          </w:p>
        </w:tc>
        <w:tc>
          <w:tcPr>
            <w:tcW w:w="1633" w:type="dxa"/>
            <w:shd w:val="clear" w:color="auto" w:fill="003865"/>
            <w:noWrap/>
            <w:hideMark/>
          </w:tcPr>
          <w:p w14:paraId="695765D1" w14:textId="77777777" w:rsidR="00C7455A" w:rsidRPr="007419F6"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UNIVERSITY SERVICES</w:t>
            </w:r>
          </w:p>
        </w:tc>
      </w:tr>
      <w:tr w:rsidR="007419F6" w:rsidRPr="007419F6" w14:paraId="4FC30EB9"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28A118E"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Age Range</w:t>
            </w:r>
          </w:p>
        </w:tc>
        <w:tc>
          <w:tcPr>
            <w:tcW w:w="1468" w:type="dxa"/>
            <w:noWrap/>
            <w:hideMark/>
          </w:tcPr>
          <w:p w14:paraId="25D02823"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3DA09F5B"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560E3B53"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7B06D41D"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c>
          <w:tcPr>
            <w:tcW w:w="1633" w:type="dxa"/>
            <w:noWrap/>
            <w:hideMark/>
          </w:tcPr>
          <w:p w14:paraId="50044B21" w14:textId="77777777" w:rsidR="00C7455A" w:rsidRPr="007419F6"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7419F6">
              <w:rPr>
                <w:rFonts w:asciiTheme="minorHAnsi" w:hAnsiTheme="minorHAnsi" w:cs="Tahoma"/>
                <w:b/>
                <w:bCs/>
                <w:sz w:val="22"/>
                <w:szCs w:val="20"/>
              </w:rPr>
              <w:t>%</w:t>
            </w:r>
          </w:p>
        </w:tc>
      </w:tr>
      <w:tr w:rsidR="00783020" w:rsidRPr="00783020" w14:paraId="32769CCD"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918B1F7"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 25</w:t>
            </w:r>
          </w:p>
        </w:tc>
        <w:tc>
          <w:tcPr>
            <w:tcW w:w="1468" w:type="dxa"/>
            <w:noWrap/>
          </w:tcPr>
          <w:p w14:paraId="137013A5" w14:textId="057531F1" w:rsidR="00C7455A" w:rsidRPr="007419F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3</w:t>
            </w:r>
            <w:r w:rsidR="000B18ED" w:rsidRPr="007419F6">
              <w:rPr>
                <w:rFonts w:asciiTheme="minorHAnsi" w:hAnsiTheme="minorHAnsi" w:cs="Tahoma"/>
                <w:sz w:val="22"/>
                <w:szCs w:val="20"/>
              </w:rPr>
              <w:t>.</w:t>
            </w:r>
            <w:r w:rsidR="006117E3">
              <w:rPr>
                <w:rFonts w:asciiTheme="minorHAnsi" w:hAnsiTheme="minorHAnsi" w:cs="Tahoma"/>
                <w:sz w:val="22"/>
                <w:szCs w:val="20"/>
              </w:rPr>
              <w:t>9</w:t>
            </w:r>
          </w:p>
        </w:tc>
        <w:tc>
          <w:tcPr>
            <w:tcW w:w="1633" w:type="dxa"/>
            <w:noWrap/>
          </w:tcPr>
          <w:p w14:paraId="4DAE5C49" w14:textId="740B83B3" w:rsidR="00C7455A" w:rsidRPr="007419F6"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6.7</w:t>
            </w:r>
          </w:p>
        </w:tc>
        <w:tc>
          <w:tcPr>
            <w:tcW w:w="1633" w:type="dxa"/>
            <w:noWrap/>
          </w:tcPr>
          <w:p w14:paraId="351730F7" w14:textId="65962116" w:rsidR="00C7455A" w:rsidRPr="007419F6"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22.4</w:t>
            </w:r>
          </w:p>
        </w:tc>
        <w:tc>
          <w:tcPr>
            <w:tcW w:w="1633" w:type="dxa"/>
            <w:noWrap/>
          </w:tcPr>
          <w:p w14:paraId="55BE4267" w14:textId="67EDD841" w:rsidR="00C7455A" w:rsidRPr="007419F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5.</w:t>
            </w:r>
            <w:r w:rsidR="00085DA0">
              <w:rPr>
                <w:rFonts w:asciiTheme="minorHAnsi" w:hAnsiTheme="minorHAnsi" w:cs="Tahoma"/>
                <w:sz w:val="22"/>
                <w:szCs w:val="20"/>
              </w:rPr>
              <w:t>6</w:t>
            </w:r>
          </w:p>
        </w:tc>
        <w:tc>
          <w:tcPr>
            <w:tcW w:w="1633" w:type="dxa"/>
            <w:noWrap/>
          </w:tcPr>
          <w:p w14:paraId="7F065EFA" w14:textId="5DD965A6" w:rsidR="00C7455A" w:rsidRPr="002C0B16" w:rsidRDefault="007419F6"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7.</w:t>
            </w:r>
            <w:r w:rsidR="00085DA0">
              <w:rPr>
                <w:rFonts w:asciiTheme="minorHAnsi" w:hAnsiTheme="minorHAnsi" w:cs="Tahoma"/>
                <w:sz w:val="22"/>
                <w:szCs w:val="20"/>
              </w:rPr>
              <w:t>8</w:t>
            </w:r>
          </w:p>
        </w:tc>
      </w:tr>
      <w:tr w:rsidR="00783020" w:rsidRPr="00783020" w14:paraId="4F296058"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B6A213E"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26-35</w:t>
            </w:r>
          </w:p>
        </w:tc>
        <w:tc>
          <w:tcPr>
            <w:tcW w:w="1468" w:type="dxa"/>
            <w:noWrap/>
          </w:tcPr>
          <w:p w14:paraId="018A06EB" w14:textId="164B57E0" w:rsidR="00C7455A" w:rsidRPr="007419F6"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6117E3">
              <w:rPr>
                <w:rFonts w:asciiTheme="minorHAnsi" w:hAnsiTheme="minorHAnsi" w:cs="Tahoma"/>
                <w:sz w:val="22"/>
                <w:szCs w:val="20"/>
              </w:rPr>
              <w:t>7</w:t>
            </w:r>
            <w:r w:rsidR="007419F6" w:rsidRPr="007419F6">
              <w:rPr>
                <w:rFonts w:asciiTheme="minorHAnsi" w:hAnsiTheme="minorHAnsi" w:cs="Tahoma"/>
                <w:sz w:val="22"/>
                <w:szCs w:val="20"/>
              </w:rPr>
              <w:t>.1</w:t>
            </w:r>
          </w:p>
        </w:tc>
        <w:tc>
          <w:tcPr>
            <w:tcW w:w="1633" w:type="dxa"/>
            <w:noWrap/>
          </w:tcPr>
          <w:p w14:paraId="27380C1C" w14:textId="39C300A6"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30.</w:t>
            </w:r>
            <w:r w:rsidR="006117E3">
              <w:rPr>
                <w:rFonts w:asciiTheme="minorHAnsi" w:hAnsiTheme="minorHAnsi" w:cs="Tahoma"/>
                <w:sz w:val="22"/>
                <w:szCs w:val="20"/>
              </w:rPr>
              <w:t>8</w:t>
            </w:r>
          </w:p>
        </w:tc>
        <w:tc>
          <w:tcPr>
            <w:tcW w:w="1633" w:type="dxa"/>
            <w:noWrap/>
          </w:tcPr>
          <w:p w14:paraId="2C35647E" w14:textId="11A9A794" w:rsidR="004E7D1D" w:rsidRPr="007419F6" w:rsidRDefault="007419F6" w:rsidP="004E7D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3</w:t>
            </w:r>
            <w:r w:rsidR="006117E3">
              <w:rPr>
                <w:rFonts w:asciiTheme="minorHAnsi" w:hAnsiTheme="minorHAnsi" w:cs="Tahoma"/>
                <w:sz w:val="22"/>
                <w:szCs w:val="20"/>
              </w:rPr>
              <w:t>6.9</w:t>
            </w:r>
          </w:p>
        </w:tc>
        <w:tc>
          <w:tcPr>
            <w:tcW w:w="1633" w:type="dxa"/>
            <w:noWrap/>
          </w:tcPr>
          <w:p w14:paraId="175CFE58" w14:textId="27836059"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28.</w:t>
            </w:r>
            <w:r w:rsidR="00085DA0">
              <w:rPr>
                <w:rFonts w:asciiTheme="minorHAnsi" w:hAnsiTheme="minorHAnsi" w:cs="Tahoma"/>
                <w:sz w:val="22"/>
                <w:szCs w:val="20"/>
              </w:rPr>
              <w:t>2</w:t>
            </w:r>
          </w:p>
        </w:tc>
        <w:tc>
          <w:tcPr>
            <w:tcW w:w="1633" w:type="dxa"/>
            <w:noWrap/>
          </w:tcPr>
          <w:p w14:paraId="65963984" w14:textId="469C65FD" w:rsidR="00C7455A" w:rsidRPr="002C0B16" w:rsidRDefault="007419F6" w:rsidP="000C3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1</w:t>
            </w:r>
            <w:r w:rsidR="00085DA0">
              <w:rPr>
                <w:rFonts w:asciiTheme="minorHAnsi" w:hAnsiTheme="minorHAnsi" w:cs="Tahoma"/>
                <w:sz w:val="22"/>
                <w:szCs w:val="20"/>
              </w:rPr>
              <w:t>8.2</w:t>
            </w:r>
          </w:p>
        </w:tc>
      </w:tr>
      <w:tr w:rsidR="00783020" w:rsidRPr="00783020" w14:paraId="53DB3CE6"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161FAF8"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36-45</w:t>
            </w:r>
          </w:p>
        </w:tc>
        <w:tc>
          <w:tcPr>
            <w:tcW w:w="1468" w:type="dxa"/>
            <w:noWrap/>
          </w:tcPr>
          <w:p w14:paraId="26E5BE42" w14:textId="644DEAA8" w:rsidR="00C7455A" w:rsidRPr="007419F6" w:rsidRDefault="0080177C"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7419F6" w:rsidRPr="007419F6">
              <w:rPr>
                <w:rFonts w:asciiTheme="minorHAnsi" w:hAnsiTheme="minorHAnsi" w:cs="Tahoma"/>
                <w:sz w:val="22"/>
                <w:szCs w:val="20"/>
              </w:rPr>
              <w:t>7.</w:t>
            </w:r>
            <w:r w:rsidR="006117E3">
              <w:rPr>
                <w:rFonts w:asciiTheme="minorHAnsi" w:hAnsiTheme="minorHAnsi" w:cs="Tahoma"/>
                <w:sz w:val="22"/>
                <w:szCs w:val="20"/>
              </w:rPr>
              <w:t>6</w:t>
            </w:r>
          </w:p>
        </w:tc>
        <w:tc>
          <w:tcPr>
            <w:tcW w:w="1633" w:type="dxa"/>
            <w:noWrap/>
          </w:tcPr>
          <w:p w14:paraId="56C0AC5D" w14:textId="42FFBAD0" w:rsidR="00C7455A" w:rsidRPr="007419F6" w:rsidRDefault="00B4099E"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6117E3">
              <w:rPr>
                <w:rFonts w:asciiTheme="minorHAnsi" w:hAnsiTheme="minorHAnsi" w:cs="Tahoma"/>
                <w:sz w:val="22"/>
                <w:szCs w:val="20"/>
              </w:rPr>
              <w:t>7.3</w:t>
            </w:r>
          </w:p>
        </w:tc>
        <w:tc>
          <w:tcPr>
            <w:tcW w:w="1633" w:type="dxa"/>
            <w:noWrap/>
          </w:tcPr>
          <w:p w14:paraId="38A14E94" w14:textId="57D1BB53" w:rsidR="00C7455A" w:rsidRPr="007419F6"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20.5</w:t>
            </w:r>
          </w:p>
        </w:tc>
        <w:tc>
          <w:tcPr>
            <w:tcW w:w="1633" w:type="dxa"/>
            <w:noWrap/>
          </w:tcPr>
          <w:p w14:paraId="1F505D62" w14:textId="1A4B0E60" w:rsidR="00C7455A" w:rsidRPr="007419F6" w:rsidRDefault="004E7D1D"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085DA0">
              <w:rPr>
                <w:rFonts w:asciiTheme="minorHAnsi" w:hAnsiTheme="minorHAnsi" w:cs="Tahoma"/>
                <w:sz w:val="22"/>
                <w:szCs w:val="20"/>
              </w:rPr>
              <w:t>8.8</w:t>
            </w:r>
          </w:p>
        </w:tc>
        <w:tc>
          <w:tcPr>
            <w:tcW w:w="1633" w:type="dxa"/>
            <w:noWrap/>
          </w:tcPr>
          <w:p w14:paraId="691B355E" w14:textId="734D7C7F" w:rsidR="00C7455A" w:rsidRPr="002C0B16" w:rsidRDefault="0005582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2</w:t>
            </w:r>
            <w:r w:rsidR="00085DA0">
              <w:rPr>
                <w:rFonts w:asciiTheme="minorHAnsi" w:hAnsiTheme="minorHAnsi" w:cs="Tahoma"/>
                <w:sz w:val="22"/>
                <w:szCs w:val="20"/>
              </w:rPr>
              <w:t>3.3</w:t>
            </w:r>
          </w:p>
        </w:tc>
      </w:tr>
      <w:tr w:rsidR="00783020" w:rsidRPr="00783020" w14:paraId="0649C881"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CBC3706"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46-55</w:t>
            </w:r>
          </w:p>
        </w:tc>
        <w:tc>
          <w:tcPr>
            <w:tcW w:w="1468" w:type="dxa"/>
            <w:noWrap/>
          </w:tcPr>
          <w:p w14:paraId="7B979121" w14:textId="0D160192" w:rsidR="00C7455A" w:rsidRPr="007419F6"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6117E3">
              <w:rPr>
                <w:rFonts w:asciiTheme="minorHAnsi" w:hAnsiTheme="minorHAnsi" w:cs="Tahoma"/>
                <w:sz w:val="22"/>
                <w:szCs w:val="20"/>
              </w:rPr>
              <w:t>2.6</w:t>
            </w:r>
          </w:p>
        </w:tc>
        <w:tc>
          <w:tcPr>
            <w:tcW w:w="1633" w:type="dxa"/>
            <w:noWrap/>
          </w:tcPr>
          <w:p w14:paraId="00A7A8C9" w14:textId="3054EEB2"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19.</w:t>
            </w:r>
            <w:r w:rsidR="006117E3">
              <w:rPr>
                <w:rFonts w:asciiTheme="minorHAnsi" w:hAnsiTheme="minorHAnsi" w:cs="Tahoma"/>
                <w:sz w:val="22"/>
                <w:szCs w:val="20"/>
              </w:rPr>
              <w:t>8</w:t>
            </w:r>
          </w:p>
        </w:tc>
        <w:tc>
          <w:tcPr>
            <w:tcW w:w="1633" w:type="dxa"/>
            <w:noWrap/>
          </w:tcPr>
          <w:p w14:paraId="3B02DBFF" w14:textId="3066BDFF" w:rsidR="00C7455A" w:rsidRPr="007419F6" w:rsidRDefault="006117E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11.5</w:t>
            </w:r>
          </w:p>
        </w:tc>
        <w:tc>
          <w:tcPr>
            <w:tcW w:w="1633" w:type="dxa"/>
            <w:noWrap/>
          </w:tcPr>
          <w:p w14:paraId="77BE8938" w14:textId="2909E2F0" w:rsidR="00C7455A" w:rsidRPr="007419F6" w:rsidRDefault="00085DA0"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19</w:t>
            </w:r>
            <w:r w:rsidR="004E7D1D" w:rsidRPr="007419F6">
              <w:rPr>
                <w:rFonts w:asciiTheme="minorHAnsi" w:hAnsiTheme="minorHAnsi" w:cs="Tahoma"/>
                <w:sz w:val="22"/>
                <w:szCs w:val="20"/>
              </w:rPr>
              <w:t>.</w:t>
            </w:r>
            <w:r w:rsidR="007419F6" w:rsidRPr="007419F6">
              <w:rPr>
                <w:rFonts w:asciiTheme="minorHAnsi" w:hAnsiTheme="minorHAnsi" w:cs="Tahoma"/>
                <w:sz w:val="22"/>
                <w:szCs w:val="20"/>
              </w:rPr>
              <w:t>4</w:t>
            </w:r>
          </w:p>
        </w:tc>
        <w:tc>
          <w:tcPr>
            <w:tcW w:w="1633" w:type="dxa"/>
            <w:noWrap/>
          </w:tcPr>
          <w:p w14:paraId="63A32EDD" w14:textId="0141C504" w:rsidR="00C7455A" w:rsidRPr="002C0B16" w:rsidRDefault="0005582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2C0B16">
              <w:rPr>
                <w:rFonts w:asciiTheme="minorHAnsi" w:hAnsiTheme="minorHAnsi" w:cs="Tahoma"/>
                <w:sz w:val="22"/>
                <w:szCs w:val="20"/>
              </w:rPr>
              <w:t>2</w:t>
            </w:r>
            <w:r w:rsidR="00085DA0">
              <w:rPr>
                <w:rFonts w:asciiTheme="minorHAnsi" w:hAnsiTheme="minorHAnsi" w:cs="Tahoma"/>
                <w:sz w:val="22"/>
                <w:szCs w:val="20"/>
              </w:rPr>
              <w:t>4.2</w:t>
            </w:r>
          </w:p>
        </w:tc>
      </w:tr>
      <w:tr w:rsidR="00783020" w:rsidRPr="00783020" w14:paraId="00451AF8"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79DA5C6"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56-65</w:t>
            </w:r>
          </w:p>
        </w:tc>
        <w:tc>
          <w:tcPr>
            <w:tcW w:w="1468" w:type="dxa"/>
            <w:noWrap/>
          </w:tcPr>
          <w:p w14:paraId="55ED7D83" w14:textId="5F60E775" w:rsidR="00C7455A" w:rsidRPr="007419F6" w:rsidRDefault="00BF3A4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7419F6" w:rsidRPr="007419F6">
              <w:rPr>
                <w:rFonts w:asciiTheme="minorHAnsi" w:hAnsiTheme="minorHAnsi" w:cs="Tahoma"/>
                <w:sz w:val="22"/>
                <w:szCs w:val="20"/>
              </w:rPr>
              <w:t>5.</w:t>
            </w:r>
            <w:r w:rsidR="006117E3">
              <w:rPr>
                <w:rFonts w:asciiTheme="minorHAnsi" w:hAnsiTheme="minorHAnsi" w:cs="Tahoma"/>
                <w:sz w:val="22"/>
                <w:szCs w:val="20"/>
              </w:rPr>
              <w:t>9</w:t>
            </w:r>
          </w:p>
        </w:tc>
        <w:tc>
          <w:tcPr>
            <w:tcW w:w="1633" w:type="dxa"/>
            <w:noWrap/>
          </w:tcPr>
          <w:p w14:paraId="12F4E99A" w14:textId="0ECA42D6" w:rsidR="00C7455A" w:rsidRPr="007419F6"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13.5</w:t>
            </w:r>
          </w:p>
        </w:tc>
        <w:tc>
          <w:tcPr>
            <w:tcW w:w="1633" w:type="dxa"/>
            <w:noWrap/>
          </w:tcPr>
          <w:p w14:paraId="58B278B5" w14:textId="5DE126CB" w:rsidR="00C7455A" w:rsidRPr="007419F6" w:rsidRDefault="006117E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7.7</w:t>
            </w:r>
          </w:p>
        </w:tc>
        <w:tc>
          <w:tcPr>
            <w:tcW w:w="1633" w:type="dxa"/>
            <w:noWrap/>
          </w:tcPr>
          <w:p w14:paraId="51CDA7B2" w14:textId="23A81502" w:rsidR="00C7455A" w:rsidRPr="007419F6" w:rsidRDefault="00085DA0"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13.3</w:t>
            </w:r>
          </w:p>
        </w:tc>
        <w:tc>
          <w:tcPr>
            <w:tcW w:w="1633" w:type="dxa"/>
            <w:noWrap/>
          </w:tcPr>
          <w:p w14:paraId="59A73FBD" w14:textId="37D111DA" w:rsidR="00C7455A" w:rsidRPr="002C0B16" w:rsidRDefault="00085DA0"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22.0</w:t>
            </w:r>
          </w:p>
        </w:tc>
      </w:tr>
      <w:tr w:rsidR="00783020" w:rsidRPr="00783020" w14:paraId="639CC123"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6283F62" w14:textId="77777777" w:rsidR="00C7455A" w:rsidRPr="007419F6" w:rsidRDefault="00C7455A" w:rsidP="003A0E77">
            <w:pPr>
              <w:autoSpaceDE w:val="0"/>
              <w:autoSpaceDN w:val="0"/>
              <w:adjustRightInd w:val="0"/>
              <w:jc w:val="center"/>
              <w:rPr>
                <w:rFonts w:asciiTheme="minorHAnsi" w:hAnsiTheme="minorHAnsi" w:cs="Tahoma"/>
                <w:sz w:val="22"/>
                <w:szCs w:val="20"/>
              </w:rPr>
            </w:pPr>
            <w:r w:rsidRPr="007419F6">
              <w:rPr>
                <w:rFonts w:asciiTheme="minorHAnsi" w:hAnsiTheme="minorHAnsi" w:cs="Tahoma"/>
                <w:sz w:val="22"/>
                <w:szCs w:val="20"/>
              </w:rPr>
              <w:t>≥ 66</w:t>
            </w:r>
          </w:p>
        </w:tc>
        <w:tc>
          <w:tcPr>
            <w:tcW w:w="1468" w:type="dxa"/>
            <w:noWrap/>
          </w:tcPr>
          <w:p w14:paraId="011481A7" w14:textId="3EE2940C" w:rsidR="00C7455A" w:rsidRPr="007419F6"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2.</w:t>
            </w:r>
            <w:r w:rsidR="006117E3">
              <w:rPr>
                <w:rFonts w:asciiTheme="minorHAnsi" w:hAnsiTheme="minorHAnsi" w:cs="Tahoma"/>
                <w:sz w:val="22"/>
                <w:szCs w:val="20"/>
              </w:rPr>
              <w:t>9</w:t>
            </w:r>
          </w:p>
        </w:tc>
        <w:tc>
          <w:tcPr>
            <w:tcW w:w="1633" w:type="dxa"/>
            <w:noWrap/>
          </w:tcPr>
          <w:p w14:paraId="0ABE8683" w14:textId="4E88C8B8" w:rsidR="00C7455A" w:rsidRPr="007419F6" w:rsidRDefault="00BF3A4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6117E3">
              <w:rPr>
                <w:rFonts w:asciiTheme="minorHAnsi" w:hAnsiTheme="minorHAnsi" w:cs="Tahoma"/>
                <w:sz w:val="22"/>
                <w:szCs w:val="20"/>
              </w:rPr>
              <w:t>9</w:t>
            </w:r>
          </w:p>
        </w:tc>
        <w:tc>
          <w:tcPr>
            <w:tcW w:w="1633" w:type="dxa"/>
            <w:noWrap/>
          </w:tcPr>
          <w:p w14:paraId="4A3B14D3" w14:textId="5C78717D" w:rsidR="00C7455A" w:rsidRPr="007419F6" w:rsidRDefault="00B4099E"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1.</w:t>
            </w:r>
            <w:r w:rsidR="007419F6" w:rsidRPr="007419F6">
              <w:rPr>
                <w:rFonts w:asciiTheme="minorHAnsi" w:hAnsiTheme="minorHAnsi" w:cs="Tahoma"/>
                <w:sz w:val="22"/>
                <w:szCs w:val="20"/>
              </w:rPr>
              <w:t>0</w:t>
            </w:r>
          </w:p>
        </w:tc>
        <w:tc>
          <w:tcPr>
            <w:tcW w:w="1633" w:type="dxa"/>
            <w:noWrap/>
          </w:tcPr>
          <w:p w14:paraId="579AC1B3" w14:textId="21A852A3" w:rsidR="00C7455A" w:rsidRPr="007419F6" w:rsidRDefault="004E7D1D"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7419F6">
              <w:rPr>
                <w:rFonts w:asciiTheme="minorHAnsi" w:hAnsiTheme="minorHAnsi" w:cs="Tahoma"/>
                <w:sz w:val="22"/>
                <w:szCs w:val="20"/>
              </w:rPr>
              <w:t>4.</w:t>
            </w:r>
            <w:r w:rsidR="00085DA0">
              <w:rPr>
                <w:rFonts w:asciiTheme="minorHAnsi" w:hAnsiTheme="minorHAnsi" w:cs="Tahoma"/>
                <w:sz w:val="22"/>
                <w:szCs w:val="20"/>
              </w:rPr>
              <w:t>7</w:t>
            </w:r>
          </w:p>
        </w:tc>
        <w:tc>
          <w:tcPr>
            <w:tcW w:w="1633" w:type="dxa"/>
            <w:noWrap/>
          </w:tcPr>
          <w:p w14:paraId="6705C67E" w14:textId="4E4C299B" w:rsidR="00C7455A" w:rsidRPr="002C0B16" w:rsidRDefault="00085DA0"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4.6</w:t>
            </w:r>
          </w:p>
        </w:tc>
      </w:tr>
    </w:tbl>
    <w:p w14:paraId="0FAA551A" w14:textId="77777777" w:rsidR="00C7455A" w:rsidRPr="00783020" w:rsidRDefault="00C7455A" w:rsidP="00C7455A">
      <w:pPr>
        <w:autoSpaceDE w:val="0"/>
        <w:autoSpaceDN w:val="0"/>
        <w:adjustRightInd w:val="0"/>
        <w:rPr>
          <w:rFonts w:asciiTheme="minorHAnsi" w:hAnsiTheme="minorHAnsi" w:cs="Tahoma"/>
          <w:b/>
          <w:color w:val="FF0000"/>
          <w:sz w:val="22"/>
          <w:szCs w:val="20"/>
          <w:lang w:eastAsia="en-GB"/>
        </w:rPr>
      </w:pPr>
    </w:p>
    <w:p w14:paraId="148F83D1" w14:textId="240538BE" w:rsidR="005B52B8" w:rsidRPr="00A939E8" w:rsidRDefault="00C7455A" w:rsidP="000461BF">
      <w:pPr>
        <w:autoSpaceDE w:val="0"/>
        <w:autoSpaceDN w:val="0"/>
        <w:adjustRightInd w:val="0"/>
        <w:rPr>
          <w:rFonts w:asciiTheme="minorHAnsi" w:hAnsiTheme="minorHAnsi" w:cs="Tahoma"/>
          <w:b/>
          <w:sz w:val="22"/>
          <w:szCs w:val="20"/>
          <w:lang w:eastAsia="en-GB"/>
        </w:rPr>
      </w:pPr>
      <w:r w:rsidRPr="00A939E8">
        <w:rPr>
          <w:rFonts w:asciiTheme="minorHAnsi" w:hAnsiTheme="minorHAnsi" w:cs="Tahoma"/>
          <w:sz w:val="22"/>
          <w:szCs w:val="20"/>
          <w:lang w:eastAsia="en-GB"/>
        </w:rPr>
        <w:t xml:space="preserve">Chart </w:t>
      </w:r>
      <w:r w:rsidR="00FF2B0B" w:rsidRPr="00A939E8">
        <w:rPr>
          <w:rFonts w:asciiTheme="minorHAnsi" w:hAnsiTheme="minorHAnsi" w:cs="Tahoma"/>
          <w:sz w:val="22"/>
          <w:szCs w:val="20"/>
          <w:lang w:eastAsia="en-GB"/>
        </w:rPr>
        <w:t>11</w:t>
      </w:r>
      <w:r w:rsidRPr="00A939E8">
        <w:rPr>
          <w:rFonts w:asciiTheme="minorHAnsi" w:hAnsiTheme="minorHAnsi" w:cs="Tahoma"/>
          <w:sz w:val="22"/>
          <w:szCs w:val="20"/>
          <w:lang w:eastAsia="en-GB"/>
        </w:rPr>
        <w:t xml:space="preserve"> above </w:t>
      </w:r>
      <w:r w:rsidR="007F2E13" w:rsidRPr="00A939E8">
        <w:rPr>
          <w:rFonts w:asciiTheme="minorHAnsi" w:hAnsiTheme="minorHAnsi" w:cs="Tahoma"/>
          <w:sz w:val="22"/>
          <w:szCs w:val="20"/>
          <w:lang w:eastAsia="en-GB"/>
        </w:rPr>
        <w:t xml:space="preserve">is </w:t>
      </w:r>
      <w:r w:rsidRPr="00A939E8">
        <w:rPr>
          <w:rFonts w:asciiTheme="minorHAnsi" w:hAnsiTheme="minorHAnsi" w:cs="Tahoma"/>
          <w:sz w:val="22"/>
          <w:szCs w:val="20"/>
          <w:lang w:eastAsia="en-GB"/>
        </w:rPr>
        <w:t>visualisation of the distribution of ages in each College</w:t>
      </w:r>
      <w:r w:rsidR="00BB5048" w:rsidRPr="00A939E8">
        <w:rPr>
          <w:rFonts w:asciiTheme="minorHAnsi" w:hAnsiTheme="minorHAnsi" w:cs="Tahoma"/>
          <w:sz w:val="22"/>
          <w:szCs w:val="20"/>
          <w:lang w:eastAsia="en-GB"/>
        </w:rPr>
        <w:t>/US</w:t>
      </w:r>
      <w:r w:rsidRPr="00A939E8">
        <w:rPr>
          <w:rFonts w:asciiTheme="minorHAnsi" w:hAnsiTheme="minorHAnsi" w:cs="Tahoma"/>
          <w:sz w:val="22"/>
          <w:szCs w:val="20"/>
          <w:lang w:eastAsia="en-GB"/>
        </w:rPr>
        <w:t xml:space="preserve"> which can be compared with the Whole University distribution in Chart 1.  Table </w:t>
      </w:r>
      <w:r w:rsidR="005B52B8" w:rsidRPr="00A939E8">
        <w:rPr>
          <w:rFonts w:asciiTheme="minorHAnsi" w:hAnsiTheme="minorHAnsi" w:cs="Tahoma"/>
          <w:sz w:val="22"/>
          <w:szCs w:val="20"/>
          <w:lang w:eastAsia="en-GB"/>
        </w:rPr>
        <w:t>7</w:t>
      </w:r>
      <w:r w:rsidRPr="00A939E8">
        <w:rPr>
          <w:rFonts w:asciiTheme="minorHAnsi" w:hAnsiTheme="minorHAnsi" w:cs="Tahoma"/>
          <w:sz w:val="22"/>
          <w:szCs w:val="20"/>
          <w:lang w:eastAsia="en-GB"/>
        </w:rPr>
        <w:t xml:space="preserve"> above gives the relevant percentages. </w:t>
      </w:r>
      <w:r w:rsidR="00D13B40" w:rsidRPr="00A939E8">
        <w:rPr>
          <w:rFonts w:asciiTheme="minorHAnsi" w:hAnsiTheme="minorHAnsi" w:cs="Tahoma"/>
          <w:sz w:val="22"/>
          <w:szCs w:val="20"/>
          <w:lang w:eastAsia="en-GB"/>
        </w:rPr>
        <w:t>It is generally a stable picture across the University</w:t>
      </w:r>
      <w:r w:rsidR="007F2E13" w:rsidRPr="00A939E8">
        <w:rPr>
          <w:rFonts w:asciiTheme="minorHAnsi" w:hAnsiTheme="minorHAnsi" w:cs="Tahoma"/>
          <w:sz w:val="22"/>
          <w:szCs w:val="20"/>
          <w:lang w:eastAsia="en-GB"/>
        </w:rPr>
        <w:t xml:space="preserve">. </w:t>
      </w:r>
      <w:r w:rsidR="00D13B40" w:rsidRPr="00A939E8">
        <w:rPr>
          <w:rFonts w:asciiTheme="minorHAnsi" w:hAnsiTheme="minorHAnsi" w:cs="Tahoma"/>
          <w:sz w:val="22"/>
          <w:szCs w:val="20"/>
          <w:lang w:eastAsia="en-GB"/>
        </w:rPr>
        <w:t xml:space="preserve">Arts has seen a 1.5% decrease </w:t>
      </w:r>
      <w:r w:rsidR="003637A5">
        <w:rPr>
          <w:rFonts w:asciiTheme="minorHAnsi" w:hAnsiTheme="minorHAnsi" w:cs="Tahoma"/>
          <w:sz w:val="22"/>
          <w:szCs w:val="20"/>
          <w:lang w:eastAsia="en-GB"/>
        </w:rPr>
        <w:t xml:space="preserve">within the </w:t>
      </w:r>
      <w:r w:rsidR="00D13B40" w:rsidRPr="00A939E8">
        <w:rPr>
          <w:rFonts w:asciiTheme="minorHAnsi" w:hAnsiTheme="minorHAnsi" w:cs="Tahoma"/>
          <w:sz w:val="22"/>
          <w:szCs w:val="20"/>
          <w:lang w:eastAsia="en-GB"/>
        </w:rPr>
        <w:t>46-55 age range</w:t>
      </w:r>
      <w:r w:rsidR="003637A5">
        <w:rPr>
          <w:rFonts w:asciiTheme="minorHAnsi" w:hAnsiTheme="minorHAnsi" w:cs="Tahoma"/>
          <w:sz w:val="22"/>
          <w:szCs w:val="20"/>
          <w:lang w:eastAsia="en-GB"/>
        </w:rPr>
        <w:t>;</w:t>
      </w:r>
      <w:r w:rsidR="00BC4CBA" w:rsidRPr="00A939E8">
        <w:rPr>
          <w:rFonts w:asciiTheme="minorHAnsi" w:hAnsiTheme="minorHAnsi" w:cs="Tahoma"/>
          <w:sz w:val="22"/>
          <w:szCs w:val="20"/>
          <w:lang w:eastAsia="en-GB"/>
        </w:rPr>
        <w:t xml:space="preserve"> MVLS has an increase by 2.6% </w:t>
      </w:r>
      <w:r w:rsidR="003637A5">
        <w:rPr>
          <w:rFonts w:asciiTheme="minorHAnsi" w:hAnsiTheme="minorHAnsi" w:cs="Tahoma"/>
          <w:sz w:val="22"/>
          <w:szCs w:val="20"/>
          <w:lang w:eastAsia="en-GB"/>
        </w:rPr>
        <w:t>in the</w:t>
      </w:r>
      <w:r w:rsidR="00BC4CBA" w:rsidRPr="00A939E8">
        <w:rPr>
          <w:rFonts w:asciiTheme="minorHAnsi" w:hAnsiTheme="minorHAnsi" w:cs="Tahoma"/>
          <w:sz w:val="22"/>
          <w:szCs w:val="20"/>
          <w:lang w:eastAsia="en-GB"/>
        </w:rPr>
        <w:t xml:space="preserve"> 36-45 age range, a</w:t>
      </w:r>
      <w:r w:rsidR="003637A5">
        <w:rPr>
          <w:rFonts w:asciiTheme="minorHAnsi" w:hAnsiTheme="minorHAnsi" w:cs="Tahoma"/>
          <w:sz w:val="22"/>
          <w:szCs w:val="20"/>
          <w:lang w:eastAsia="en-GB"/>
        </w:rPr>
        <w:t>long with a</w:t>
      </w:r>
      <w:r w:rsidR="00BC4CBA" w:rsidRPr="00A939E8">
        <w:rPr>
          <w:rFonts w:asciiTheme="minorHAnsi" w:hAnsiTheme="minorHAnsi" w:cs="Tahoma"/>
          <w:sz w:val="22"/>
          <w:szCs w:val="20"/>
          <w:lang w:eastAsia="en-GB"/>
        </w:rPr>
        <w:t xml:space="preserve"> converse decrease </w:t>
      </w:r>
      <w:r w:rsidR="003637A5">
        <w:rPr>
          <w:rFonts w:asciiTheme="minorHAnsi" w:hAnsiTheme="minorHAnsi" w:cs="Tahoma"/>
          <w:sz w:val="22"/>
          <w:szCs w:val="20"/>
          <w:lang w:eastAsia="en-GB"/>
        </w:rPr>
        <w:t>of</w:t>
      </w:r>
      <w:r w:rsidR="00BC4CBA" w:rsidRPr="00A939E8">
        <w:rPr>
          <w:rFonts w:asciiTheme="minorHAnsi" w:hAnsiTheme="minorHAnsi" w:cs="Tahoma"/>
          <w:sz w:val="22"/>
          <w:szCs w:val="20"/>
          <w:lang w:eastAsia="en-GB"/>
        </w:rPr>
        <w:t xml:space="preserve"> 2.5% </w:t>
      </w:r>
      <w:r w:rsidR="003637A5">
        <w:rPr>
          <w:rFonts w:asciiTheme="minorHAnsi" w:hAnsiTheme="minorHAnsi" w:cs="Tahoma"/>
          <w:sz w:val="22"/>
          <w:szCs w:val="20"/>
          <w:lang w:eastAsia="en-GB"/>
        </w:rPr>
        <w:t>in the</w:t>
      </w:r>
      <w:r w:rsidR="00BC4CBA" w:rsidRPr="00A939E8">
        <w:rPr>
          <w:rFonts w:asciiTheme="minorHAnsi" w:hAnsiTheme="minorHAnsi" w:cs="Tahoma"/>
          <w:sz w:val="22"/>
          <w:szCs w:val="20"/>
          <w:lang w:eastAsia="en-GB"/>
        </w:rPr>
        <w:t xml:space="preserve"> 56-65 age range. Science and Engineering has seen a reduction in </w:t>
      </w:r>
      <w:r w:rsidR="00D93D42">
        <w:rPr>
          <w:rFonts w:asciiTheme="minorHAnsi" w:hAnsiTheme="minorHAnsi" w:cs="Tahoma"/>
          <w:sz w:val="22"/>
          <w:szCs w:val="20"/>
          <w:lang w:eastAsia="en-GB"/>
        </w:rPr>
        <w:t xml:space="preserve">the </w:t>
      </w:r>
      <w:r w:rsidR="00A939E8" w:rsidRPr="00A939E8">
        <w:rPr>
          <w:rFonts w:asciiTheme="minorHAnsi" w:hAnsiTheme="minorHAnsi" w:cs="Tahoma"/>
          <w:sz w:val="22"/>
          <w:szCs w:val="20"/>
          <w:lang w:eastAsia="en-GB"/>
        </w:rPr>
        <w:t>46-55 and 56</w:t>
      </w:r>
      <w:r w:rsidR="003637A5">
        <w:rPr>
          <w:rFonts w:asciiTheme="minorHAnsi" w:hAnsiTheme="minorHAnsi" w:cs="Tahoma"/>
          <w:sz w:val="22"/>
          <w:szCs w:val="20"/>
          <w:lang w:eastAsia="en-GB"/>
        </w:rPr>
        <w:t>-</w:t>
      </w:r>
      <w:r w:rsidR="00A939E8" w:rsidRPr="00A939E8">
        <w:rPr>
          <w:rFonts w:asciiTheme="minorHAnsi" w:hAnsiTheme="minorHAnsi" w:cs="Tahoma"/>
          <w:sz w:val="22"/>
          <w:szCs w:val="20"/>
          <w:lang w:eastAsia="en-GB"/>
        </w:rPr>
        <w:t>65</w:t>
      </w:r>
      <w:r w:rsidR="003637A5">
        <w:rPr>
          <w:rFonts w:asciiTheme="minorHAnsi" w:hAnsiTheme="minorHAnsi" w:cs="Tahoma"/>
          <w:sz w:val="22"/>
          <w:szCs w:val="20"/>
          <w:lang w:eastAsia="en-GB"/>
        </w:rPr>
        <w:t xml:space="preserve"> </w:t>
      </w:r>
      <w:r w:rsidR="00D93D42">
        <w:rPr>
          <w:rFonts w:asciiTheme="minorHAnsi" w:hAnsiTheme="minorHAnsi" w:cs="Tahoma"/>
          <w:sz w:val="22"/>
          <w:szCs w:val="20"/>
          <w:lang w:eastAsia="en-GB"/>
        </w:rPr>
        <w:t>age groups</w:t>
      </w:r>
      <w:r w:rsidR="00060A79" w:rsidRPr="00A939E8">
        <w:rPr>
          <w:rFonts w:asciiTheme="minorHAnsi" w:hAnsiTheme="minorHAnsi" w:cs="Tahoma"/>
          <w:sz w:val="22"/>
          <w:szCs w:val="20"/>
          <w:lang w:eastAsia="en-GB"/>
        </w:rPr>
        <w:t xml:space="preserve"> by 2.7% and 1.3% respectively. Social Sciences has a </w:t>
      </w:r>
      <w:r w:rsidR="00A939E8" w:rsidRPr="00A939E8">
        <w:rPr>
          <w:rFonts w:asciiTheme="minorHAnsi" w:hAnsiTheme="minorHAnsi" w:cs="Tahoma"/>
          <w:sz w:val="22"/>
          <w:szCs w:val="20"/>
          <w:lang w:eastAsia="en-GB"/>
        </w:rPr>
        <w:t>static</w:t>
      </w:r>
      <w:r w:rsidR="00060A79" w:rsidRPr="00A939E8">
        <w:rPr>
          <w:rFonts w:asciiTheme="minorHAnsi" w:hAnsiTheme="minorHAnsi" w:cs="Tahoma"/>
          <w:sz w:val="22"/>
          <w:szCs w:val="20"/>
          <w:lang w:eastAsia="en-GB"/>
        </w:rPr>
        <w:t xml:space="preserve"> picture, </w:t>
      </w:r>
      <w:r w:rsidR="00D93D42">
        <w:rPr>
          <w:rFonts w:asciiTheme="minorHAnsi" w:hAnsiTheme="minorHAnsi" w:cs="Tahoma"/>
          <w:sz w:val="22"/>
          <w:szCs w:val="20"/>
          <w:lang w:eastAsia="en-GB"/>
        </w:rPr>
        <w:t>while</w:t>
      </w:r>
      <w:r w:rsidR="00060A79" w:rsidRPr="00A939E8">
        <w:rPr>
          <w:rFonts w:asciiTheme="minorHAnsi" w:hAnsiTheme="minorHAnsi" w:cs="Tahoma"/>
          <w:sz w:val="22"/>
          <w:szCs w:val="20"/>
          <w:lang w:eastAsia="en-GB"/>
        </w:rPr>
        <w:t xml:space="preserve"> University Services has grown the percentage of </w:t>
      </w:r>
      <w:r w:rsidR="00A939E8" w:rsidRPr="00A939E8">
        <w:rPr>
          <w:rFonts w:asciiTheme="minorHAnsi" w:hAnsiTheme="minorHAnsi" w:cs="Tahoma"/>
          <w:sz w:val="22"/>
          <w:szCs w:val="20"/>
          <w:lang w:eastAsia="en-GB"/>
        </w:rPr>
        <w:t>26-35 and 36-45 age range by 1.4% and 1.6% respectively, but the</w:t>
      </w:r>
      <w:r w:rsidR="00D93D42">
        <w:rPr>
          <w:rFonts w:asciiTheme="minorHAnsi" w:hAnsiTheme="minorHAnsi" w:cs="Tahoma"/>
          <w:sz w:val="22"/>
          <w:szCs w:val="20"/>
          <w:lang w:eastAsia="en-GB"/>
        </w:rPr>
        <w:t>ir</w:t>
      </w:r>
      <w:r w:rsidR="00A939E8" w:rsidRPr="00A939E8">
        <w:rPr>
          <w:rFonts w:asciiTheme="minorHAnsi" w:hAnsiTheme="minorHAnsi" w:cs="Tahoma"/>
          <w:sz w:val="22"/>
          <w:szCs w:val="20"/>
          <w:lang w:eastAsia="en-GB"/>
        </w:rPr>
        <w:t xml:space="preserve"> largest cohort of </w:t>
      </w:r>
      <w:r w:rsidR="00D93D42">
        <w:rPr>
          <w:rFonts w:asciiTheme="minorHAnsi" w:hAnsiTheme="minorHAnsi" w:cs="Tahoma"/>
          <w:sz w:val="22"/>
          <w:szCs w:val="20"/>
          <w:lang w:eastAsia="en-GB"/>
        </w:rPr>
        <w:t>colleagues</w:t>
      </w:r>
      <w:r w:rsidR="00A939E8" w:rsidRPr="00A939E8">
        <w:rPr>
          <w:rFonts w:asciiTheme="minorHAnsi" w:hAnsiTheme="minorHAnsi" w:cs="Tahoma"/>
          <w:sz w:val="22"/>
          <w:szCs w:val="20"/>
          <w:lang w:eastAsia="en-GB"/>
        </w:rPr>
        <w:t xml:space="preserve"> are aged 56</w:t>
      </w:r>
      <w:r w:rsidR="00D93D42">
        <w:rPr>
          <w:rFonts w:asciiTheme="minorHAnsi" w:hAnsiTheme="minorHAnsi" w:cs="Tahoma"/>
          <w:sz w:val="22"/>
          <w:szCs w:val="20"/>
          <w:lang w:eastAsia="en-GB"/>
        </w:rPr>
        <w:t xml:space="preserve"> and over</w:t>
      </w:r>
      <w:r w:rsidR="000461BF" w:rsidRPr="00A939E8">
        <w:rPr>
          <w:rFonts w:asciiTheme="minorHAnsi" w:hAnsiTheme="minorHAnsi" w:cs="Tahoma"/>
          <w:sz w:val="22"/>
          <w:szCs w:val="20"/>
          <w:lang w:eastAsia="en-GB"/>
        </w:rPr>
        <w:t xml:space="preserve">. </w:t>
      </w:r>
      <w:r w:rsidR="0071020F" w:rsidRPr="00A939E8">
        <w:rPr>
          <w:rFonts w:asciiTheme="minorHAnsi" w:hAnsiTheme="minorHAnsi" w:cs="Tahoma"/>
          <w:sz w:val="22"/>
          <w:szCs w:val="20"/>
          <w:lang w:eastAsia="en-GB"/>
        </w:rPr>
        <w:t xml:space="preserve"> </w:t>
      </w:r>
    </w:p>
    <w:p w14:paraId="60C09355" w14:textId="77777777" w:rsidR="00505324" w:rsidRPr="00783020" w:rsidRDefault="00505324">
      <w:pPr>
        <w:spacing w:after="200" w:line="276" w:lineRule="auto"/>
        <w:rPr>
          <w:rFonts w:asciiTheme="minorHAnsi" w:hAnsiTheme="minorHAnsi" w:cs="Tahoma"/>
          <w:b/>
          <w:color w:val="FF0000"/>
          <w:sz w:val="22"/>
          <w:szCs w:val="20"/>
          <w:lang w:eastAsia="en-GB"/>
        </w:rPr>
      </w:pPr>
      <w:r w:rsidRPr="00783020">
        <w:rPr>
          <w:rFonts w:asciiTheme="minorHAnsi" w:hAnsiTheme="minorHAnsi" w:cs="Tahoma"/>
          <w:b/>
          <w:color w:val="FF0000"/>
          <w:sz w:val="22"/>
          <w:szCs w:val="20"/>
          <w:lang w:eastAsia="en-GB"/>
        </w:rPr>
        <w:br w:type="page"/>
      </w:r>
    </w:p>
    <w:p w14:paraId="56E11CBD" w14:textId="77777777" w:rsidR="00C7455A" w:rsidRPr="008F1822" w:rsidRDefault="00C7455A" w:rsidP="00E5578A">
      <w:pPr>
        <w:pStyle w:val="Heading2"/>
      </w:pPr>
      <w:r w:rsidRPr="008F1822">
        <w:lastRenderedPageBreak/>
        <w:t xml:space="preserve">By </w:t>
      </w:r>
      <w:r w:rsidR="000622F6" w:rsidRPr="008F1822">
        <w:t>Grade 10</w:t>
      </w:r>
      <w:r w:rsidRPr="008F1822">
        <w:t xml:space="preserve"> staff </w:t>
      </w:r>
    </w:p>
    <w:p w14:paraId="62DBA423" w14:textId="69653C86" w:rsidR="00C907C3" w:rsidRPr="00783020" w:rsidRDefault="000A2AA5" w:rsidP="00085DA0">
      <w:pPr>
        <w:autoSpaceDE w:val="0"/>
        <w:autoSpaceDN w:val="0"/>
        <w:adjustRightInd w:val="0"/>
        <w:rPr>
          <w:rFonts w:asciiTheme="minorHAnsi" w:hAnsiTheme="minorHAnsi" w:cs="Tahoma"/>
          <w:b/>
          <w:color w:val="FF0000"/>
          <w:sz w:val="22"/>
          <w:szCs w:val="20"/>
          <w:lang w:eastAsia="en-GB"/>
        </w:rPr>
      </w:pPr>
      <w:r w:rsidRPr="00783020">
        <w:rPr>
          <w:rFonts w:asciiTheme="minorHAnsi" w:hAnsiTheme="minorHAnsi" w:cs="Tahoma"/>
          <w:b/>
          <w:color w:val="FF0000"/>
          <w:sz w:val="22"/>
          <w:szCs w:val="20"/>
          <w:lang w:eastAsia="en-GB"/>
        </w:rPr>
        <w:t xml:space="preserve">         </w:t>
      </w:r>
      <w:r w:rsidR="00C907C3" w:rsidRPr="00783020">
        <w:rPr>
          <w:rFonts w:asciiTheme="minorHAnsi" w:hAnsiTheme="minorHAnsi" w:cs="Tahoma"/>
          <w:b/>
          <w:color w:val="FF0000"/>
          <w:sz w:val="22"/>
          <w:szCs w:val="20"/>
          <w:lang w:eastAsia="en-GB"/>
        </w:rPr>
        <w:t xml:space="preserve">         </w:t>
      </w:r>
      <w:r w:rsidR="00085DA0">
        <w:rPr>
          <w:rFonts w:asciiTheme="minorHAnsi" w:hAnsiTheme="minorHAnsi" w:cs="Tahoma"/>
          <w:b/>
          <w:noProof/>
          <w:color w:val="FF0000"/>
          <w:sz w:val="22"/>
          <w:szCs w:val="20"/>
          <w:lang w:eastAsia="en-GB"/>
        </w:rPr>
        <w:drawing>
          <wp:inline distT="0" distB="0" distL="0" distR="0" wp14:anchorId="3D81F6A6" wp14:editId="0145EE6A">
            <wp:extent cx="5700395" cy="2761615"/>
            <wp:effectExtent l="0" t="0" r="0" b="635"/>
            <wp:docPr id="46" name="Picture 46" descr="Chart 12 shows the age of staff in Grade 10 (the most senior positions).  Only 15.8% of staff at that Grade are aged under 46. 39.9% of Grade 10 staff are 46-55.  36.4% of all Grade 10 staff are aged 56-65 with 8.0%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12 shows the age of staff in Grade 10 (the most senior positions).  Only 15.8% of staff at that Grade are aged under 46. 39.9% of Grade 10 staff are 46-55.  36.4% of all Grade 10 staff are aged 56-65 with 8.0% aged 66 and ov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2761615"/>
                    </a:xfrm>
                    <a:prstGeom prst="rect">
                      <a:avLst/>
                    </a:prstGeom>
                    <a:noFill/>
                  </pic:spPr>
                </pic:pic>
              </a:graphicData>
            </a:graphic>
          </wp:inline>
        </w:drawing>
      </w:r>
    </w:p>
    <w:p w14:paraId="6772BBA5" w14:textId="77777777" w:rsidR="008F1822" w:rsidRDefault="008F1822" w:rsidP="005B52B8">
      <w:pPr>
        <w:autoSpaceDE w:val="0"/>
        <w:autoSpaceDN w:val="0"/>
        <w:adjustRightInd w:val="0"/>
        <w:rPr>
          <w:rFonts w:asciiTheme="minorHAnsi" w:hAnsiTheme="minorHAnsi" w:cs="Tahoma"/>
          <w:sz w:val="22"/>
          <w:szCs w:val="20"/>
          <w:lang w:eastAsia="en-GB"/>
        </w:rPr>
      </w:pPr>
    </w:p>
    <w:p w14:paraId="1F34C4AF" w14:textId="131DEE6B" w:rsidR="00C7455A" w:rsidRPr="00FE1589" w:rsidRDefault="00C907C3" w:rsidP="00FE1589">
      <w:pPr>
        <w:autoSpaceDE w:val="0"/>
        <w:autoSpaceDN w:val="0"/>
        <w:adjustRightInd w:val="0"/>
        <w:rPr>
          <w:rFonts w:asciiTheme="minorHAnsi" w:hAnsiTheme="minorHAnsi" w:cs="Tahoma"/>
          <w:sz w:val="22"/>
          <w:szCs w:val="20"/>
          <w:lang w:eastAsia="en-GB"/>
        </w:rPr>
      </w:pPr>
      <w:r w:rsidRPr="00FE1589">
        <w:rPr>
          <w:rFonts w:asciiTheme="minorHAnsi" w:hAnsiTheme="minorHAnsi" w:cs="Tahoma"/>
          <w:sz w:val="22"/>
          <w:szCs w:val="20"/>
          <w:lang w:eastAsia="en-GB"/>
        </w:rPr>
        <w:t>C</w:t>
      </w:r>
      <w:r w:rsidR="00C7455A" w:rsidRPr="00FE1589">
        <w:rPr>
          <w:rFonts w:asciiTheme="minorHAnsi" w:hAnsiTheme="minorHAnsi" w:cs="Tahoma"/>
          <w:sz w:val="22"/>
          <w:szCs w:val="20"/>
          <w:lang w:eastAsia="en-GB"/>
        </w:rPr>
        <w:t>hart 1</w:t>
      </w:r>
      <w:r w:rsidR="00C25837" w:rsidRPr="00FE1589">
        <w:rPr>
          <w:rFonts w:asciiTheme="minorHAnsi" w:hAnsiTheme="minorHAnsi" w:cs="Tahoma"/>
          <w:sz w:val="22"/>
          <w:szCs w:val="20"/>
          <w:lang w:eastAsia="en-GB"/>
        </w:rPr>
        <w:t>2</w:t>
      </w:r>
      <w:r w:rsidR="003A234F" w:rsidRPr="00FE1589">
        <w:rPr>
          <w:rFonts w:asciiTheme="minorHAnsi" w:hAnsiTheme="minorHAnsi" w:cs="Tahoma"/>
          <w:sz w:val="22"/>
          <w:szCs w:val="20"/>
          <w:lang w:eastAsia="en-GB"/>
        </w:rPr>
        <w:t xml:space="preserve"> </w:t>
      </w:r>
      <w:r w:rsidR="00C7455A" w:rsidRPr="00FE1589">
        <w:rPr>
          <w:rFonts w:asciiTheme="minorHAnsi" w:hAnsiTheme="minorHAnsi" w:cs="Tahoma"/>
          <w:sz w:val="22"/>
          <w:szCs w:val="20"/>
          <w:lang w:eastAsia="en-GB"/>
        </w:rPr>
        <w:t xml:space="preserve">above shows </w:t>
      </w:r>
      <w:r w:rsidR="007D2AFB" w:rsidRPr="00FE1589">
        <w:rPr>
          <w:rFonts w:asciiTheme="minorHAnsi" w:hAnsiTheme="minorHAnsi" w:cs="Tahoma"/>
          <w:sz w:val="22"/>
          <w:szCs w:val="20"/>
          <w:lang w:eastAsia="en-GB"/>
        </w:rPr>
        <w:t>most</w:t>
      </w:r>
      <w:r w:rsidR="00C7455A" w:rsidRPr="00FE1589">
        <w:rPr>
          <w:rFonts w:asciiTheme="minorHAnsi" w:hAnsiTheme="minorHAnsi" w:cs="Tahoma"/>
          <w:sz w:val="22"/>
          <w:szCs w:val="20"/>
          <w:lang w:eastAsia="en-GB"/>
        </w:rPr>
        <w:t xml:space="preserve"> </w:t>
      </w:r>
      <w:r w:rsidR="000622F6" w:rsidRPr="00FE1589">
        <w:rPr>
          <w:rFonts w:asciiTheme="minorHAnsi" w:hAnsiTheme="minorHAnsi" w:cs="Tahoma"/>
          <w:sz w:val="22"/>
          <w:szCs w:val="20"/>
          <w:lang w:eastAsia="en-GB"/>
        </w:rPr>
        <w:t>Grade 10</w:t>
      </w:r>
      <w:r w:rsidR="007D2AFB" w:rsidRPr="00FE1589">
        <w:rPr>
          <w:rFonts w:asciiTheme="minorHAnsi" w:hAnsiTheme="minorHAnsi" w:cs="Tahoma"/>
          <w:sz w:val="22"/>
          <w:szCs w:val="20"/>
          <w:lang w:eastAsia="en-GB"/>
        </w:rPr>
        <w:t xml:space="preserve"> colleagues</w:t>
      </w:r>
      <w:r w:rsidR="00C7455A" w:rsidRPr="00FE1589">
        <w:rPr>
          <w:rFonts w:asciiTheme="minorHAnsi" w:hAnsiTheme="minorHAnsi" w:cs="Tahoma"/>
          <w:sz w:val="22"/>
          <w:szCs w:val="20"/>
          <w:lang w:eastAsia="en-GB"/>
        </w:rPr>
        <w:t xml:space="preserve"> are aged 46 or over</w:t>
      </w:r>
      <w:r w:rsidR="001326DE" w:rsidRPr="00FE1589">
        <w:rPr>
          <w:rFonts w:asciiTheme="minorHAnsi" w:hAnsiTheme="minorHAnsi" w:cs="Tahoma"/>
          <w:sz w:val="22"/>
          <w:szCs w:val="20"/>
          <w:lang w:eastAsia="en-GB"/>
        </w:rPr>
        <w:t>.</w:t>
      </w:r>
      <w:r w:rsidR="00FE1589" w:rsidRPr="00FE1589">
        <w:rPr>
          <w:rFonts w:asciiTheme="minorHAnsi" w:hAnsiTheme="minorHAnsi" w:cs="Tahoma"/>
          <w:sz w:val="22"/>
          <w:szCs w:val="20"/>
          <w:lang w:eastAsia="en-GB"/>
        </w:rPr>
        <w:t xml:space="preserve"> There has been an increase in colleagues in Grade 10 in the 26-45 age range by 2.3% since 2020-21. </w:t>
      </w:r>
      <w:r w:rsidR="00CC08A4" w:rsidRPr="00FE1589">
        <w:rPr>
          <w:rFonts w:asciiTheme="minorHAnsi" w:hAnsiTheme="minorHAnsi" w:cs="Tahoma"/>
          <w:sz w:val="22"/>
          <w:szCs w:val="20"/>
          <w:lang w:eastAsia="en-GB"/>
        </w:rPr>
        <w:t xml:space="preserve"> </w:t>
      </w:r>
    </w:p>
    <w:p w14:paraId="466A2B9D" w14:textId="77777777" w:rsidR="00C7455A" w:rsidRPr="00783020" w:rsidRDefault="00C7455A" w:rsidP="00C7455A">
      <w:pPr>
        <w:autoSpaceDE w:val="0"/>
        <w:autoSpaceDN w:val="0"/>
        <w:adjustRightInd w:val="0"/>
        <w:rPr>
          <w:rFonts w:asciiTheme="minorHAnsi" w:hAnsiTheme="minorHAnsi" w:cs="Tahoma"/>
          <w:color w:val="FF0000"/>
          <w:sz w:val="22"/>
          <w:szCs w:val="22"/>
          <w:lang w:eastAsia="en-GB"/>
        </w:rPr>
      </w:pPr>
    </w:p>
    <w:p w14:paraId="1BEC54FA" w14:textId="77777777" w:rsidR="007B3304" w:rsidRPr="00123E94" w:rsidRDefault="00C7455A" w:rsidP="00E5578A">
      <w:pPr>
        <w:pStyle w:val="Heading2"/>
      </w:pPr>
      <w:r w:rsidRPr="00123E94">
        <w:t>By Job Family Profile</w:t>
      </w:r>
    </w:p>
    <w:p w14:paraId="72180F28" w14:textId="3F6EE24C" w:rsidR="00C7455A" w:rsidRPr="00783020" w:rsidRDefault="008B36F5" w:rsidP="00E5578A">
      <w:pPr>
        <w:pStyle w:val="Heading2"/>
        <w:rPr>
          <w:color w:val="FF0000"/>
        </w:rPr>
      </w:pPr>
      <w:r w:rsidRPr="00783020">
        <w:rPr>
          <w:color w:val="FF0000"/>
        </w:rPr>
        <w:br/>
      </w:r>
      <w:r w:rsidR="007B3304">
        <w:rPr>
          <w:noProof/>
          <w:color w:val="FF0000"/>
        </w:rPr>
        <w:drawing>
          <wp:inline distT="0" distB="0" distL="0" distR="0" wp14:anchorId="51E9CD37" wp14:editId="1C1B6483">
            <wp:extent cx="5755005" cy="2694940"/>
            <wp:effectExtent l="0" t="0" r="0" b="0"/>
            <wp:docPr id="51" name="Picture 51" descr="Chart 13 shows the age profile b Job Family.  More than two thirds of Clinical staff are aged under 46. MPA job family staff fall into a bell curve across the age groups. More than 64% of all Operational staff are aged 46 and over. Just over a third of Research and Teaching staff are aged 26-35. Nearly two thirds of staff in the SMG are aged 56 and over but over 20% are aged under 46. Just over 40% of Technical and Specialist staff aged under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13 shows the age profile b Job Family.  More than two thirds of Clinical staff are aged under 46. MPA job family staff fall into a bell curve across the age groups. More than 64% of all Operational staff are aged 46 and over. Just over a third of Research and Teaching staff are aged 26-35. Nearly two thirds of staff in the SMG are aged 56 and over but over 20% are aged under 46. Just over 40% of Technical and Specialist staff aged under 36.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2694940"/>
                    </a:xfrm>
                    <a:prstGeom prst="rect">
                      <a:avLst/>
                    </a:prstGeom>
                    <a:noFill/>
                  </pic:spPr>
                </pic:pic>
              </a:graphicData>
            </a:graphic>
          </wp:inline>
        </w:drawing>
      </w:r>
    </w:p>
    <w:p w14:paraId="1738448C" w14:textId="77777777" w:rsidR="00F17941" w:rsidRPr="00783020" w:rsidRDefault="00F17941" w:rsidP="00C7168A">
      <w:pPr>
        <w:autoSpaceDE w:val="0"/>
        <w:autoSpaceDN w:val="0"/>
        <w:adjustRightInd w:val="0"/>
        <w:rPr>
          <w:rFonts w:asciiTheme="minorHAnsi" w:hAnsiTheme="minorHAnsi" w:cs="Tahoma"/>
          <w:color w:val="FF0000"/>
          <w:sz w:val="20"/>
          <w:szCs w:val="20"/>
          <w:u w:val="single"/>
          <w:lang w:eastAsia="en-GB"/>
        </w:rPr>
      </w:pPr>
    </w:p>
    <w:tbl>
      <w:tblPr>
        <w:tblStyle w:val="MediumShading1-Accent1"/>
        <w:tblW w:w="9034" w:type="dxa"/>
        <w:tblLayout w:type="fixed"/>
        <w:tblLook w:val="04A0" w:firstRow="1" w:lastRow="0" w:firstColumn="1" w:lastColumn="0" w:noHBand="0" w:noVBand="1"/>
      </w:tblPr>
      <w:tblGrid>
        <w:gridCol w:w="1492"/>
        <w:gridCol w:w="1252"/>
        <w:gridCol w:w="1074"/>
        <w:gridCol w:w="1442"/>
        <w:gridCol w:w="1258"/>
        <w:gridCol w:w="1258"/>
        <w:gridCol w:w="1258"/>
      </w:tblGrid>
      <w:tr w:rsidR="00B72DE7" w:rsidRPr="00B72DE7" w14:paraId="6B01968F"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5701E414" w14:textId="77777777" w:rsidR="00737176" w:rsidRPr="00B72DE7" w:rsidRDefault="005B721B" w:rsidP="005B52B8">
            <w:pPr>
              <w:autoSpaceDE w:val="0"/>
              <w:autoSpaceDN w:val="0"/>
              <w:adjustRightInd w:val="0"/>
              <w:rPr>
                <w:rFonts w:asciiTheme="minorHAnsi" w:hAnsiTheme="minorHAnsi" w:cs="Tahoma"/>
                <w:sz w:val="22"/>
                <w:szCs w:val="22"/>
              </w:rPr>
            </w:pPr>
            <w:r w:rsidRPr="00B72DE7">
              <w:rPr>
                <w:rFonts w:asciiTheme="minorHAnsi" w:hAnsiTheme="minorHAnsi" w:cs="Tahoma"/>
                <w:sz w:val="20"/>
                <w:szCs w:val="20"/>
              </w:rPr>
              <w:br w:type="page"/>
            </w:r>
            <w:r w:rsidR="00737176" w:rsidRPr="00B72DE7">
              <w:rPr>
                <w:rFonts w:asciiTheme="minorHAnsi" w:hAnsiTheme="minorHAnsi" w:cs="Tahoma"/>
                <w:sz w:val="22"/>
                <w:szCs w:val="22"/>
              </w:rPr>
              <w:t>Table</w:t>
            </w:r>
            <w:r w:rsidR="005B52B8" w:rsidRPr="00B72DE7">
              <w:rPr>
                <w:rFonts w:asciiTheme="minorHAnsi" w:hAnsiTheme="minorHAnsi" w:cs="Tahoma"/>
                <w:sz w:val="22"/>
                <w:szCs w:val="22"/>
              </w:rPr>
              <w:t xml:space="preserve"> 8</w:t>
            </w:r>
          </w:p>
        </w:tc>
        <w:tc>
          <w:tcPr>
            <w:tcW w:w="1252" w:type="dxa"/>
            <w:shd w:val="clear" w:color="auto" w:fill="003865"/>
            <w:noWrap/>
            <w:hideMark/>
          </w:tcPr>
          <w:p w14:paraId="7E97C7A0"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Clinical</w:t>
            </w:r>
          </w:p>
        </w:tc>
        <w:tc>
          <w:tcPr>
            <w:tcW w:w="1074" w:type="dxa"/>
            <w:shd w:val="clear" w:color="auto" w:fill="003865"/>
            <w:noWrap/>
            <w:hideMark/>
          </w:tcPr>
          <w:p w14:paraId="1FD248B4"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MPA</w:t>
            </w:r>
          </w:p>
        </w:tc>
        <w:tc>
          <w:tcPr>
            <w:tcW w:w="1442" w:type="dxa"/>
            <w:shd w:val="clear" w:color="auto" w:fill="003865"/>
            <w:noWrap/>
            <w:hideMark/>
          </w:tcPr>
          <w:p w14:paraId="613BD35E"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Operational</w:t>
            </w:r>
          </w:p>
        </w:tc>
        <w:tc>
          <w:tcPr>
            <w:tcW w:w="1258" w:type="dxa"/>
            <w:shd w:val="clear" w:color="auto" w:fill="003865"/>
            <w:noWrap/>
            <w:hideMark/>
          </w:tcPr>
          <w:p w14:paraId="4F289CE8"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Research &amp; Teaching</w:t>
            </w:r>
          </w:p>
        </w:tc>
        <w:tc>
          <w:tcPr>
            <w:tcW w:w="1258" w:type="dxa"/>
            <w:shd w:val="clear" w:color="auto" w:fill="003865"/>
            <w:noWrap/>
            <w:hideMark/>
          </w:tcPr>
          <w:p w14:paraId="64184F5D"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SMG</w:t>
            </w:r>
          </w:p>
        </w:tc>
        <w:tc>
          <w:tcPr>
            <w:tcW w:w="1258" w:type="dxa"/>
            <w:shd w:val="clear" w:color="auto" w:fill="003865"/>
            <w:noWrap/>
            <w:hideMark/>
          </w:tcPr>
          <w:p w14:paraId="13A98FE2" w14:textId="77777777" w:rsidR="00737176" w:rsidRPr="00B72DE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B72DE7">
              <w:rPr>
                <w:rFonts w:asciiTheme="minorHAnsi" w:hAnsiTheme="minorHAnsi" w:cs="Tahoma"/>
                <w:sz w:val="22"/>
                <w:szCs w:val="22"/>
              </w:rPr>
              <w:t>Technical &amp; Related</w:t>
            </w:r>
          </w:p>
        </w:tc>
      </w:tr>
      <w:tr w:rsidR="00B72DE7" w:rsidRPr="00B72DE7" w14:paraId="5290F54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36F9D466"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Range </w:t>
            </w:r>
          </w:p>
        </w:tc>
        <w:tc>
          <w:tcPr>
            <w:tcW w:w="1252" w:type="dxa"/>
            <w:noWrap/>
          </w:tcPr>
          <w:p w14:paraId="29562EFD" w14:textId="77777777" w:rsidR="00737176" w:rsidRPr="00B72DE7"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B72DE7">
              <w:rPr>
                <w:rFonts w:asciiTheme="minorHAnsi" w:hAnsiTheme="minorHAnsi" w:cs="Tahoma"/>
                <w:b/>
                <w:bCs/>
                <w:sz w:val="22"/>
                <w:szCs w:val="22"/>
              </w:rPr>
              <w:t>%</w:t>
            </w:r>
          </w:p>
        </w:tc>
        <w:tc>
          <w:tcPr>
            <w:tcW w:w="1074" w:type="dxa"/>
            <w:noWrap/>
          </w:tcPr>
          <w:p w14:paraId="6A5562E5"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442" w:type="dxa"/>
            <w:noWrap/>
          </w:tcPr>
          <w:p w14:paraId="68BFD3DD"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258" w:type="dxa"/>
            <w:noWrap/>
          </w:tcPr>
          <w:p w14:paraId="222FBBF9"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258" w:type="dxa"/>
            <w:noWrap/>
          </w:tcPr>
          <w:p w14:paraId="1C4B0E82"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258" w:type="dxa"/>
            <w:noWrap/>
          </w:tcPr>
          <w:p w14:paraId="06785CE8" w14:textId="77777777" w:rsidR="00737176" w:rsidRPr="00B72DE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r>
      <w:tr w:rsidR="00783020" w:rsidRPr="00783020" w14:paraId="7E475816"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E1EFCE3"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w:t>
            </w:r>
            <w:r w:rsidRPr="00B72DE7">
              <w:rPr>
                <w:rFonts w:asciiTheme="minorHAnsi" w:hAnsiTheme="minorHAnsi" w:cstheme="minorHAnsi"/>
                <w:sz w:val="22"/>
                <w:szCs w:val="22"/>
              </w:rPr>
              <w:t>≤</w:t>
            </w:r>
            <w:r w:rsidRPr="00B72DE7">
              <w:rPr>
                <w:rFonts w:asciiTheme="minorHAnsi" w:hAnsiTheme="minorHAnsi" w:cs="Tahoma"/>
                <w:sz w:val="22"/>
                <w:szCs w:val="22"/>
              </w:rPr>
              <w:t>25</w:t>
            </w:r>
          </w:p>
        </w:tc>
        <w:tc>
          <w:tcPr>
            <w:tcW w:w="1252" w:type="dxa"/>
            <w:noWrap/>
          </w:tcPr>
          <w:p w14:paraId="25D8649C" w14:textId="77777777"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074" w:type="dxa"/>
            <w:noWrap/>
          </w:tcPr>
          <w:p w14:paraId="79988DD5" w14:textId="3AEE54F3" w:rsidR="00737176" w:rsidRPr="006A7BEB" w:rsidRDefault="00B72DE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8.</w:t>
            </w:r>
            <w:r w:rsidR="008C1342">
              <w:rPr>
                <w:rFonts w:asciiTheme="minorHAnsi" w:hAnsiTheme="minorHAnsi" w:cs="Tahoma"/>
                <w:sz w:val="22"/>
                <w:szCs w:val="22"/>
              </w:rPr>
              <w:t>3</w:t>
            </w:r>
          </w:p>
        </w:tc>
        <w:tc>
          <w:tcPr>
            <w:tcW w:w="1442" w:type="dxa"/>
            <w:noWrap/>
          </w:tcPr>
          <w:p w14:paraId="6C862A6C" w14:textId="27304249" w:rsidR="00737176" w:rsidRPr="006A7BEB"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9.0</w:t>
            </w:r>
          </w:p>
        </w:tc>
        <w:tc>
          <w:tcPr>
            <w:tcW w:w="1258" w:type="dxa"/>
            <w:noWrap/>
          </w:tcPr>
          <w:p w14:paraId="72166FC9" w14:textId="4EAD4FD2" w:rsidR="00737176" w:rsidRPr="006A7BEB"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10.6</w:t>
            </w:r>
          </w:p>
        </w:tc>
        <w:tc>
          <w:tcPr>
            <w:tcW w:w="1258" w:type="dxa"/>
            <w:noWrap/>
          </w:tcPr>
          <w:p w14:paraId="61CB6A47" w14:textId="77777777"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258" w:type="dxa"/>
            <w:noWrap/>
          </w:tcPr>
          <w:p w14:paraId="53B91429" w14:textId="52912CB8" w:rsidR="00737176" w:rsidRPr="006A7BEB"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16.</w:t>
            </w:r>
            <w:r w:rsidR="008C1342">
              <w:rPr>
                <w:rFonts w:asciiTheme="minorHAnsi" w:hAnsiTheme="minorHAnsi" w:cs="Tahoma"/>
                <w:sz w:val="22"/>
                <w:szCs w:val="22"/>
              </w:rPr>
              <w:t>2</w:t>
            </w:r>
          </w:p>
        </w:tc>
      </w:tr>
      <w:tr w:rsidR="00783020" w:rsidRPr="00783020" w14:paraId="0E53417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20B331D"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26-35</w:t>
            </w:r>
          </w:p>
        </w:tc>
        <w:tc>
          <w:tcPr>
            <w:tcW w:w="1252" w:type="dxa"/>
            <w:noWrap/>
          </w:tcPr>
          <w:p w14:paraId="52B4A165" w14:textId="2A5BAC9E" w:rsidR="00737176" w:rsidRPr="006A7BEB" w:rsidRDefault="00123E94"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32.</w:t>
            </w:r>
            <w:r w:rsidR="008C1342">
              <w:rPr>
                <w:rFonts w:asciiTheme="minorHAnsi" w:hAnsiTheme="minorHAnsi" w:cs="Tahoma"/>
                <w:sz w:val="22"/>
                <w:szCs w:val="22"/>
              </w:rPr>
              <w:t>8</w:t>
            </w:r>
          </w:p>
        </w:tc>
        <w:tc>
          <w:tcPr>
            <w:tcW w:w="1074" w:type="dxa"/>
            <w:noWrap/>
          </w:tcPr>
          <w:p w14:paraId="76A092EE" w14:textId="5D1DCF5E"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8C1342">
              <w:rPr>
                <w:rFonts w:asciiTheme="minorHAnsi" w:hAnsiTheme="minorHAnsi" w:cs="Tahoma"/>
                <w:sz w:val="22"/>
                <w:szCs w:val="22"/>
              </w:rPr>
              <w:t>1.0</w:t>
            </w:r>
          </w:p>
        </w:tc>
        <w:tc>
          <w:tcPr>
            <w:tcW w:w="1442" w:type="dxa"/>
            <w:noWrap/>
          </w:tcPr>
          <w:p w14:paraId="09319C3E" w14:textId="4F5B16ED" w:rsidR="00737176" w:rsidRPr="006A7BEB" w:rsidRDefault="008C1342"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13.0</w:t>
            </w:r>
          </w:p>
        </w:tc>
        <w:tc>
          <w:tcPr>
            <w:tcW w:w="1258" w:type="dxa"/>
            <w:noWrap/>
          </w:tcPr>
          <w:p w14:paraId="4F4399AA" w14:textId="08B08958"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3</w:t>
            </w:r>
            <w:r w:rsidR="00BC25B8">
              <w:rPr>
                <w:rFonts w:asciiTheme="minorHAnsi" w:hAnsiTheme="minorHAnsi" w:cs="Tahoma"/>
                <w:sz w:val="22"/>
                <w:szCs w:val="22"/>
              </w:rPr>
              <w:t>4.</w:t>
            </w:r>
            <w:r w:rsidR="008C1342">
              <w:rPr>
                <w:rFonts w:asciiTheme="minorHAnsi" w:hAnsiTheme="minorHAnsi" w:cs="Tahoma"/>
                <w:sz w:val="22"/>
                <w:szCs w:val="22"/>
              </w:rPr>
              <w:t>5</w:t>
            </w:r>
          </w:p>
        </w:tc>
        <w:tc>
          <w:tcPr>
            <w:tcW w:w="1258" w:type="dxa"/>
            <w:noWrap/>
          </w:tcPr>
          <w:p w14:paraId="6F6AEFDD" w14:textId="77777777"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258" w:type="dxa"/>
            <w:noWrap/>
          </w:tcPr>
          <w:p w14:paraId="7480DAB5" w14:textId="4F474862"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BC25B8">
              <w:rPr>
                <w:rFonts w:asciiTheme="minorHAnsi" w:hAnsiTheme="minorHAnsi" w:cs="Tahoma"/>
                <w:sz w:val="22"/>
                <w:szCs w:val="22"/>
              </w:rPr>
              <w:t>6.</w:t>
            </w:r>
            <w:r w:rsidR="008C1342">
              <w:rPr>
                <w:rFonts w:asciiTheme="minorHAnsi" w:hAnsiTheme="minorHAnsi" w:cs="Tahoma"/>
                <w:sz w:val="22"/>
                <w:szCs w:val="22"/>
              </w:rPr>
              <w:t>9</w:t>
            </w:r>
          </w:p>
        </w:tc>
      </w:tr>
      <w:tr w:rsidR="00783020" w:rsidRPr="00783020" w14:paraId="41FF38E8"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B039234"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36-45</w:t>
            </w:r>
          </w:p>
        </w:tc>
        <w:tc>
          <w:tcPr>
            <w:tcW w:w="1252" w:type="dxa"/>
            <w:noWrap/>
          </w:tcPr>
          <w:p w14:paraId="430CA729" w14:textId="6F420177" w:rsidR="00737176" w:rsidRPr="006A7BEB" w:rsidRDefault="00123E94"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w:t>
            </w:r>
            <w:r w:rsidR="008C1342">
              <w:rPr>
                <w:rFonts w:asciiTheme="minorHAnsi" w:hAnsiTheme="minorHAnsi" w:cs="Tahoma"/>
                <w:sz w:val="22"/>
                <w:szCs w:val="22"/>
              </w:rPr>
              <w:t>3.4</w:t>
            </w:r>
          </w:p>
        </w:tc>
        <w:tc>
          <w:tcPr>
            <w:tcW w:w="1074" w:type="dxa"/>
            <w:noWrap/>
          </w:tcPr>
          <w:p w14:paraId="5775BAAB" w14:textId="4B4C473E"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BC25B8">
              <w:rPr>
                <w:rFonts w:asciiTheme="minorHAnsi" w:hAnsiTheme="minorHAnsi" w:cs="Tahoma"/>
                <w:sz w:val="22"/>
                <w:szCs w:val="22"/>
              </w:rPr>
              <w:t>8</w:t>
            </w:r>
            <w:r w:rsidR="008C1342">
              <w:rPr>
                <w:rFonts w:asciiTheme="minorHAnsi" w:hAnsiTheme="minorHAnsi" w:cs="Tahoma"/>
                <w:sz w:val="22"/>
                <w:szCs w:val="22"/>
              </w:rPr>
              <w:t>.0</w:t>
            </w:r>
          </w:p>
        </w:tc>
        <w:tc>
          <w:tcPr>
            <w:tcW w:w="1442" w:type="dxa"/>
            <w:noWrap/>
          </w:tcPr>
          <w:p w14:paraId="5A8705BD" w14:textId="011CEE4E"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13.</w:t>
            </w:r>
            <w:r w:rsidR="00BC25B8">
              <w:rPr>
                <w:rFonts w:asciiTheme="minorHAnsi" w:hAnsiTheme="minorHAnsi" w:cs="Tahoma"/>
                <w:sz w:val="22"/>
                <w:szCs w:val="22"/>
              </w:rPr>
              <w:t>9</w:t>
            </w:r>
          </w:p>
        </w:tc>
        <w:tc>
          <w:tcPr>
            <w:tcW w:w="1258" w:type="dxa"/>
            <w:noWrap/>
          </w:tcPr>
          <w:p w14:paraId="08F418C7" w14:textId="6C0388F8"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BC25B8">
              <w:rPr>
                <w:rFonts w:asciiTheme="minorHAnsi" w:hAnsiTheme="minorHAnsi" w:cs="Tahoma"/>
                <w:sz w:val="22"/>
                <w:szCs w:val="22"/>
              </w:rPr>
              <w:t>5.3</w:t>
            </w:r>
          </w:p>
        </w:tc>
        <w:tc>
          <w:tcPr>
            <w:tcW w:w="1258" w:type="dxa"/>
            <w:noWrap/>
          </w:tcPr>
          <w:p w14:paraId="17673A1A" w14:textId="1A5FABBB" w:rsidR="00737176" w:rsidRPr="006A7BEB"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21.4</w:t>
            </w:r>
          </w:p>
        </w:tc>
        <w:tc>
          <w:tcPr>
            <w:tcW w:w="1258" w:type="dxa"/>
            <w:noWrap/>
          </w:tcPr>
          <w:p w14:paraId="6E2CA693" w14:textId="2160500D" w:rsidR="00737176" w:rsidRPr="006A7BEB"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w:t>
            </w:r>
            <w:r w:rsidR="008C1342">
              <w:rPr>
                <w:rFonts w:asciiTheme="minorHAnsi" w:hAnsiTheme="minorHAnsi" w:cs="Tahoma"/>
                <w:sz w:val="22"/>
                <w:szCs w:val="22"/>
              </w:rPr>
              <w:t>1</w:t>
            </w:r>
          </w:p>
        </w:tc>
      </w:tr>
      <w:tr w:rsidR="00783020" w:rsidRPr="00783020" w14:paraId="0C26BCA2"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736FE82"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46-55</w:t>
            </w:r>
          </w:p>
        </w:tc>
        <w:tc>
          <w:tcPr>
            <w:tcW w:w="1252" w:type="dxa"/>
            <w:noWrap/>
          </w:tcPr>
          <w:p w14:paraId="13CEC674" w14:textId="5D0BA33E" w:rsidR="00737176" w:rsidRPr="006A7BEB" w:rsidRDefault="00123E94"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17.</w:t>
            </w:r>
            <w:r w:rsidR="008C1342">
              <w:rPr>
                <w:rFonts w:asciiTheme="minorHAnsi" w:hAnsiTheme="minorHAnsi" w:cs="Tahoma"/>
                <w:sz w:val="22"/>
                <w:szCs w:val="22"/>
              </w:rPr>
              <w:t>4</w:t>
            </w:r>
          </w:p>
        </w:tc>
        <w:tc>
          <w:tcPr>
            <w:tcW w:w="1074" w:type="dxa"/>
            <w:noWrap/>
          </w:tcPr>
          <w:p w14:paraId="7EA0021D" w14:textId="4A813443"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8C1342">
              <w:rPr>
                <w:rFonts w:asciiTheme="minorHAnsi" w:hAnsiTheme="minorHAnsi" w:cs="Tahoma"/>
                <w:sz w:val="22"/>
                <w:szCs w:val="22"/>
              </w:rPr>
              <w:t>4.9</w:t>
            </w:r>
          </w:p>
        </w:tc>
        <w:tc>
          <w:tcPr>
            <w:tcW w:w="1442" w:type="dxa"/>
            <w:noWrap/>
          </w:tcPr>
          <w:p w14:paraId="5B7E18A8" w14:textId="7F710F0F" w:rsidR="00737176" w:rsidRPr="006A7BEB" w:rsidRDefault="00BC25B8"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22.6</w:t>
            </w:r>
          </w:p>
        </w:tc>
        <w:tc>
          <w:tcPr>
            <w:tcW w:w="1258" w:type="dxa"/>
            <w:noWrap/>
          </w:tcPr>
          <w:p w14:paraId="0F84C445" w14:textId="2BC6BA44"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BC25B8">
              <w:rPr>
                <w:rFonts w:asciiTheme="minorHAnsi" w:hAnsiTheme="minorHAnsi" w:cs="Tahoma"/>
                <w:sz w:val="22"/>
                <w:szCs w:val="22"/>
              </w:rPr>
              <w:t>6.</w:t>
            </w:r>
            <w:r w:rsidR="008C1342">
              <w:rPr>
                <w:rFonts w:asciiTheme="minorHAnsi" w:hAnsiTheme="minorHAnsi" w:cs="Tahoma"/>
                <w:sz w:val="22"/>
                <w:szCs w:val="22"/>
              </w:rPr>
              <w:t>1</w:t>
            </w:r>
          </w:p>
        </w:tc>
        <w:tc>
          <w:tcPr>
            <w:tcW w:w="1258" w:type="dxa"/>
            <w:noWrap/>
          </w:tcPr>
          <w:p w14:paraId="736A395F" w14:textId="7732DF07" w:rsidR="00737176" w:rsidRPr="006A7BEB" w:rsidRDefault="006A7BEB"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BC25B8">
              <w:rPr>
                <w:rFonts w:asciiTheme="minorHAnsi" w:hAnsiTheme="minorHAnsi" w:cs="Tahoma"/>
                <w:sz w:val="22"/>
                <w:szCs w:val="22"/>
              </w:rPr>
              <w:t>4.3</w:t>
            </w:r>
          </w:p>
        </w:tc>
        <w:tc>
          <w:tcPr>
            <w:tcW w:w="1258" w:type="dxa"/>
            <w:noWrap/>
          </w:tcPr>
          <w:p w14:paraId="4D27D517" w14:textId="21065729" w:rsidR="00737176" w:rsidRPr="006A7BEB" w:rsidRDefault="00BC25B8"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17.</w:t>
            </w:r>
            <w:r w:rsidR="008C1342">
              <w:rPr>
                <w:rFonts w:asciiTheme="minorHAnsi" w:hAnsiTheme="minorHAnsi" w:cs="Tahoma"/>
                <w:sz w:val="22"/>
                <w:szCs w:val="22"/>
              </w:rPr>
              <w:t>2</w:t>
            </w:r>
          </w:p>
        </w:tc>
      </w:tr>
      <w:tr w:rsidR="00783020" w:rsidRPr="00783020" w14:paraId="13A2CB3A"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51F4E32"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56-65</w:t>
            </w:r>
          </w:p>
        </w:tc>
        <w:tc>
          <w:tcPr>
            <w:tcW w:w="1252" w:type="dxa"/>
            <w:noWrap/>
          </w:tcPr>
          <w:p w14:paraId="5D07A89B" w14:textId="5A8A88E4"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8C1342">
              <w:rPr>
                <w:rFonts w:asciiTheme="minorHAnsi" w:hAnsiTheme="minorHAnsi" w:cs="Tahoma"/>
                <w:sz w:val="22"/>
                <w:szCs w:val="22"/>
              </w:rPr>
              <w:t>3.9</w:t>
            </w:r>
          </w:p>
        </w:tc>
        <w:tc>
          <w:tcPr>
            <w:tcW w:w="1074" w:type="dxa"/>
            <w:noWrap/>
          </w:tcPr>
          <w:p w14:paraId="09DC375A" w14:textId="04E79759"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15.</w:t>
            </w:r>
            <w:r w:rsidR="008C1342">
              <w:rPr>
                <w:rFonts w:asciiTheme="minorHAnsi" w:hAnsiTheme="minorHAnsi" w:cs="Tahoma"/>
                <w:sz w:val="22"/>
                <w:szCs w:val="22"/>
              </w:rPr>
              <w:t>3</w:t>
            </w:r>
          </w:p>
        </w:tc>
        <w:tc>
          <w:tcPr>
            <w:tcW w:w="1442" w:type="dxa"/>
            <w:noWrap/>
          </w:tcPr>
          <w:p w14:paraId="60442088" w14:textId="23E23A60" w:rsidR="00737176" w:rsidRPr="006A7BEB"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34.</w:t>
            </w:r>
            <w:r w:rsidR="008C1342">
              <w:rPr>
                <w:rFonts w:asciiTheme="minorHAnsi" w:hAnsiTheme="minorHAnsi" w:cs="Tahoma"/>
                <w:sz w:val="22"/>
                <w:szCs w:val="22"/>
              </w:rPr>
              <w:t>1</w:t>
            </w:r>
          </w:p>
        </w:tc>
        <w:tc>
          <w:tcPr>
            <w:tcW w:w="1258" w:type="dxa"/>
            <w:noWrap/>
          </w:tcPr>
          <w:p w14:paraId="30A0DB06" w14:textId="3895E658"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BC25B8">
              <w:rPr>
                <w:rFonts w:asciiTheme="minorHAnsi" w:hAnsiTheme="minorHAnsi" w:cs="Tahoma"/>
                <w:sz w:val="22"/>
                <w:szCs w:val="22"/>
              </w:rPr>
              <w:t>0.</w:t>
            </w:r>
            <w:r w:rsidR="008C1342">
              <w:rPr>
                <w:rFonts w:asciiTheme="minorHAnsi" w:hAnsiTheme="minorHAnsi" w:cs="Tahoma"/>
                <w:sz w:val="22"/>
                <w:szCs w:val="22"/>
              </w:rPr>
              <w:t>7</w:t>
            </w:r>
          </w:p>
        </w:tc>
        <w:tc>
          <w:tcPr>
            <w:tcW w:w="1258" w:type="dxa"/>
            <w:noWrap/>
          </w:tcPr>
          <w:p w14:paraId="25FF31F3" w14:textId="6CDB5B4A"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6</w:t>
            </w:r>
            <w:r w:rsidR="00BC25B8">
              <w:rPr>
                <w:rFonts w:asciiTheme="minorHAnsi" w:hAnsiTheme="minorHAnsi" w:cs="Tahoma"/>
                <w:sz w:val="22"/>
                <w:szCs w:val="22"/>
              </w:rPr>
              <w:t>4.3</w:t>
            </w:r>
          </w:p>
        </w:tc>
        <w:tc>
          <w:tcPr>
            <w:tcW w:w="1258" w:type="dxa"/>
            <w:noWrap/>
          </w:tcPr>
          <w:p w14:paraId="4A2BF6AB" w14:textId="65044DEA" w:rsidR="00737176" w:rsidRPr="006A7BEB"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BC25B8">
              <w:rPr>
                <w:rFonts w:asciiTheme="minorHAnsi" w:hAnsiTheme="minorHAnsi" w:cs="Tahoma"/>
                <w:sz w:val="22"/>
                <w:szCs w:val="22"/>
              </w:rPr>
              <w:t>6.0</w:t>
            </w:r>
          </w:p>
        </w:tc>
      </w:tr>
      <w:tr w:rsidR="00783020" w:rsidRPr="00783020" w14:paraId="5E818C81"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75B2006" w14:textId="77777777" w:rsidR="00737176" w:rsidRPr="00B72DE7" w:rsidRDefault="00737176" w:rsidP="003A0E77">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w:t>
            </w:r>
            <w:r w:rsidRPr="00B72DE7">
              <w:rPr>
                <w:rFonts w:asciiTheme="minorHAnsi" w:hAnsiTheme="minorHAnsi" w:cstheme="minorHAnsi"/>
                <w:sz w:val="22"/>
                <w:szCs w:val="22"/>
              </w:rPr>
              <w:t>≥</w:t>
            </w:r>
            <w:r w:rsidRPr="00B72DE7">
              <w:rPr>
                <w:rFonts w:asciiTheme="minorHAnsi" w:hAnsiTheme="minorHAnsi" w:cs="Tahoma"/>
                <w:sz w:val="22"/>
                <w:szCs w:val="22"/>
              </w:rPr>
              <w:t>66</w:t>
            </w:r>
          </w:p>
        </w:tc>
        <w:tc>
          <w:tcPr>
            <w:tcW w:w="1252" w:type="dxa"/>
            <w:noWrap/>
          </w:tcPr>
          <w:p w14:paraId="2DE8699C" w14:textId="4A3956B7" w:rsidR="00737176" w:rsidRPr="006A7BEB" w:rsidRDefault="00B72DE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8C1342">
              <w:rPr>
                <w:rFonts w:asciiTheme="minorHAnsi" w:hAnsiTheme="minorHAnsi" w:cs="Tahoma"/>
                <w:sz w:val="22"/>
                <w:szCs w:val="22"/>
              </w:rPr>
              <w:t>5</w:t>
            </w:r>
          </w:p>
        </w:tc>
        <w:tc>
          <w:tcPr>
            <w:tcW w:w="1074" w:type="dxa"/>
            <w:noWrap/>
          </w:tcPr>
          <w:p w14:paraId="482860EF" w14:textId="47DDF480" w:rsidR="00E030C7" w:rsidRPr="006A7BEB" w:rsidRDefault="00B72DE7" w:rsidP="00E030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2.4</w:t>
            </w:r>
          </w:p>
        </w:tc>
        <w:tc>
          <w:tcPr>
            <w:tcW w:w="1442" w:type="dxa"/>
            <w:noWrap/>
          </w:tcPr>
          <w:p w14:paraId="501B93CE" w14:textId="7386B542" w:rsidR="00737176" w:rsidRPr="006A7BEB" w:rsidRDefault="00B72DE7"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7.</w:t>
            </w:r>
            <w:r w:rsidR="008C1342">
              <w:rPr>
                <w:rFonts w:asciiTheme="minorHAnsi" w:hAnsiTheme="minorHAnsi" w:cs="Tahoma"/>
                <w:sz w:val="22"/>
                <w:szCs w:val="22"/>
              </w:rPr>
              <w:t>4</w:t>
            </w:r>
          </w:p>
        </w:tc>
        <w:tc>
          <w:tcPr>
            <w:tcW w:w="1258" w:type="dxa"/>
            <w:noWrap/>
          </w:tcPr>
          <w:p w14:paraId="4D021DA7" w14:textId="020119B1"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2.</w:t>
            </w:r>
            <w:r w:rsidR="008C1342">
              <w:rPr>
                <w:rFonts w:asciiTheme="minorHAnsi" w:hAnsiTheme="minorHAnsi" w:cs="Tahoma"/>
                <w:sz w:val="22"/>
                <w:szCs w:val="22"/>
              </w:rPr>
              <w:t>7</w:t>
            </w:r>
          </w:p>
        </w:tc>
        <w:tc>
          <w:tcPr>
            <w:tcW w:w="1258" w:type="dxa"/>
            <w:noWrap/>
          </w:tcPr>
          <w:p w14:paraId="65386502" w14:textId="77777777"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0.0</w:t>
            </w:r>
          </w:p>
        </w:tc>
        <w:tc>
          <w:tcPr>
            <w:tcW w:w="1258" w:type="dxa"/>
            <w:noWrap/>
          </w:tcPr>
          <w:p w14:paraId="3F87F9A9" w14:textId="0956E453" w:rsidR="00737176" w:rsidRPr="006A7BEB"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A7BEB">
              <w:rPr>
                <w:rFonts w:asciiTheme="minorHAnsi" w:hAnsiTheme="minorHAnsi" w:cs="Tahoma"/>
                <w:sz w:val="22"/>
                <w:szCs w:val="22"/>
              </w:rPr>
              <w:t>1.</w:t>
            </w:r>
            <w:r w:rsidR="00BC25B8">
              <w:rPr>
                <w:rFonts w:asciiTheme="minorHAnsi" w:hAnsiTheme="minorHAnsi" w:cs="Tahoma"/>
                <w:sz w:val="22"/>
                <w:szCs w:val="22"/>
              </w:rPr>
              <w:t>6</w:t>
            </w:r>
          </w:p>
        </w:tc>
      </w:tr>
    </w:tbl>
    <w:p w14:paraId="2AF80EFA" w14:textId="0E2F6036" w:rsidR="00293D87" w:rsidRPr="00823283" w:rsidRDefault="00C25837" w:rsidP="00823283">
      <w:pPr>
        <w:autoSpaceDE w:val="0"/>
        <w:autoSpaceDN w:val="0"/>
        <w:adjustRightInd w:val="0"/>
        <w:rPr>
          <w:rFonts w:asciiTheme="minorHAnsi" w:hAnsiTheme="minorHAnsi" w:cs="Tahoma"/>
          <w:sz w:val="22"/>
          <w:szCs w:val="20"/>
          <w:lang w:eastAsia="en-GB"/>
        </w:rPr>
      </w:pPr>
      <w:r w:rsidRPr="00823283">
        <w:rPr>
          <w:rFonts w:asciiTheme="minorHAnsi" w:hAnsiTheme="minorHAnsi" w:cs="Tahoma"/>
          <w:sz w:val="22"/>
          <w:szCs w:val="20"/>
          <w:lang w:eastAsia="en-GB"/>
        </w:rPr>
        <w:lastRenderedPageBreak/>
        <w:t>Chart 13</w:t>
      </w:r>
      <w:r w:rsidR="00293D87" w:rsidRPr="00823283">
        <w:rPr>
          <w:rFonts w:asciiTheme="minorHAnsi" w:hAnsiTheme="minorHAnsi" w:cs="Tahoma"/>
          <w:sz w:val="22"/>
          <w:szCs w:val="20"/>
          <w:lang w:eastAsia="en-GB"/>
        </w:rPr>
        <w:t xml:space="preserve"> </w:t>
      </w:r>
      <w:r w:rsidR="00202C70" w:rsidRPr="00823283">
        <w:rPr>
          <w:rFonts w:asciiTheme="minorHAnsi" w:hAnsiTheme="minorHAnsi" w:cs="Tahoma"/>
          <w:sz w:val="22"/>
          <w:szCs w:val="20"/>
          <w:lang w:eastAsia="en-GB"/>
        </w:rPr>
        <w:t xml:space="preserve">above </w:t>
      </w:r>
      <w:r w:rsidR="00293D87" w:rsidRPr="00823283">
        <w:rPr>
          <w:rFonts w:asciiTheme="minorHAnsi" w:hAnsiTheme="minorHAnsi" w:cs="Tahoma"/>
          <w:sz w:val="22"/>
          <w:szCs w:val="20"/>
          <w:lang w:eastAsia="en-GB"/>
        </w:rPr>
        <w:t xml:space="preserve">outlines the age distribution by job family. </w:t>
      </w:r>
      <w:r w:rsidR="0017025F">
        <w:rPr>
          <w:rFonts w:asciiTheme="minorHAnsi" w:hAnsiTheme="minorHAnsi" w:cs="Tahoma"/>
          <w:sz w:val="22"/>
          <w:szCs w:val="20"/>
          <w:lang w:eastAsia="en-GB"/>
        </w:rPr>
        <w:t>The majority of</w:t>
      </w:r>
      <w:r w:rsidR="00CB3652" w:rsidRPr="00823283">
        <w:rPr>
          <w:rFonts w:asciiTheme="minorHAnsi" w:hAnsiTheme="minorHAnsi" w:cs="Tahoma"/>
          <w:sz w:val="22"/>
          <w:szCs w:val="20"/>
          <w:lang w:eastAsia="en-GB"/>
        </w:rPr>
        <w:t xml:space="preserve"> job families are similar to the previous year, the</w:t>
      </w:r>
      <w:r w:rsidR="00787E0D" w:rsidRPr="00823283">
        <w:rPr>
          <w:rFonts w:asciiTheme="minorHAnsi" w:hAnsiTheme="minorHAnsi" w:cs="Tahoma"/>
          <w:sz w:val="22"/>
          <w:szCs w:val="20"/>
          <w:lang w:eastAsia="en-GB"/>
        </w:rPr>
        <w:t xml:space="preserve"> exception </w:t>
      </w:r>
      <w:r w:rsidR="0017025F">
        <w:rPr>
          <w:rFonts w:asciiTheme="minorHAnsi" w:hAnsiTheme="minorHAnsi" w:cs="Tahoma"/>
          <w:sz w:val="22"/>
          <w:szCs w:val="20"/>
          <w:lang w:eastAsia="en-GB"/>
        </w:rPr>
        <w:t xml:space="preserve">being </w:t>
      </w:r>
      <w:r w:rsidR="00CB3652" w:rsidRPr="00823283">
        <w:rPr>
          <w:rFonts w:asciiTheme="minorHAnsi" w:hAnsiTheme="minorHAnsi" w:cs="Tahoma"/>
          <w:sz w:val="22"/>
          <w:szCs w:val="20"/>
          <w:lang w:eastAsia="en-GB"/>
        </w:rPr>
        <w:t xml:space="preserve">Technical and Specialist </w:t>
      </w:r>
      <w:r w:rsidR="00787E0D" w:rsidRPr="00823283">
        <w:rPr>
          <w:rFonts w:asciiTheme="minorHAnsi" w:hAnsiTheme="minorHAnsi" w:cs="Tahoma"/>
          <w:sz w:val="22"/>
          <w:szCs w:val="20"/>
          <w:lang w:eastAsia="en-GB"/>
        </w:rPr>
        <w:t xml:space="preserve">job family </w:t>
      </w:r>
      <w:r w:rsidR="0017025F">
        <w:rPr>
          <w:rFonts w:asciiTheme="minorHAnsi" w:hAnsiTheme="minorHAnsi" w:cs="Tahoma"/>
          <w:sz w:val="22"/>
          <w:szCs w:val="20"/>
          <w:lang w:eastAsia="en-GB"/>
        </w:rPr>
        <w:t xml:space="preserve">which saw </w:t>
      </w:r>
      <w:r w:rsidR="00787E0D" w:rsidRPr="00823283">
        <w:rPr>
          <w:rFonts w:asciiTheme="minorHAnsi" w:hAnsiTheme="minorHAnsi" w:cs="Tahoma"/>
          <w:sz w:val="22"/>
          <w:szCs w:val="20"/>
          <w:lang w:eastAsia="en-GB"/>
        </w:rPr>
        <w:t xml:space="preserve">a marked reduction in </w:t>
      </w:r>
      <w:r w:rsidR="0017025F">
        <w:rPr>
          <w:rFonts w:asciiTheme="minorHAnsi" w:hAnsiTheme="minorHAnsi" w:cs="Tahoma"/>
          <w:sz w:val="22"/>
          <w:szCs w:val="20"/>
          <w:lang w:eastAsia="en-GB"/>
        </w:rPr>
        <w:t xml:space="preserve">the </w:t>
      </w:r>
      <w:r w:rsidR="00787E0D" w:rsidRPr="00823283">
        <w:rPr>
          <w:rFonts w:asciiTheme="minorHAnsi" w:hAnsiTheme="minorHAnsi" w:cs="Tahoma"/>
          <w:sz w:val="22"/>
          <w:szCs w:val="20"/>
          <w:lang w:eastAsia="en-GB"/>
        </w:rPr>
        <w:t xml:space="preserve">&lt;25 age range by 13.9%. There has been a reduction in the 56-66 age range in the Operational job family by </w:t>
      </w:r>
      <w:r w:rsidR="00823283" w:rsidRPr="00823283">
        <w:rPr>
          <w:rFonts w:asciiTheme="minorHAnsi" w:hAnsiTheme="minorHAnsi" w:cs="Tahoma"/>
          <w:sz w:val="22"/>
          <w:szCs w:val="20"/>
          <w:lang w:eastAsia="en-GB"/>
        </w:rPr>
        <w:t xml:space="preserve">3.7%, this is moving the job family toward a more natural bell curve. </w:t>
      </w:r>
    </w:p>
    <w:p w14:paraId="096345B2" w14:textId="77777777" w:rsidR="00FC4F9E" w:rsidRPr="00823283" w:rsidRDefault="00FC4F9E" w:rsidP="00C7455A">
      <w:pPr>
        <w:autoSpaceDE w:val="0"/>
        <w:autoSpaceDN w:val="0"/>
        <w:adjustRightInd w:val="0"/>
        <w:rPr>
          <w:rFonts w:asciiTheme="minorHAnsi" w:hAnsiTheme="minorHAnsi" w:cs="Tahoma"/>
          <w:b/>
          <w:sz w:val="22"/>
          <w:szCs w:val="20"/>
          <w:lang w:eastAsia="en-GB"/>
        </w:rPr>
      </w:pPr>
    </w:p>
    <w:p w14:paraId="40756BF8" w14:textId="03234923" w:rsidR="00C7455A" w:rsidRPr="00AF1576" w:rsidRDefault="00C7455A" w:rsidP="00E5578A">
      <w:pPr>
        <w:pStyle w:val="Heading2"/>
      </w:pPr>
      <w:r w:rsidRPr="00AF1576">
        <w:t>By Grade</w:t>
      </w:r>
    </w:p>
    <w:p w14:paraId="7BB97803" w14:textId="77777777" w:rsidR="00A61E99" w:rsidRPr="00A61E99" w:rsidRDefault="00A61E99" w:rsidP="00A61E99">
      <w:pPr>
        <w:rPr>
          <w:lang w:eastAsia="en-GB"/>
        </w:rPr>
      </w:pPr>
    </w:p>
    <w:p w14:paraId="0B736BB0" w14:textId="153E030E" w:rsidR="00F70B85" w:rsidRPr="00783020" w:rsidRDefault="00A61E99" w:rsidP="00C7455A">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57501EE1" wp14:editId="34A9AF46">
            <wp:extent cx="6176010" cy="3767455"/>
            <wp:effectExtent l="0" t="0" r="0" b="4445"/>
            <wp:docPr id="52" name="Picture 52" descr="Chart 14 shows the Age Profile by Grade.  Age 56-65 are most represented in Grades 1 &amp; 2. In Grades 3 and 4 over half of staff are aged under 36.  Staff aged 26-35 are the highest proportion of staff in Grades 5, 6 &amp; 7. This changes to those aged 36-55 in Grades 8 &amp; 9.  Grade 10 staff were discussed earlier in the Chart 12. Two thirds of Clinical staff are aged between 26 and 45.  Over 70% of staff within the 'Other' are aged 26-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14 shows the Age Profile by Grade.  Age 56-65 are most represented in Grades 1 &amp; 2. In Grades 3 and 4 over half of staff are aged under 36.  Staff aged 26-35 are the highest proportion of staff in Grades 5, 6 &amp; 7. This changes to those aged 36-55 in Grades 8 &amp; 9.  Grade 10 staff were discussed earlier in the Chart 12. Two thirds of Clinical staff are aged between 26 and 45.  Over 70% of staff within the 'Other' are aged 26-3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6010" cy="3767455"/>
                    </a:xfrm>
                    <a:prstGeom prst="rect">
                      <a:avLst/>
                    </a:prstGeom>
                    <a:noFill/>
                  </pic:spPr>
                </pic:pic>
              </a:graphicData>
            </a:graphic>
          </wp:inline>
        </w:drawing>
      </w:r>
    </w:p>
    <w:p w14:paraId="65F6F34F" w14:textId="77777777" w:rsidR="001F6C96" w:rsidRPr="00783020" w:rsidRDefault="001F6C96" w:rsidP="00C7455A">
      <w:pPr>
        <w:autoSpaceDE w:val="0"/>
        <w:autoSpaceDN w:val="0"/>
        <w:adjustRightInd w:val="0"/>
        <w:jc w:val="center"/>
        <w:rPr>
          <w:rFonts w:asciiTheme="minorHAnsi" w:hAnsiTheme="minorHAnsi" w:cs="Tahoma"/>
          <w:color w:val="FF0000"/>
          <w:sz w:val="22"/>
          <w:szCs w:val="20"/>
          <w:lang w:eastAsia="en-GB"/>
        </w:rPr>
      </w:pPr>
    </w:p>
    <w:tbl>
      <w:tblPr>
        <w:tblStyle w:val="MediumShading1-Accent1"/>
        <w:tblW w:w="10894" w:type="dxa"/>
        <w:tblInd w:w="-861" w:type="dxa"/>
        <w:tblLayout w:type="fixed"/>
        <w:tblLook w:val="04A0" w:firstRow="1" w:lastRow="0" w:firstColumn="1" w:lastColumn="0" w:noHBand="0" w:noVBand="1"/>
      </w:tblPr>
      <w:tblGrid>
        <w:gridCol w:w="1260"/>
        <w:gridCol w:w="793"/>
        <w:gridCol w:w="794"/>
        <w:gridCol w:w="794"/>
        <w:gridCol w:w="794"/>
        <w:gridCol w:w="794"/>
        <w:gridCol w:w="794"/>
        <w:gridCol w:w="794"/>
        <w:gridCol w:w="794"/>
        <w:gridCol w:w="794"/>
        <w:gridCol w:w="794"/>
        <w:gridCol w:w="901"/>
        <w:gridCol w:w="794"/>
      </w:tblGrid>
      <w:tr w:rsidR="00261A9F" w:rsidRPr="00261A9F" w14:paraId="363435C2" w14:textId="77777777" w:rsidTr="004747C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shd w:val="clear" w:color="auto" w:fill="003865"/>
            <w:noWrap/>
          </w:tcPr>
          <w:p w14:paraId="7C7CE452" w14:textId="5676C4F2" w:rsidR="004747CD" w:rsidRPr="00261A9F" w:rsidRDefault="004747CD" w:rsidP="003A0E77">
            <w:pPr>
              <w:rPr>
                <w:rFonts w:ascii="Calibri" w:hAnsi="Calibri" w:cs="Calibri"/>
                <w:color w:val="auto"/>
                <w:sz w:val="22"/>
                <w:szCs w:val="22"/>
              </w:rPr>
            </w:pPr>
            <w:r w:rsidRPr="00261A9F">
              <w:rPr>
                <w:rFonts w:ascii="Calibri" w:hAnsi="Calibri" w:cs="Calibri"/>
                <w:color w:val="auto"/>
                <w:sz w:val="22"/>
                <w:szCs w:val="22"/>
              </w:rPr>
              <w:t>Table 9</w:t>
            </w:r>
          </w:p>
        </w:tc>
        <w:tc>
          <w:tcPr>
            <w:tcW w:w="793" w:type="dxa"/>
            <w:shd w:val="clear" w:color="auto" w:fill="003865"/>
            <w:noWrap/>
          </w:tcPr>
          <w:p w14:paraId="5E5021BC" w14:textId="6C28C6A6"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1</w:t>
            </w:r>
          </w:p>
        </w:tc>
        <w:tc>
          <w:tcPr>
            <w:tcW w:w="794" w:type="dxa"/>
            <w:shd w:val="clear" w:color="auto" w:fill="003865"/>
            <w:noWrap/>
          </w:tcPr>
          <w:p w14:paraId="432B248E" w14:textId="27EE46C0"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2</w:t>
            </w:r>
          </w:p>
        </w:tc>
        <w:tc>
          <w:tcPr>
            <w:tcW w:w="794" w:type="dxa"/>
            <w:shd w:val="clear" w:color="auto" w:fill="003865"/>
            <w:noWrap/>
          </w:tcPr>
          <w:p w14:paraId="69262DB5" w14:textId="7FD004EE"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3</w:t>
            </w:r>
          </w:p>
        </w:tc>
        <w:tc>
          <w:tcPr>
            <w:tcW w:w="794" w:type="dxa"/>
            <w:shd w:val="clear" w:color="auto" w:fill="003865"/>
            <w:noWrap/>
          </w:tcPr>
          <w:p w14:paraId="78B45596" w14:textId="323DD2B0"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4</w:t>
            </w:r>
          </w:p>
        </w:tc>
        <w:tc>
          <w:tcPr>
            <w:tcW w:w="794" w:type="dxa"/>
            <w:shd w:val="clear" w:color="auto" w:fill="003865"/>
            <w:noWrap/>
          </w:tcPr>
          <w:p w14:paraId="39445DB8" w14:textId="4BFEA445"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5</w:t>
            </w:r>
          </w:p>
        </w:tc>
        <w:tc>
          <w:tcPr>
            <w:tcW w:w="794" w:type="dxa"/>
            <w:shd w:val="clear" w:color="auto" w:fill="003865"/>
            <w:noWrap/>
          </w:tcPr>
          <w:p w14:paraId="0ECC29FF" w14:textId="183426A8"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6</w:t>
            </w:r>
          </w:p>
        </w:tc>
        <w:tc>
          <w:tcPr>
            <w:tcW w:w="794" w:type="dxa"/>
            <w:shd w:val="clear" w:color="auto" w:fill="003865"/>
            <w:noWrap/>
          </w:tcPr>
          <w:p w14:paraId="4973E06C" w14:textId="62430F80"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7</w:t>
            </w:r>
          </w:p>
        </w:tc>
        <w:tc>
          <w:tcPr>
            <w:tcW w:w="794" w:type="dxa"/>
            <w:shd w:val="clear" w:color="auto" w:fill="003865"/>
            <w:noWrap/>
          </w:tcPr>
          <w:p w14:paraId="7D755F54" w14:textId="3953C811"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8</w:t>
            </w:r>
          </w:p>
        </w:tc>
        <w:tc>
          <w:tcPr>
            <w:tcW w:w="794" w:type="dxa"/>
            <w:shd w:val="clear" w:color="auto" w:fill="003865"/>
            <w:noWrap/>
          </w:tcPr>
          <w:p w14:paraId="1AD72064" w14:textId="794A6768"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9</w:t>
            </w:r>
          </w:p>
        </w:tc>
        <w:tc>
          <w:tcPr>
            <w:tcW w:w="794" w:type="dxa"/>
            <w:shd w:val="clear" w:color="auto" w:fill="003865"/>
            <w:noWrap/>
          </w:tcPr>
          <w:p w14:paraId="4A024E01" w14:textId="00C0D14F"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Grade 10</w:t>
            </w:r>
          </w:p>
        </w:tc>
        <w:tc>
          <w:tcPr>
            <w:tcW w:w="901" w:type="dxa"/>
            <w:shd w:val="clear" w:color="auto" w:fill="003865"/>
            <w:noWrap/>
          </w:tcPr>
          <w:p w14:paraId="5577669C" w14:textId="2C6DDC13"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Clinical</w:t>
            </w:r>
          </w:p>
        </w:tc>
        <w:tc>
          <w:tcPr>
            <w:tcW w:w="794" w:type="dxa"/>
            <w:shd w:val="clear" w:color="auto" w:fill="003865"/>
            <w:noWrap/>
          </w:tcPr>
          <w:p w14:paraId="60A85E3D" w14:textId="26B249EB" w:rsidR="004747CD" w:rsidRPr="00261A9F"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61A9F">
              <w:rPr>
                <w:rFonts w:ascii="Calibri" w:hAnsi="Calibri" w:cs="Calibri"/>
                <w:color w:val="auto"/>
                <w:sz w:val="22"/>
                <w:szCs w:val="22"/>
              </w:rPr>
              <w:t>Other</w:t>
            </w:r>
          </w:p>
        </w:tc>
      </w:tr>
      <w:tr w:rsidR="00261A9F" w:rsidRPr="00261A9F" w14:paraId="3300022B" w14:textId="77777777" w:rsidTr="004747C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CC9700" w14:textId="77777777" w:rsidR="00C7455A" w:rsidRPr="00261A9F" w:rsidRDefault="00C7455A" w:rsidP="003A0E77">
            <w:pPr>
              <w:rPr>
                <w:rFonts w:ascii="Calibri" w:hAnsi="Calibri" w:cs="Calibri"/>
                <w:sz w:val="22"/>
                <w:szCs w:val="22"/>
              </w:rPr>
            </w:pPr>
            <w:r w:rsidRPr="00261A9F">
              <w:rPr>
                <w:rFonts w:ascii="Calibri" w:hAnsi="Calibri" w:cs="Calibri"/>
                <w:sz w:val="22"/>
                <w:szCs w:val="22"/>
              </w:rPr>
              <w:t>Age Range</w:t>
            </w:r>
          </w:p>
        </w:tc>
        <w:tc>
          <w:tcPr>
            <w:tcW w:w="793" w:type="dxa"/>
            <w:noWrap/>
            <w:hideMark/>
          </w:tcPr>
          <w:p w14:paraId="20C9887C"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E85BA57"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1B4A7C6A"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1393BC10"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25A26537"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211B9AF"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5D0D4C15"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22CB5D7"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6848EEBE"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50FBCF9B"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901" w:type="dxa"/>
            <w:noWrap/>
            <w:hideMark/>
          </w:tcPr>
          <w:p w14:paraId="67584C51"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c>
          <w:tcPr>
            <w:tcW w:w="794" w:type="dxa"/>
            <w:noWrap/>
            <w:hideMark/>
          </w:tcPr>
          <w:p w14:paraId="4174A58E" w14:textId="77777777" w:rsidR="00C7455A" w:rsidRPr="00261A9F"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261A9F">
              <w:rPr>
                <w:rFonts w:ascii="Calibri" w:hAnsi="Calibri" w:cs="Calibri"/>
                <w:b/>
                <w:sz w:val="22"/>
                <w:szCs w:val="22"/>
              </w:rPr>
              <w:t>%</w:t>
            </w:r>
          </w:p>
        </w:tc>
      </w:tr>
      <w:tr w:rsidR="00783020" w:rsidRPr="00783020" w14:paraId="3ED9FF88"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5FED56" w14:textId="77777777" w:rsidR="00E5546A" w:rsidRPr="00261A9F" w:rsidRDefault="00E5546A" w:rsidP="00E5546A">
            <w:pPr>
              <w:rPr>
                <w:rFonts w:cs="Arial"/>
                <w:sz w:val="20"/>
                <w:szCs w:val="20"/>
              </w:rPr>
            </w:pPr>
            <w:r w:rsidRPr="00261A9F">
              <w:rPr>
                <w:rFonts w:cs="Arial"/>
                <w:sz w:val="20"/>
                <w:szCs w:val="20"/>
              </w:rPr>
              <w:t>Age ≤ 25</w:t>
            </w:r>
          </w:p>
        </w:tc>
        <w:tc>
          <w:tcPr>
            <w:tcW w:w="793" w:type="dxa"/>
            <w:noWrap/>
          </w:tcPr>
          <w:p w14:paraId="5520BB2E" w14:textId="60AA3730" w:rsidR="00E5546A" w:rsidRPr="0009127A" w:rsidRDefault="00261A9F" w:rsidP="00BF3A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0.</w:t>
            </w:r>
            <w:r w:rsidR="00DF1B2C">
              <w:rPr>
                <w:rFonts w:asciiTheme="minorHAnsi" w:hAnsiTheme="minorHAnsi" w:cstheme="minorHAnsi"/>
                <w:sz w:val="22"/>
                <w:szCs w:val="22"/>
              </w:rPr>
              <w:t>0</w:t>
            </w:r>
          </w:p>
        </w:tc>
        <w:tc>
          <w:tcPr>
            <w:tcW w:w="794" w:type="dxa"/>
            <w:noWrap/>
          </w:tcPr>
          <w:p w14:paraId="63B9C3BA" w14:textId="457901C8"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17.2</w:t>
            </w:r>
          </w:p>
        </w:tc>
        <w:tc>
          <w:tcPr>
            <w:tcW w:w="794" w:type="dxa"/>
            <w:noWrap/>
          </w:tcPr>
          <w:p w14:paraId="6896A59D" w14:textId="6668BE09"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30.0</w:t>
            </w:r>
          </w:p>
        </w:tc>
        <w:tc>
          <w:tcPr>
            <w:tcW w:w="794" w:type="dxa"/>
            <w:noWrap/>
          </w:tcPr>
          <w:p w14:paraId="765C5937" w14:textId="7A569B65"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32.3</w:t>
            </w:r>
          </w:p>
        </w:tc>
        <w:tc>
          <w:tcPr>
            <w:tcW w:w="794" w:type="dxa"/>
            <w:noWrap/>
          </w:tcPr>
          <w:p w14:paraId="4FD7835F" w14:textId="77D14FAA" w:rsidR="00E5546A" w:rsidRPr="0009127A"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24.7</w:t>
            </w:r>
          </w:p>
        </w:tc>
        <w:tc>
          <w:tcPr>
            <w:tcW w:w="794" w:type="dxa"/>
            <w:noWrap/>
          </w:tcPr>
          <w:p w14:paraId="19D7BF09" w14:textId="18885D54" w:rsidR="00E5546A" w:rsidRPr="000C2438"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12.3</w:t>
            </w:r>
          </w:p>
        </w:tc>
        <w:tc>
          <w:tcPr>
            <w:tcW w:w="794" w:type="dxa"/>
            <w:noWrap/>
          </w:tcPr>
          <w:p w14:paraId="04C888DA" w14:textId="79DD3EE1"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C919E9">
              <w:rPr>
                <w:rFonts w:asciiTheme="minorHAnsi" w:hAnsiTheme="minorHAnsi" w:cstheme="minorHAnsi"/>
                <w:sz w:val="22"/>
                <w:szCs w:val="22"/>
              </w:rPr>
              <w:t>5</w:t>
            </w:r>
          </w:p>
        </w:tc>
        <w:tc>
          <w:tcPr>
            <w:tcW w:w="794" w:type="dxa"/>
            <w:noWrap/>
          </w:tcPr>
          <w:p w14:paraId="1C36B8BD" w14:textId="42884648"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C919E9">
              <w:rPr>
                <w:rFonts w:asciiTheme="minorHAnsi" w:hAnsiTheme="minorHAnsi" w:cstheme="minorHAnsi"/>
                <w:sz w:val="22"/>
                <w:szCs w:val="22"/>
              </w:rPr>
              <w:t>1</w:t>
            </w:r>
          </w:p>
        </w:tc>
        <w:tc>
          <w:tcPr>
            <w:tcW w:w="794" w:type="dxa"/>
            <w:noWrap/>
          </w:tcPr>
          <w:p w14:paraId="7A59DE35" w14:textId="77777777"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0.0</w:t>
            </w:r>
          </w:p>
        </w:tc>
        <w:tc>
          <w:tcPr>
            <w:tcW w:w="794" w:type="dxa"/>
            <w:noWrap/>
          </w:tcPr>
          <w:p w14:paraId="64AE9641" w14:textId="77777777"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0.0</w:t>
            </w:r>
          </w:p>
        </w:tc>
        <w:tc>
          <w:tcPr>
            <w:tcW w:w="901" w:type="dxa"/>
            <w:noWrap/>
          </w:tcPr>
          <w:p w14:paraId="18C73753" w14:textId="77777777" w:rsidR="00E5546A" w:rsidRPr="000343C0"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0.0</w:t>
            </w:r>
          </w:p>
        </w:tc>
        <w:tc>
          <w:tcPr>
            <w:tcW w:w="794" w:type="dxa"/>
            <w:noWrap/>
          </w:tcPr>
          <w:p w14:paraId="2DA21A5C" w14:textId="30A2A1D2" w:rsidR="00E5546A" w:rsidRPr="000343C0"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p>
        </w:tc>
      </w:tr>
      <w:tr w:rsidR="00783020" w:rsidRPr="00783020" w14:paraId="49A1BBEF"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2CE284" w14:textId="77777777" w:rsidR="00E5546A" w:rsidRPr="00261A9F" w:rsidRDefault="00E5546A" w:rsidP="00E5546A">
            <w:pPr>
              <w:rPr>
                <w:rFonts w:cs="Arial"/>
                <w:sz w:val="20"/>
                <w:szCs w:val="20"/>
              </w:rPr>
            </w:pPr>
            <w:r w:rsidRPr="00261A9F">
              <w:rPr>
                <w:rFonts w:cs="Arial"/>
                <w:sz w:val="20"/>
                <w:szCs w:val="20"/>
              </w:rPr>
              <w:t>Age 26-35</w:t>
            </w:r>
          </w:p>
        </w:tc>
        <w:tc>
          <w:tcPr>
            <w:tcW w:w="793" w:type="dxa"/>
            <w:noWrap/>
          </w:tcPr>
          <w:p w14:paraId="70FAC12F" w14:textId="7CDB2C17" w:rsidR="00E5546A" w:rsidRPr="0009127A"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3.8</w:t>
            </w:r>
          </w:p>
        </w:tc>
        <w:tc>
          <w:tcPr>
            <w:tcW w:w="794" w:type="dxa"/>
            <w:noWrap/>
          </w:tcPr>
          <w:p w14:paraId="5ED2231B" w14:textId="2B7410A7" w:rsidR="00E5546A" w:rsidRPr="0009127A"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8.2</w:t>
            </w:r>
          </w:p>
        </w:tc>
        <w:tc>
          <w:tcPr>
            <w:tcW w:w="794" w:type="dxa"/>
            <w:noWrap/>
          </w:tcPr>
          <w:p w14:paraId="3E99A68A" w14:textId="29D9A10E"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2</w:t>
            </w:r>
            <w:r w:rsidR="00DF1B2C">
              <w:rPr>
                <w:rFonts w:asciiTheme="minorHAnsi" w:hAnsiTheme="minorHAnsi" w:cstheme="minorHAnsi"/>
                <w:sz w:val="22"/>
                <w:szCs w:val="22"/>
              </w:rPr>
              <w:t>3.5</w:t>
            </w:r>
          </w:p>
        </w:tc>
        <w:tc>
          <w:tcPr>
            <w:tcW w:w="794" w:type="dxa"/>
            <w:noWrap/>
          </w:tcPr>
          <w:p w14:paraId="2796CCE8" w14:textId="4F902F7B"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2</w:t>
            </w:r>
            <w:r w:rsidR="00DF1B2C">
              <w:rPr>
                <w:rFonts w:asciiTheme="minorHAnsi" w:hAnsiTheme="minorHAnsi" w:cstheme="minorHAnsi"/>
                <w:sz w:val="22"/>
                <w:szCs w:val="22"/>
              </w:rPr>
              <w:t>2.9</w:t>
            </w:r>
          </w:p>
        </w:tc>
        <w:tc>
          <w:tcPr>
            <w:tcW w:w="794" w:type="dxa"/>
            <w:noWrap/>
          </w:tcPr>
          <w:p w14:paraId="5F3FB2C7" w14:textId="6B73AD83" w:rsidR="00E5546A" w:rsidRPr="0009127A"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37.2</w:t>
            </w:r>
          </w:p>
        </w:tc>
        <w:tc>
          <w:tcPr>
            <w:tcW w:w="794" w:type="dxa"/>
            <w:noWrap/>
          </w:tcPr>
          <w:p w14:paraId="29BA559C" w14:textId="7C3134B2"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4</w:t>
            </w:r>
            <w:r w:rsidR="00C919E9">
              <w:rPr>
                <w:rFonts w:asciiTheme="minorHAnsi" w:hAnsiTheme="minorHAnsi" w:cstheme="minorHAnsi"/>
                <w:sz w:val="22"/>
                <w:szCs w:val="22"/>
              </w:rPr>
              <w:t>7.2</w:t>
            </w:r>
          </w:p>
        </w:tc>
        <w:tc>
          <w:tcPr>
            <w:tcW w:w="794" w:type="dxa"/>
            <w:noWrap/>
          </w:tcPr>
          <w:p w14:paraId="6C7308ED" w14:textId="598A6679"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C919E9">
              <w:rPr>
                <w:rFonts w:asciiTheme="minorHAnsi" w:hAnsiTheme="minorHAnsi" w:cstheme="minorHAnsi"/>
                <w:sz w:val="22"/>
                <w:szCs w:val="22"/>
              </w:rPr>
              <w:t>8.6</w:t>
            </w:r>
          </w:p>
        </w:tc>
        <w:tc>
          <w:tcPr>
            <w:tcW w:w="794" w:type="dxa"/>
            <w:noWrap/>
          </w:tcPr>
          <w:p w14:paraId="142A6256" w14:textId="6724A5DA" w:rsidR="00E5546A" w:rsidRPr="000C2438"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C919E9">
              <w:rPr>
                <w:rFonts w:asciiTheme="minorHAnsi" w:hAnsiTheme="minorHAnsi" w:cstheme="minorHAnsi"/>
                <w:sz w:val="22"/>
                <w:szCs w:val="22"/>
              </w:rPr>
              <w:t>5.9</w:t>
            </w:r>
          </w:p>
        </w:tc>
        <w:tc>
          <w:tcPr>
            <w:tcW w:w="794" w:type="dxa"/>
            <w:noWrap/>
          </w:tcPr>
          <w:p w14:paraId="390B48FF" w14:textId="4832B3F8" w:rsidR="00E5546A" w:rsidRPr="000C2438"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2.7</w:t>
            </w:r>
          </w:p>
        </w:tc>
        <w:tc>
          <w:tcPr>
            <w:tcW w:w="794" w:type="dxa"/>
            <w:noWrap/>
          </w:tcPr>
          <w:p w14:paraId="00FC2A9E" w14:textId="3BAC9C6D"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0C2438" w:rsidRPr="000C2438">
              <w:rPr>
                <w:rFonts w:asciiTheme="minorHAnsi" w:hAnsiTheme="minorHAnsi" w:cstheme="minorHAnsi"/>
                <w:sz w:val="22"/>
                <w:szCs w:val="22"/>
              </w:rPr>
              <w:t>2</w:t>
            </w:r>
          </w:p>
        </w:tc>
        <w:tc>
          <w:tcPr>
            <w:tcW w:w="901" w:type="dxa"/>
            <w:noWrap/>
          </w:tcPr>
          <w:p w14:paraId="64FBA9EA" w14:textId="22A02DC9"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3</w:t>
            </w:r>
            <w:r w:rsidR="00025678">
              <w:rPr>
                <w:rFonts w:asciiTheme="minorHAnsi" w:hAnsiTheme="minorHAnsi" w:cstheme="minorHAnsi"/>
                <w:sz w:val="22"/>
                <w:szCs w:val="22"/>
              </w:rPr>
              <w:t>2.5</w:t>
            </w:r>
          </w:p>
        </w:tc>
        <w:tc>
          <w:tcPr>
            <w:tcW w:w="794" w:type="dxa"/>
            <w:noWrap/>
          </w:tcPr>
          <w:p w14:paraId="25B270E5" w14:textId="1CA5680B"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7</w:t>
            </w:r>
            <w:r w:rsidR="00025678">
              <w:rPr>
                <w:rFonts w:asciiTheme="minorHAnsi" w:hAnsiTheme="minorHAnsi" w:cstheme="minorHAnsi"/>
                <w:sz w:val="22"/>
                <w:szCs w:val="22"/>
              </w:rPr>
              <w:t>2.7</w:t>
            </w:r>
          </w:p>
        </w:tc>
      </w:tr>
      <w:tr w:rsidR="00783020" w:rsidRPr="00783020" w14:paraId="4D12A612"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3A93F" w14:textId="77777777" w:rsidR="00E5546A" w:rsidRPr="00261A9F" w:rsidRDefault="00E5546A" w:rsidP="00E5546A">
            <w:pPr>
              <w:rPr>
                <w:rFonts w:cs="Arial"/>
                <w:sz w:val="20"/>
                <w:szCs w:val="20"/>
              </w:rPr>
            </w:pPr>
            <w:r w:rsidRPr="00261A9F">
              <w:rPr>
                <w:rFonts w:cs="Arial"/>
                <w:sz w:val="20"/>
                <w:szCs w:val="20"/>
              </w:rPr>
              <w:t>Age 36-45</w:t>
            </w:r>
          </w:p>
        </w:tc>
        <w:tc>
          <w:tcPr>
            <w:tcW w:w="793" w:type="dxa"/>
            <w:noWrap/>
          </w:tcPr>
          <w:p w14:paraId="7370C587" w14:textId="34A88CC1" w:rsidR="00E5546A" w:rsidRPr="0009127A" w:rsidRDefault="0009127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DF1B2C">
              <w:rPr>
                <w:rFonts w:asciiTheme="minorHAnsi" w:hAnsiTheme="minorHAnsi" w:cstheme="minorHAnsi"/>
                <w:sz w:val="22"/>
                <w:szCs w:val="22"/>
              </w:rPr>
              <w:t>0.1</w:t>
            </w:r>
          </w:p>
        </w:tc>
        <w:tc>
          <w:tcPr>
            <w:tcW w:w="794" w:type="dxa"/>
            <w:noWrap/>
          </w:tcPr>
          <w:p w14:paraId="4856BE9C" w14:textId="2C33E944"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12.0</w:t>
            </w:r>
          </w:p>
        </w:tc>
        <w:tc>
          <w:tcPr>
            <w:tcW w:w="794" w:type="dxa"/>
            <w:noWrap/>
          </w:tcPr>
          <w:p w14:paraId="42DB362C" w14:textId="13BC6A97"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11.6</w:t>
            </w:r>
          </w:p>
        </w:tc>
        <w:tc>
          <w:tcPr>
            <w:tcW w:w="794" w:type="dxa"/>
            <w:noWrap/>
          </w:tcPr>
          <w:p w14:paraId="6EBA051B" w14:textId="7F74240E"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14.2</w:t>
            </w:r>
          </w:p>
        </w:tc>
        <w:tc>
          <w:tcPr>
            <w:tcW w:w="794" w:type="dxa"/>
            <w:noWrap/>
          </w:tcPr>
          <w:p w14:paraId="7162D5D1" w14:textId="287B058C" w:rsidR="00E5546A" w:rsidRPr="0009127A"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C919E9">
              <w:rPr>
                <w:rFonts w:asciiTheme="minorHAnsi" w:hAnsiTheme="minorHAnsi" w:cstheme="minorHAnsi"/>
                <w:sz w:val="22"/>
                <w:szCs w:val="22"/>
              </w:rPr>
              <w:t>7.1</w:t>
            </w:r>
          </w:p>
        </w:tc>
        <w:tc>
          <w:tcPr>
            <w:tcW w:w="794" w:type="dxa"/>
            <w:noWrap/>
          </w:tcPr>
          <w:p w14:paraId="77B19A40" w14:textId="7AD28CAC" w:rsidR="00E5546A" w:rsidRPr="000C2438"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19.</w:t>
            </w:r>
            <w:r w:rsidR="00C919E9">
              <w:rPr>
                <w:rFonts w:asciiTheme="minorHAnsi" w:hAnsiTheme="minorHAnsi" w:cstheme="minorHAnsi"/>
                <w:sz w:val="22"/>
                <w:szCs w:val="22"/>
              </w:rPr>
              <w:t>4</w:t>
            </w:r>
          </w:p>
        </w:tc>
        <w:tc>
          <w:tcPr>
            <w:tcW w:w="794" w:type="dxa"/>
            <w:noWrap/>
          </w:tcPr>
          <w:p w14:paraId="737775AB" w14:textId="250EE1CB"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C919E9">
              <w:rPr>
                <w:rFonts w:asciiTheme="minorHAnsi" w:hAnsiTheme="minorHAnsi" w:cstheme="minorHAnsi"/>
                <w:sz w:val="22"/>
                <w:szCs w:val="22"/>
              </w:rPr>
              <w:t>4.6</w:t>
            </w:r>
          </w:p>
        </w:tc>
        <w:tc>
          <w:tcPr>
            <w:tcW w:w="794" w:type="dxa"/>
            <w:noWrap/>
          </w:tcPr>
          <w:p w14:paraId="48EA1B07" w14:textId="653057CC"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41.</w:t>
            </w:r>
            <w:r w:rsidR="00C919E9">
              <w:rPr>
                <w:rFonts w:asciiTheme="minorHAnsi" w:hAnsiTheme="minorHAnsi" w:cstheme="minorHAnsi"/>
                <w:sz w:val="22"/>
                <w:szCs w:val="22"/>
              </w:rPr>
              <w:t>2</w:t>
            </w:r>
          </w:p>
        </w:tc>
        <w:tc>
          <w:tcPr>
            <w:tcW w:w="794" w:type="dxa"/>
            <w:noWrap/>
          </w:tcPr>
          <w:p w14:paraId="581BC9C3" w14:textId="6DFF1B3B"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C919E9">
              <w:rPr>
                <w:rFonts w:asciiTheme="minorHAnsi" w:hAnsiTheme="minorHAnsi" w:cstheme="minorHAnsi"/>
                <w:sz w:val="22"/>
                <w:szCs w:val="22"/>
              </w:rPr>
              <w:t>7.3</w:t>
            </w:r>
          </w:p>
        </w:tc>
        <w:tc>
          <w:tcPr>
            <w:tcW w:w="794" w:type="dxa"/>
            <w:noWrap/>
          </w:tcPr>
          <w:p w14:paraId="3D181F19" w14:textId="1A20B4C5" w:rsidR="00E5546A" w:rsidRPr="000C2438"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15.6</w:t>
            </w:r>
          </w:p>
        </w:tc>
        <w:tc>
          <w:tcPr>
            <w:tcW w:w="901" w:type="dxa"/>
            <w:noWrap/>
          </w:tcPr>
          <w:p w14:paraId="616DD314" w14:textId="29D1450F" w:rsidR="00E5546A" w:rsidRPr="000343C0"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33.8</w:t>
            </w:r>
          </w:p>
        </w:tc>
        <w:tc>
          <w:tcPr>
            <w:tcW w:w="794" w:type="dxa"/>
            <w:noWrap/>
          </w:tcPr>
          <w:p w14:paraId="4D478DAB" w14:textId="77112B94" w:rsidR="00E5546A" w:rsidRPr="000343C0"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11.4</w:t>
            </w:r>
          </w:p>
        </w:tc>
      </w:tr>
      <w:tr w:rsidR="00783020" w:rsidRPr="00783020" w14:paraId="6E6AE454"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79EF48" w14:textId="77777777" w:rsidR="00E5546A" w:rsidRPr="00261A9F" w:rsidRDefault="00E5546A" w:rsidP="00E5546A">
            <w:pPr>
              <w:rPr>
                <w:rFonts w:cs="Arial"/>
                <w:sz w:val="20"/>
                <w:szCs w:val="20"/>
              </w:rPr>
            </w:pPr>
            <w:r w:rsidRPr="00261A9F">
              <w:rPr>
                <w:rFonts w:cs="Arial"/>
                <w:sz w:val="20"/>
                <w:szCs w:val="20"/>
              </w:rPr>
              <w:t>Age 46-55</w:t>
            </w:r>
          </w:p>
        </w:tc>
        <w:tc>
          <w:tcPr>
            <w:tcW w:w="793" w:type="dxa"/>
            <w:noWrap/>
          </w:tcPr>
          <w:p w14:paraId="63DD88D4" w14:textId="0905A06A" w:rsidR="00E5546A" w:rsidRPr="0009127A" w:rsidRDefault="0009127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DF1B2C">
              <w:rPr>
                <w:rFonts w:asciiTheme="minorHAnsi" w:hAnsiTheme="minorHAnsi" w:cstheme="minorHAnsi"/>
                <w:sz w:val="22"/>
                <w:szCs w:val="22"/>
              </w:rPr>
              <w:t>7.1</w:t>
            </w:r>
          </w:p>
        </w:tc>
        <w:tc>
          <w:tcPr>
            <w:tcW w:w="794" w:type="dxa"/>
            <w:noWrap/>
          </w:tcPr>
          <w:p w14:paraId="44D70787" w14:textId="4849DB38" w:rsidR="00E5546A" w:rsidRPr="0009127A"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DF1B2C">
              <w:rPr>
                <w:rFonts w:asciiTheme="minorHAnsi" w:hAnsiTheme="minorHAnsi" w:cstheme="minorHAnsi"/>
                <w:sz w:val="22"/>
                <w:szCs w:val="22"/>
              </w:rPr>
              <w:t>7.5</w:t>
            </w:r>
          </w:p>
        </w:tc>
        <w:tc>
          <w:tcPr>
            <w:tcW w:w="794" w:type="dxa"/>
            <w:noWrap/>
          </w:tcPr>
          <w:p w14:paraId="0848B012" w14:textId="67588CDD"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09127A" w:rsidRPr="0009127A">
              <w:rPr>
                <w:rFonts w:asciiTheme="minorHAnsi" w:hAnsiTheme="minorHAnsi" w:cstheme="minorHAnsi"/>
                <w:sz w:val="22"/>
                <w:szCs w:val="22"/>
              </w:rPr>
              <w:t>3.</w:t>
            </w:r>
            <w:r w:rsidR="00DF1B2C">
              <w:rPr>
                <w:rFonts w:asciiTheme="minorHAnsi" w:hAnsiTheme="minorHAnsi" w:cstheme="minorHAnsi"/>
                <w:sz w:val="22"/>
                <w:szCs w:val="22"/>
              </w:rPr>
              <w:t>6</w:t>
            </w:r>
          </w:p>
        </w:tc>
        <w:tc>
          <w:tcPr>
            <w:tcW w:w="794" w:type="dxa"/>
            <w:noWrap/>
          </w:tcPr>
          <w:p w14:paraId="679756D6" w14:textId="4E92AA87" w:rsidR="00E5546A" w:rsidRPr="0009127A"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14.6</w:t>
            </w:r>
          </w:p>
        </w:tc>
        <w:tc>
          <w:tcPr>
            <w:tcW w:w="794" w:type="dxa"/>
            <w:noWrap/>
          </w:tcPr>
          <w:p w14:paraId="33EB47B4" w14:textId="309A1A72" w:rsidR="00E5546A" w:rsidRPr="0009127A"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13.2</w:t>
            </w:r>
          </w:p>
        </w:tc>
        <w:tc>
          <w:tcPr>
            <w:tcW w:w="794" w:type="dxa"/>
            <w:noWrap/>
          </w:tcPr>
          <w:p w14:paraId="642A96CF" w14:textId="43DE5F79"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C919E9">
              <w:rPr>
                <w:rFonts w:asciiTheme="minorHAnsi" w:hAnsiTheme="minorHAnsi" w:cstheme="minorHAnsi"/>
                <w:sz w:val="22"/>
                <w:szCs w:val="22"/>
              </w:rPr>
              <w:t>1.3</w:t>
            </w:r>
          </w:p>
        </w:tc>
        <w:tc>
          <w:tcPr>
            <w:tcW w:w="794" w:type="dxa"/>
            <w:noWrap/>
          </w:tcPr>
          <w:p w14:paraId="50E87BE8" w14:textId="55B1F688"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7.</w:t>
            </w:r>
            <w:r w:rsidR="00C919E9">
              <w:rPr>
                <w:rFonts w:asciiTheme="minorHAnsi" w:hAnsiTheme="minorHAnsi" w:cstheme="minorHAnsi"/>
                <w:sz w:val="22"/>
                <w:szCs w:val="22"/>
              </w:rPr>
              <w:t>1</w:t>
            </w:r>
          </w:p>
        </w:tc>
        <w:tc>
          <w:tcPr>
            <w:tcW w:w="794" w:type="dxa"/>
            <w:noWrap/>
          </w:tcPr>
          <w:p w14:paraId="01E66507" w14:textId="1608C752"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2</w:t>
            </w:r>
            <w:r w:rsidR="00C919E9">
              <w:rPr>
                <w:rFonts w:asciiTheme="minorHAnsi" w:hAnsiTheme="minorHAnsi" w:cstheme="minorHAnsi"/>
                <w:sz w:val="22"/>
                <w:szCs w:val="22"/>
              </w:rPr>
              <w:t>4.8</w:t>
            </w:r>
          </w:p>
        </w:tc>
        <w:tc>
          <w:tcPr>
            <w:tcW w:w="794" w:type="dxa"/>
            <w:noWrap/>
          </w:tcPr>
          <w:p w14:paraId="7EBE66AD" w14:textId="1238B716"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C919E9">
              <w:rPr>
                <w:rFonts w:asciiTheme="minorHAnsi" w:hAnsiTheme="minorHAnsi" w:cstheme="minorHAnsi"/>
                <w:sz w:val="22"/>
                <w:szCs w:val="22"/>
              </w:rPr>
              <w:t>6.8</w:t>
            </w:r>
          </w:p>
        </w:tc>
        <w:tc>
          <w:tcPr>
            <w:tcW w:w="794" w:type="dxa"/>
            <w:noWrap/>
          </w:tcPr>
          <w:p w14:paraId="6975F056" w14:textId="53D62EC5" w:rsidR="00E5546A" w:rsidRPr="000C2438"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39.9</w:t>
            </w:r>
          </w:p>
        </w:tc>
        <w:tc>
          <w:tcPr>
            <w:tcW w:w="901" w:type="dxa"/>
            <w:noWrap/>
          </w:tcPr>
          <w:p w14:paraId="6C91FCF7" w14:textId="77B4B3D0" w:rsidR="00E5546A" w:rsidRPr="000343C0" w:rsidRDefault="0002567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17.2</w:t>
            </w:r>
          </w:p>
        </w:tc>
        <w:tc>
          <w:tcPr>
            <w:tcW w:w="794" w:type="dxa"/>
            <w:noWrap/>
          </w:tcPr>
          <w:p w14:paraId="37A274E2" w14:textId="5BC2538E" w:rsidR="00E5546A" w:rsidRPr="000343C0" w:rsidRDefault="0002567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9.1</w:t>
            </w:r>
          </w:p>
        </w:tc>
      </w:tr>
      <w:tr w:rsidR="00783020" w:rsidRPr="00783020" w14:paraId="48C022D3"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C66FBE" w14:textId="77777777" w:rsidR="00E5546A" w:rsidRPr="00261A9F" w:rsidRDefault="00E5546A" w:rsidP="00E5546A">
            <w:pPr>
              <w:rPr>
                <w:rFonts w:cs="Arial"/>
                <w:sz w:val="20"/>
                <w:szCs w:val="20"/>
              </w:rPr>
            </w:pPr>
            <w:r w:rsidRPr="00261A9F">
              <w:rPr>
                <w:rFonts w:cs="Arial"/>
                <w:sz w:val="20"/>
                <w:szCs w:val="20"/>
              </w:rPr>
              <w:t>Age 56-65</w:t>
            </w:r>
          </w:p>
        </w:tc>
        <w:tc>
          <w:tcPr>
            <w:tcW w:w="793" w:type="dxa"/>
            <w:noWrap/>
          </w:tcPr>
          <w:p w14:paraId="78B97DFF" w14:textId="523CD3B0" w:rsidR="00E5546A" w:rsidRPr="0009127A" w:rsidRDefault="006C4C8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4</w:t>
            </w:r>
            <w:r w:rsidR="0009127A" w:rsidRPr="0009127A">
              <w:rPr>
                <w:rFonts w:asciiTheme="minorHAnsi" w:hAnsiTheme="minorHAnsi" w:cstheme="minorHAnsi"/>
                <w:sz w:val="22"/>
                <w:szCs w:val="22"/>
              </w:rPr>
              <w:t>9.</w:t>
            </w:r>
            <w:r w:rsidR="00DF1B2C">
              <w:rPr>
                <w:rFonts w:asciiTheme="minorHAnsi" w:hAnsiTheme="minorHAnsi" w:cstheme="minorHAnsi"/>
                <w:sz w:val="22"/>
                <w:szCs w:val="22"/>
              </w:rPr>
              <w:t>4</w:t>
            </w:r>
          </w:p>
        </w:tc>
        <w:tc>
          <w:tcPr>
            <w:tcW w:w="794" w:type="dxa"/>
            <w:noWrap/>
          </w:tcPr>
          <w:p w14:paraId="7F23A5C1" w14:textId="6002716B"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29.8</w:t>
            </w:r>
          </w:p>
        </w:tc>
        <w:tc>
          <w:tcPr>
            <w:tcW w:w="794" w:type="dxa"/>
            <w:noWrap/>
          </w:tcPr>
          <w:p w14:paraId="159AE2B7" w14:textId="671824A7"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20.5</w:t>
            </w:r>
          </w:p>
        </w:tc>
        <w:tc>
          <w:tcPr>
            <w:tcW w:w="794" w:type="dxa"/>
            <w:noWrap/>
          </w:tcPr>
          <w:p w14:paraId="71F834DC" w14:textId="6FD22DF1" w:rsidR="00E5546A" w:rsidRPr="0009127A"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14.4</w:t>
            </w:r>
          </w:p>
        </w:tc>
        <w:tc>
          <w:tcPr>
            <w:tcW w:w="794" w:type="dxa"/>
            <w:noWrap/>
          </w:tcPr>
          <w:p w14:paraId="5A10C678" w14:textId="0552E84F" w:rsidR="00E5546A" w:rsidRPr="0009127A"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7.2</w:t>
            </w:r>
          </w:p>
        </w:tc>
        <w:tc>
          <w:tcPr>
            <w:tcW w:w="794" w:type="dxa"/>
            <w:noWrap/>
          </w:tcPr>
          <w:p w14:paraId="509ACED2" w14:textId="667E1D5D" w:rsidR="00E5546A" w:rsidRPr="000C2438"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8.</w:t>
            </w:r>
            <w:r w:rsidR="00C919E9">
              <w:rPr>
                <w:rFonts w:asciiTheme="minorHAnsi" w:hAnsiTheme="minorHAnsi" w:cstheme="minorHAnsi"/>
                <w:sz w:val="22"/>
                <w:szCs w:val="22"/>
              </w:rPr>
              <w:t>1</w:t>
            </w:r>
          </w:p>
        </w:tc>
        <w:tc>
          <w:tcPr>
            <w:tcW w:w="794" w:type="dxa"/>
            <w:noWrap/>
          </w:tcPr>
          <w:p w14:paraId="5DFD3756" w14:textId="2C430C79" w:rsidR="00E5546A" w:rsidRPr="000C2438"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8.7</w:t>
            </w:r>
          </w:p>
        </w:tc>
        <w:tc>
          <w:tcPr>
            <w:tcW w:w="794" w:type="dxa"/>
            <w:noWrap/>
          </w:tcPr>
          <w:p w14:paraId="5640D168" w14:textId="683C294F" w:rsidR="00E5546A" w:rsidRPr="000C2438"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0C2438" w:rsidRPr="000C2438">
              <w:rPr>
                <w:rFonts w:asciiTheme="minorHAnsi" w:hAnsiTheme="minorHAnsi" w:cstheme="minorHAnsi"/>
                <w:sz w:val="22"/>
                <w:szCs w:val="22"/>
              </w:rPr>
              <w:t>4.</w:t>
            </w:r>
            <w:r w:rsidR="00C919E9">
              <w:rPr>
                <w:rFonts w:asciiTheme="minorHAnsi" w:hAnsiTheme="minorHAnsi" w:cstheme="minorHAnsi"/>
                <w:sz w:val="22"/>
                <w:szCs w:val="22"/>
              </w:rPr>
              <w:t>7</w:t>
            </w:r>
          </w:p>
        </w:tc>
        <w:tc>
          <w:tcPr>
            <w:tcW w:w="794" w:type="dxa"/>
            <w:noWrap/>
          </w:tcPr>
          <w:p w14:paraId="0FAE6398" w14:textId="688F4F06" w:rsidR="00E5546A" w:rsidRPr="000C2438"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20.1</w:t>
            </w:r>
          </w:p>
        </w:tc>
        <w:tc>
          <w:tcPr>
            <w:tcW w:w="794" w:type="dxa"/>
            <w:noWrap/>
          </w:tcPr>
          <w:p w14:paraId="302F6568" w14:textId="55A3EC28" w:rsidR="00E5546A" w:rsidRPr="000C2438"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C919E9">
              <w:rPr>
                <w:rFonts w:asciiTheme="minorHAnsi" w:hAnsiTheme="minorHAnsi" w:cstheme="minorHAnsi"/>
                <w:sz w:val="22"/>
                <w:szCs w:val="22"/>
              </w:rPr>
              <w:t>6.4</w:t>
            </w:r>
          </w:p>
        </w:tc>
        <w:tc>
          <w:tcPr>
            <w:tcW w:w="901" w:type="dxa"/>
            <w:noWrap/>
          </w:tcPr>
          <w:p w14:paraId="2552208C" w14:textId="7AEA1796" w:rsidR="00E5546A" w:rsidRPr="000343C0"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1</w:t>
            </w:r>
            <w:r w:rsidR="00025678">
              <w:rPr>
                <w:rFonts w:asciiTheme="minorHAnsi" w:hAnsiTheme="minorHAnsi" w:cstheme="minorHAnsi"/>
                <w:sz w:val="22"/>
                <w:szCs w:val="22"/>
              </w:rPr>
              <w:t>4</w:t>
            </w:r>
            <w:r w:rsidR="000343C0" w:rsidRPr="000343C0">
              <w:rPr>
                <w:rFonts w:asciiTheme="minorHAnsi" w:hAnsiTheme="minorHAnsi" w:cstheme="minorHAnsi"/>
                <w:sz w:val="22"/>
                <w:szCs w:val="22"/>
              </w:rPr>
              <w:t>.1</w:t>
            </w:r>
          </w:p>
        </w:tc>
        <w:tc>
          <w:tcPr>
            <w:tcW w:w="794" w:type="dxa"/>
            <w:noWrap/>
          </w:tcPr>
          <w:p w14:paraId="5AB76590" w14:textId="5C4BAE79" w:rsidR="00E5546A" w:rsidRPr="000343C0"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4.5</w:t>
            </w:r>
          </w:p>
        </w:tc>
      </w:tr>
      <w:tr w:rsidR="00783020" w:rsidRPr="00783020" w14:paraId="4278CF86"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04C682" w14:textId="77777777" w:rsidR="00E5546A" w:rsidRPr="00261A9F" w:rsidRDefault="00E5546A" w:rsidP="00E5546A">
            <w:pPr>
              <w:rPr>
                <w:rFonts w:cs="Arial"/>
                <w:sz w:val="20"/>
                <w:szCs w:val="20"/>
              </w:rPr>
            </w:pPr>
            <w:r w:rsidRPr="00261A9F">
              <w:rPr>
                <w:rFonts w:cs="Arial"/>
                <w:sz w:val="20"/>
                <w:szCs w:val="20"/>
              </w:rPr>
              <w:t>Age ≥ 66</w:t>
            </w:r>
          </w:p>
        </w:tc>
        <w:tc>
          <w:tcPr>
            <w:tcW w:w="793" w:type="dxa"/>
            <w:noWrap/>
          </w:tcPr>
          <w:p w14:paraId="68401223" w14:textId="408AC3D4" w:rsidR="00E5546A" w:rsidRPr="0009127A"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19.6</w:t>
            </w:r>
          </w:p>
        </w:tc>
        <w:tc>
          <w:tcPr>
            <w:tcW w:w="794" w:type="dxa"/>
            <w:noWrap/>
          </w:tcPr>
          <w:p w14:paraId="7D04A94B" w14:textId="7EEFAD49" w:rsidR="00E5546A" w:rsidRPr="0009127A"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DF1B2C">
              <w:rPr>
                <w:rFonts w:asciiTheme="minorHAnsi" w:hAnsiTheme="minorHAnsi" w:cstheme="minorHAnsi"/>
                <w:sz w:val="22"/>
                <w:szCs w:val="22"/>
              </w:rPr>
              <w:t>5.3</w:t>
            </w:r>
          </w:p>
        </w:tc>
        <w:tc>
          <w:tcPr>
            <w:tcW w:w="794" w:type="dxa"/>
            <w:noWrap/>
          </w:tcPr>
          <w:p w14:paraId="36DFA79F" w14:textId="1E41E286" w:rsidR="00E5546A" w:rsidRPr="0009127A"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0.7</w:t>
            </w:r>
          </w:p>
        </w:tc>
        <w:tc>
          <w:tcPr>
            <w:tcW w:w="794" w:type="dxa"/>
            <w:noWrap/>
          </w:tcPr>
          <w:p w14:paraId="3D2E3E87" w14:textId="4F62A94F"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1.</w:t>
            </w:r>
            <w:r w:rsidR="00DF1B2C">
              <w:rPr>
                <w:rFonts w:asciiTheme="minorHAnsi" w:hAnsiTheme="minorHAnsi" w:cstheme="minorHAnsi"/>
                <w:sz w:val="22"/>
                <w:szCs w:val="22"/>
              </w:rPr>
              <w:t>7</w:t>
            </w:r>
          </w:p>
        </w:tc>
        <w:tc>
          <w:tcPr>
            <w:tcW w:w="794" w:type="dxa"/>
            <w:noWrap/>
          </w:tcPr>
          <w:p w14:paraId="32218AA0" w14:textId="12BFFB30" w:rsidR="00E5546A" w:rsidRPr="0009127A"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9127A">
              <w:rPr>
                <w:rFonts w:asciiTheme="minorHAnsi" w:hAnsiTheme="minorHAnsi" w:cstheme="minorHAnsi"/>
                <w:sz w:val="22"/>
                <w:szCs w:val="22"/>
              </w:rPr>
              <w:t>0.</w:t>
            </w:r>
            <w:r w:rsidR="00C919E9">
              <w:rPr>
                <w:rFonts w:asciiTheme="minorHAnsi" w:hAnsiTheme="minorHAnsi" w:cstheme="minorHAnsi"/>
                <w:sz w:val="22"/>
                <w:szCs w:val="22"/>
              </w:rPr>
              <w:t>6</w:t>
            </w:r>
          </w:p>
        </w:tc>
        <w:tc>
          <w:tcPr>
            <w:tcW w:w="794" w:type="dxa"/>
            <w:noWrap/>
          </w:tcPr>
          <w:p w14:paraId="4BCFDDD6" w14:textId="2906290D"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1.</w:t>
            </w:r>
            <w:r w:rsidR="00C919E9">
              <w:rPr>
                <w:rFonts w:asciiTheme="minorHAnsi" w:hAnsiTheme="minorHAnsi" w:cstheme="minorHAnsi"/>
                <w:sz w:val="22"/>
                <w:szCs w:val="22"/>
              </w:rPr>
              <w:t>7</w:t>
            </w:r>
          </w:p>
        </w:tc>
        <w:tc>
          <w:tcPr>
            <w:tcW w:w="794" w:type="dxa"/>
            <w:noWrap/>
          </w:tcPr>
          <w:p w14:paraId="007E400D" w14:textId="291425A0" w:rsidR="00E5546A" w:rsidRPr="000C2438"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0.</w:t>
            </w:r>
            <w:r w:rsidR="000C2438" w:rsidRPr="000C2438">
              <w:rPr>
                <w:rFonts w:asciiTheme="minorHAnsi" w:hAnsiTheme="minorHAnsi" w:cstheme="minorHAnsi"/>
                <w:sz w:val="22"/>
                <w:szCs w:val="22"/>
              </w:rPr>
              <w:t>6</w:t>
            </w:r>
          </w:p>
        </w:tc>
        <w:tc>
          <w:tcPr>
            <w:tcW w:w="794" w:type="dxa"/>
            <w:noWrap/>
          </w:tcPr>
          <w:p w14:paraId="066BD605" w14:textId="7AE20571" w:rsidR="00E5546A" w:rsidRPr="000C2438"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C919E9">
              <w:rPr>
                <w:rFonts w:asciiTheme="minorHAnsi" w:hAnsiTheme="minorHAnsi" w:cstheme="minorHAnsi"/>
                <w:sz w:val="22"/>
                <w:szCs w:val="22"/>
              </w:rPr>
              <w:t>3</w:t>
            </w:r>
          </w:p>
        </w:tc>
        <w:tc>
          <w:tcPr>
            <w:tcW w:w="794" w:type="dxa"/>
            <w:noWrap/>
          </w:tcPr>
          <w:p w14:paraId="71FE2022" w14:textId="54668A51"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3.</w:t>
            </w:r>
            <w:r w:rsidR="00C919E9">
              <w:rPr>
                <w:rFonts w:asciiTheme="minorHAnsi" w:hAnsiTheme="minorHAnsi" w:cstheme="minorHAnsi"/>
                <w:sz w:val="22"/>
                <w:szCs w:val="22"/>
              </w:rPr>
              <w:t>1</w:t>
            </w:r>
          </w:p>
        </w:tc>
        <w:tc>
          <w:tcPr>
            <w:tcW w:w="794" w:type="dxa"/>
            <w:noWrap/>
          </w:tcPr>
          <w:p w14:paraId="3D23A508" w14:textId="1524847A" w:rsidR="00E5546A" w:rsidRPr="000C2438"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2438">
              <w:rPr>
                <w:rFonts w:asciiTheme="minorHAnsi" w:hAnsiTheme="minorHAnsi" w:cstheme="minorHAnsi"/>
                <w:sz w:val="22"/>
                <w:szCs w:val="22"/>
              </w:rPr>
              <w:t>8.</w:t>
            </w:r>
            <w:r w:rsidR="00C919E9">
              <w:rPr>
                <w:rFonts w:asciiTheme="minorHAnsi" w:hAnsiTheme="minorHAnsi" w:cstheme="minorHAnsi"/>
                <w:sz w:val="22"/>
                <w:szCs w:val="22"/>
              </w:rPr>
              <w:t>0</w:t>
            </w:r>
          </w:p>
        </w:tc>
        <w:tc>
          <w:tcPr>
            <w:tcW w:w="901" w:type="dxa"/>
            <w:noWrap/>
          </w:tcPr>
          <w:p w14:paraId="1B7EF50E" w14:textId="3558E898" w:rsidR="00E5546A" w:rsidRPr="000343C0" w:rsidRDefault="000343C0"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2.</w:t>
            </w:r>
            <w:r w:rsidR="00025678">
              <w:rPr>
                <w:rFonts w:asciiTheme="minorHAnsi" w:hAnsiTheme="minorHAnsi" w:cstheme="minorHAnsi"/>
                <w:sz w:val="22"/>
                <w:szCs w:val="22"/>
              </w:rPr>
              <w:t>5</w:t>
            </w:r>
          </w:p>
        </w:tc>
        <w:tc>
          <w:tcPr>
            <w:tcW w:w="794" w:type="dxa"/>
            <w:noWrap/>
          </w:tcPr>
          <w:p w14:paraId="708BE90F" w14:textId="77777777" w:rsidR="00E5546A" w:rsidRPr="000343C0"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343C0">
              <w:rPr>
                <w:rFonts w:asciiTheme="minorHAnsi" w:hAnsiTheme="minorHAnsi" w:cstheme="minorHAnsi"/>
                <w:sz w:val="22"/>
                <w:szCs w:val="22"/>
              </w:rPr>
              <w:t>0.0</w:t>
            </w:r>
          </w:p>
        </w:tc>
      </w:tr>
    </w:tbl>
    <w:p w14:paraId="2FBE10E3" w14:textId="77777777" w:rsidR="00C7455A" w:rsidRPr="00783020" w:rsidRDefault="00C7455A" w:rsidP="00C7455A">
      <w:pPr>
        <w:autoSpaceDE w:val="0"/>
        <w:autoSpaceDN w:val="0"/>
        <w:adjustRightInd w:val="0"/>
        <w:rPr>
          <w:rFonts w:asciiTheme="minorHAnsi" w:hAnsiTheme="minorHAnsi" w:cs="Tahoma"/>
          <w:color w:val="FF0000"/>
          <w:sz w:val="22"/>
          <w:szCs w:val="20"/>
          <w:lang w:eastAsia="en-GB"/>
        </w:rPr>
      </w:pPr>
    </w:p>
    <w:p w14:paraId="299A99B3" w14:textId="04824FC7" w:rsidR="00C7455A" w:rsidRPr="00CC70EF" w:rsidRDefault="00C7455A" w:rsidP="00CC70EF">
      <w:pPr>
        <w:autoSpaceDE w:val="0"/>
        <w:autoSpaceDN w:val="0"/>
        <w:adjustRightInd w:val="0"/>
        <w:rPr>
          <w:rFonts w:asciiTheme="minorHAnsi" w:hAnsiTheme="minorHAnsi" w:cs="Tahoma"/>
          <w:sz w:val="22"/>
          <w:szCs w:val="20"/>
          <w:lang w:eastAsia="en-GB"/>
        </w:rPr>
      </w:pPr>
      <w:r w:rsidRPr="00CC70EF">
        <w:rPr>
          <w:rFonts w:asciiTheme="minorHAnsi" w:hAnsiTheme="minorHAnsi" w:cs="Tahoma"/>
          <w:sz w:val="22"/>
          <w:szCs w:val="20"/>
          <w:lang w:eastAsia="en-GB"/>
        </w:rPr>
        <w:t>Chart 1</w:t>
      </w:r>
      <w:r w:rsidR="00202C70" w:rsidRPr="00CC70EF">
        <w:rPr>
          <w:rFonts w:asciiTheme="minorHAnsi" w:hAnsiTheme="minorHAnsi" w:cs="Tahoma"/>
          <w:sz w:val="22"/>
          <w:szCs w:val="20"/>
          <w:lang w:eastAsia="en-GB"/>
        </w:rPr>
        <w:t>4</w:t>
      </w:r>
      <w:r w:rsidRPr="00CC70EF">
        <w:rPr>
          <w:rFonts w:asciiTheme="minorHAnsi" w:hAnsiTheme="minorHAnsi" w:cs="Tahoma"/>
          <w:sz w:val="22"/>
          <w:szCs w:val="20"/>
          <w:lang w:eastAsia="en-GB"/>
        </w:rPr>
        <w:t xml:space="preserve"> and Table 9 show the g</w:t>
      </w:r>
      <w:r w:rsidR="00803302" w:rsidRPr="00CC70EF">
        <w:rPr>
          <w:rFonts w:asciiTheme="minorHAnsi" w:hAnsiTheme="minorHAnsi" w:cs="Tahoma"/>
          <w:sz w:val="22"/>
          <w:szCs w:val="20"/>
          <w:lang w:eastAsia="en-GB"/>
        </w:rPr>
        <w:t xml:space="preserve">rade </w:t>
      </w:r>
      <w:r w:rsidRPr="00CC70EF">
        <w:rPr>
          <w:rFonts w:asciiTheme="minorHAnsi" w:hAnsiTheme="minorHAnsi" w:cs="Tahoma"/>
          <w:sz w:val="22"/>
          <w:szCs w:val="20"/>
          <w:lang w:eastAsia="en-GB"/>
        </w:rPr>
        <w:t>profile for ag</w:t>
      </w:r>
      <w:r w:rsidR="00FC4F9E" w:rsidRPr="00CC70EF">
        <w:rPr>
          <w:rFonts w:asciiTheme="minorHAnsi" w:hAnsiTheme="minorHAnsi" w:cs="Tahoma"/>
          <w:sz w:val="22"/>
          <w:szCs w:val="20"/>
          <w:lang w:eastAsia="en-GB"/>
        </w:rPr>
        <w:t>e range</w:t>
      </w:r>
      <w:r w:rsidR="00433F38" w:rsidRPr="00CC70EF">
        <w:rPr>
          <w:rFonts w:asciiTheme="minorHAnsi" w:hAnsiTheme="minorHAnsi" w:cs="Tahoma"/>
          <w:sz w:val="22"/>
          <w:szCs w:val="20"/>
          <w:lang w:eastAsia="en-GB"/>
        </w:rPr>
        <w:t>. The notable changes from 2020-21 are an increase of 14.8% in Grade 4 in the &lt;25 age range</w:t>
      </w:r>
      <w:r w:rsidR="00CC70EF" w:rsidRPr="00CC70EF">
        <w:rPr>
          <w:rFonts w:asciiTheme="minorHAnsi" w:hAnsiTheme="minorHAnsi" w:cs="Tahoma"/>
          <w:sz w:val="22"/>
          <w:szCs w:val="20"/>
          <w:lang w:eastAsia="en-GB"/>
        </w:rPr>
        <w:t xml:space="preserve">, who make </w:t>
      </w:r>
      <w:r w:rsidR="006E28F2">
        <w:rPr>
          <w:rFonts w:asciiTheme="minorHAnsi" w:hAnsiTheme="minorHAnsi" w:cs="Tahoma"/>
          <w:sz w:val="22"/>
          <w:szCs w:val="20"/>
          <w:lang w:eastAsia="en-GB"/>
        </w:rPr>
        <w:t xml:space="preserve">up </w:t>
      </w:r>
      <w:r w:rsidR="00CC70EF" w:rsidRPr="00CC70EF">
        <w:rPr>
          <w:rFonts w:asciiTheme="minorHAnsi" w:hAnsiTheme="minorHAnsi" w:cs="Tahoma"/>
          <w:sz w:val="22"/>
          <w:szCs w:val="20"/>
          <w:lang w:eastAsia="en-GB"/>
        </w:rPr>
        <w:t xml:space="preserve">the largest cohort in this grade, and a reduction of this age range in Grade 3 by 5.6%. All other Grades have similar age range patterns </w:t>
      </w:r>
      <w:r w:rsidR="006E28F2">
        <w:rPr>
          <w:rFonts w:asciiTheme="minorHAnsi" w:hAnsiTheme="minorHAnsi" w:cs="Tahoma"/>
          <w:sz w:val="22"/>
          <w:szCs w:val="20"/>
          <w:lang w:eastAsia="en-GB"/>
        </w:rPr>
        <w:t xml:space="preserve">to those </w:t>
      </w:r>
      <w:r w:rsidR="00CC70EF" w:rsidRPr="00CC70EF">
        <w:rPr>
          <w:rFonts w:asciiTheme="minorHAnsi" w:hAnsiTheme="minorHAnsi" w:cs="Tahoma"/>
          <w:sz w:val="22"/>
          <w:szCs w:val="20"/>
          <w:lang w:eastAsia="en-GB"/>
        </w:rPr>
        <w:t>seen in p</w:t>
      </w:r>
      <w:r w:rsidR="006E28F2">
        <w:rPr>
          <w:rFonts w:asciiTheme="minorHAnsi" w:hAnsiTheme="minorHAnsi" w:cs="Tahoma"/>
          <w:sz w:val="22"/>
          <w:szCs w:val="20"/>
          <w:lang w:eastAsia="en-GB"/>
        </w:rPr>
        <w:t>re</w:t>
      </w:r>
      <w:r w:rsidR="00CC70EF" w:rsidRPr="00CC70EF">
        <w:rPr>
          <w:rFonts w:asciiTheme="minorHAnsi" w:hAnsiTheme="minorHAnsi" w:cs="Tahoma"/>
          <w:sz w:val="22"/>
          <w:szCs w:val="20"/>
          <w:lang w:eastAsia="en-GB"/>
        </w:rPr>
        <w:t xml:space="preserve">vious years. </w:t>
      </w:r>
      <w:r w:rsidR="00FC4F9E" w:rsidRPr="00CC70EF">
        <w:rPr>
          <w:rFonts w:asciiTheme="minorHAnsi" w:hAnsiTheme="minorHAnsi" w:cs="Tahoma"/>
          <w:sz w:val="22"/>
          <w:szCs w:val="20"/>
          <w:lang w:eastAsia="en-GB"/>
        </w:rPr>
        <w:t xml:space="preserve"> </w:t>
      </w:r>
    </w:p>
    <w:p w14:paraId="2B073B93" w14:textId="77777777" w:rsidR="00C7455A" w:rsidRPr="00803302" w:rsidRDefault="00C7455A" w:rsidP="00C7455A">
      <w:pPr>
        <w:autoSpaceDE w:val="0"/>
        <w:autoSpaceDN w:val="0"/>
        <w:adjustRightInd w:val="0"/>
        <w:rPr>
          <w:rFonts w:asciiTheme="minorHAnsi" w:hAnsiTheme="minorHAnsi" w:cs="Tahoma"/>
          <w:sz w:val="20"/>
          <w:szCs w:val="20"/>
          <w:lang w:eastAsia="en-GB"/>
        </w:rPr>
      </w:pPr>
    </w:p>
    <w:p w14:paraId="3ED06F7F" w14:textId="77777777" w:rsidR="006268C6" w:rsidRPr="00783020" w:rsidRDefault="006268C6">
      <w:pPr>
        <w:spacing w:after="200" w:line="276" w:lineRule="auto"/>
        <w:rPr>
          <w:rFonts w:asciiTheme="minorHAnsi" w:hAnsiTheme="minorHAnsi" w:cs="Tahoma"/>
          <w:b/>
          <w:color w:val="FF0000"/>
          <w:lang w:eastAsia="en-GB"/>
        </w:rPr>
      </w:pPr>
      <w:r w:rsidRPr="00783020">
        <w:rPr>
          <w:color w:val="FF0000"/>
        </w:rPr>
        <w:br w:type="page"/>
      </w:r>
    </w:p>
    <w:p w14:paraId="45AF6B5D" w14:textId="678D9D17" w:rsidR="00C7455A" w:rsidRPr="003674E5" w:rsidRDefault="00C7455A" w:rsidP="00E5578A">
      <w:pPr>
        <w:pStyle w:val="Heading2"/>
      </w:pPr>
      <w:r w:rsidRPr="003674E5">
        <w:lastRenderedPageBreak/>
        <w:t>By Full/Part Time</w:t>
      </w:r>
    </w:p>
    <w:p w14:paraId="75B6A3E7" w14:textId="77777777" w:rsidR="005C55FE" w:rsidRPr="00783020" w:rsidRDefault="005C55FE" w:rsidP="00C7455A">
      <w:pPr>
        <w:autoSpaceDE w:val="0"/>
        <w:autoSpaceDN w:val="0"/>
        <w:adjustRightInd w:val="0"/>
        <w:rPr>
          <w:rFonts w:asciiTheme="minorHAnsi" w:hAnsiTheme="minorHAnsi" w:cs="Tahoma"/>
          <w:b/>
          <w:color w:val="FF0000"/>
          <w:lang w:eastAsia="en-GB"/>
        </w:rPr>
      </w:pPr>
    </w:p>
    <w:p w14:paraId="68C90376" w14:textId="3958D9F6" w:rsidR="005C55FE" w:rsidRPr="00783020" w:rsidRDefault="003674E5" w:rsidP="00C7455A">
      <w:pPr>
        <w:autoSpaceDE w:val="0"/>
        <w:autoSpaceDN w:val="0"/>
        <w:adjustRightInd w:val="0"/>
        <w:rPr>
          <w:rFonts w:asciiTheme="minorHAnsi" w:hAnsiTheme="minorHAnsi" w:cs="Tahoma"/>
          <w:color w:val="FF0000"/>
          <w:sz w:val="20"/>
          <w:szCs w:val="20"/>
          <w:lang w:eastAsia="en-GB"/>
        </w:rPr>
      </w:pPr>
      <w:r>
        <w:rPr>
          <w:rFonts w:asciiTheme="minorHAnsi" w:hAnsiTheme="minorHAnsi" w:cs="Tahoma"/>
          <w:noProof/>
          <w:color w:val="FF0000"/>
          <w:sz w:val="20"/>
          <w:szCs w:val="20"/>
          <w:lang w:eastAsia="en-GB"/>
        </w:rPr>
        <w:drawing>
          <wp:inline distT="0" distB="0" distL="0" distR="0" wp14:anchorId="7209D220" wp14:editId="4749D4F3">
            <wp:extent cx="5657850" cy="2847975"/>
            <wp:effectExtent l="0" t="0" r="0" b="9525"/>
            <wp:docPr id="53" name="Picture 53" descr="Chart 15 shows the Age Profile by Full or Part Time contracts.  The age groups of less than 25, 26-35 and 66 and over, have a higher percentage of staff on Part Time contr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15 shows the Age Profile by Full or Part Time contracts.  The age groups of less than 25, 26-35 and 66 and over, have a higher percentage of staff on Part Time contrac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2847975"/>
                    </a:xfrm>
                    <a:prstGeom prst="rect">
                      <a:avLst/>
                    </a:prstGeom>
                    <a:noFill/>
                  </pic:spPr>
                </pic:pic>
              </a:graphicData>
            </a:graphic>
          </wp:inline>
        </w:drawing>
      </w:r>
    </w:p>
    <w:p w14:paraId="07C047C5" w14:textId="77777777" w:rsidR="003674E5" w:rsidRDefault="003674E5" w:rsidP="00CA7889">
      <w:pPr>
        <w:autoSpaceDE w:val="0"/>
        <w:autoSpaceDN w:val="0"/>
        <w:adjustRightInd w:val="0"/>
        <w:rPr>
          <w:rFonts w:asciiTheme="minorHAnsi" w:hAnsiTheme="minorHAnsi" w:cs="Tahoma"/>
          <w:sz w:val="22"/>
          <w:szCs w:val="20"/>
          <w:lang w:eastAsia="en-GB"/>
        </w:rPr>
      </w:pPr>
    </w:p>
    <w:p w14:paraId="6900A2D6" w14:textId="70990BBD" w:rsidR="00A75727" w:rsidRPr="00C632C6" w:rsidRDefault="00202C70" w:rsidP="00C632C6">
      <w:pPr>
        <w:autoSpaceDE w:val="0"/>
        <w:autoSpaceDN w:val="0"/>
        <w:adjustRightInd w:val="0"/>
        <w:rPr>
          <w:rFonts w:asciiTheme="minorHAnsi" w:hAnsiTheme="minorHAnsi" w:cs="Tahoma"/>
          <w:sz w:val="22"/>
          <w:szCs w:val="20"/>
          <w:lang w:eastAsia="en-GB"/>
        </w:rPr>
      </w:pPr>
      <w:r w:rsidRPr="00C632C6">
        <w:rPr>
          <w:rFonts w:asciiTheme="minorHAnsi" w:hAnsiTheme="minorHAnsi" w:cs="Tahoma"/>
          <w:sz w:val="22"/>
          <w:szCs w:val="20"/>
          <w:lang w:eastAsia="en-GB"/>
        </w:rPr>
        <w:t>Chart 15</w:t>
      </w:r>
      <w:r w:rsidR="00C7455A" w:rsidRPr="00C632C6">
        <w:rPr>
          <w:rFonts w:asciiTheme="minorHAnsi" w:hAnsiTheme="minorHAnsi" w:cs="Tahoma"/>
          <w:sz w:val="22"/>
          <w:szCs w:val="20"/>
          <w:lang w:eastAsia="en-GB"/>
        </w:rPr>
        <w:t xml:space="preserve"> shows the </w:t>
      </w:r>
      <w:r w:rsidR="007C0794" w:rsidRPr="007C0794">
        <w:rPr>
          <w:rFonts w:asciiTheme="minorHAnsi" w:hAnsiTheme="minorHAnsi" w:cs="Tahoma"/>
          <w:sz w:val="22"/>
          <w:szCs w:val="20"/>
          <w:lang w:eastAsia="en-GB"/>
        </w:rPr>
        <w:t xml:space="preserve">age profile </w:t>
      </w:r>
      <w:r w:rsidR="007C0794">
        <w:rPr>
          <w:rFonts w:asciiTheme="minorHAnsi" w:hAnsiTheme="minorHAnsi" w:cs="Tahoma"/>
          <w:sz w:val="22"/>
          <w:szCs w:val="20"/>
          <w:lang w:eastAsia="en-GB"/>
        </w:rPr>
        <w:t xml:space="preserve">of both full time and </w:t>
      </w:r>
      <w:r w:rsidR="00C7455A" w:rsidRPr="00C632C6">
        <w:rPr>
          <w:rFonts w:asciiTheme="minorHAnsi" w:hAnsiTheme="minorHAnsi" w:cs="Tahoma"/>
          <w:sz w:val="22"/>
          <w:szCs w:val="20"/>
          <w:lang w:eastAsia="en-GB"/>
        </w:rPr>
        <w:t xml:space="preserve">part time </w:t>
      </w:r>
      <w:r w:rsidR="007C0794">
        <w:rPr>
          <w:rFonts w:asciiTheme="minorHAnsi" w:hAnsiTheme="minorHAnsi" w:cs="Tahoma"/>
          <w:sz w:val="22"/>
          <w:szCs w:val="20"/>
          <w:lang w:eastAsia="en-GB"/>
        </w:rPr>
        <w:t>colleagues</w:t>
      </w:r>
      <w:r w:rsidR="00CD6771" w:rsidRPr="00C632C6">
        <w:rPr>
          <w:rFonts w:asciiTheme="minorHAnsi" w:hAnsiTheme="minorHAnsi" w:cs="Tahoma"/>
          <w:sz w:val="22"/>
          <w:szCs w:val="20"/>
          <w:lang w:eastAsia="en-GB"/>
        </w:rPr>
        <w:t xml:space="preserve">. </w:t>
      </w:r>
      <w:r w:rsidR="00C632C6" w:rsidRPr="00C632C6">
        <w:rPr>
          <w:rFonts w:asciiTheme="minorHAnsi" w:hAnsiTheme="minorHAnsi" w:cs="Tahoma"/>
          <w:sz w:val="22"/>
          <w:szCs w:val="20"/>
          <w:lang w:eastAsia="en-GB"/>
        </w:rPr>
        <w:t xml:space="preserve">There has been a switch in the percentage of staff in the 56-65 age range and their work mode, with an increase in those working full time by 1% and a decrease </w:t>
      </w:r>
      <w:r w:rsidR="00CE077F">
        <w:rPr>
          <w:rFonts w:asciiTheme="minorHAnsi" w:hAnsiTheme="minorHAnsi" w:cs="Tahoma"/>
          <w:sz w:val="22"/>
          <w:szCs w:val="20"/>
          <w:lang w:eastAsia="en-GB"/>
        </w:rPr>
        <w:t>of</w:t>
      </w:r>
      <w:r w:rsidR="00C632C6" w:rsidRPr="00C632C6">
        <w:rPr>
          <w:rFonts w:asciiTheme="minorHAnsi" w:hAnsiTheme="minorHAnsi" w:cs="Tahoma"/>
          <w:sz w:val="22"/>
          <w:szCs w:val="20"/>
          <w:lang w:eastAsia="en-GB"/>
        </w:rPr>
        <w:t xml:space="preserve"> 3.1% </w:t>
      </w:r>
      <w:r w:rsidR="00CE077F">
        <w:rPr>
          <w:rFonts w:asciiTheme="minorHAnsi" w:hAnsiTheme="minorHAnsi" w:cs="Tahoma"/>
          <w:sz w:val="22"/>
          <w:szCs w:val="20"/>
          <w:lang w:eastAsia="en-GB"/>
        </w:rPr>
        <w:t>for</w:t>
      </w:r>
      <w:r w:rsidR="00C632C6" w:rsidRPr="00C632C6">
        <w:rPr>
          <w:rFonts w:asciiTheme="minorHAnsi" w:hAnsiTheme="minorHAnsi" w:cs="Tahoma"/>
          <w:sz w:val="22"/>
          <w:szCs w:val="20"/>
          <w:lang w:eastAsia="en-GB"/>
        </w:rPr>
        <w:t xml:space="preserve"> those working part time. </w:t>
      </w:r>
    </w:p>
    <w:p w14:paraId="57B75B3B" w14:textId="77777777" w:rsidR="00C632C6" w:rsidRPr="00C632C6" w:rsidRDefault="00C632C6" w:rsidP="00C632C6">
      <w:pPr>
        <w:autoSpaceDE w:val="0"/>
        <w:autoSpaceDN w:val="0"/>
        <w:adjustRightInd w:val="0"/>
        <w:rPr>
          <w:rFonts w:asciiTheme="minorHAnsi" w:hAnsiTheme="minorHAnsi" w:cs="Tahoma"/>
          <w:sz w:val="22"/>
          <w:szCs w:val="20"/>
          <w:lang w:eastAsia="en-GB"/>
        </w:rPr>
      </w:pPr>
    </w:p>
    <w:p w14:paraId="5873D41E" w14:textId="77777777" w:rsidR="00737176" w:rsidRPr="00361B67" w:rsidRDefault="00737176" w:rsidP="00E5578A">
      <w:pPr>
        <w:pStyle w:val="Heading2"/>
      </w:pPr>
      <w:r w:rsidRPr="00361B67">
        <w:t>By Contract Type</w:t>
      </w:r>
    </w:p>
    <w:p w14:paraId="6E9D74B6" w14:textId="77777777" w:rsidR="00202C70" w:rsidRPr="00783020" w:rsidRDefault="00202C70" w:rsidP="00737176">
      <w:pPr>
        <w:rPr>
          <w:rFonts w:asciiTheme="minorHAnsi" w:hAnsiTheme="minorHAnsi" w:cs="Tahoma"/>
          <w:b/>
          <w:color w:val="FF0000"/>
          <w:lang w:eastAsia="en-GB"/>
        </w:rPr>
      </w:pPr>
    </w:p>
    <w:p w14:paraId="7D6A1FFE" w14:textId="764F3D14" w:rsidR="007C5B1C" w:rsidRPr="00783020" w:rsidRDefault="006C57B2" w:rsidP="007C5B1C">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77D6CBAC" wp14:editId="6DDA07E9">
            <wp:extent cx="5712460" cy="3314700"/>
            <wp:effectExtent l="0" t="0" r="2540" b="0"/>
            <wp:docPr id="55" name="Picture 55" descr="Chart 16 shows the age profile  by Contract Type.  Two thirds of staff on Fixed Term contracts are aged under 36.  Staff on Permanent contracts fall into a bell curve across the age groups.  Over 80% of staff on Contract type 'S' are aged und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16 shows the age profile  by Contract Type.  Two thirds of staff on Fixed Term contracts are aged under 36.  Staff on Permanent contracts fall into a bell curve across the age groups.  Over 80% of staff on Contract type 'S' are aged under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2460" cy="3314700"/>
                    </a:xfrm>
                    <a:prstGeom prst="rect">
                      <a:avLst/>
                    </a:prstGeom>
                    <a:noFill/>
                  </pic:spPr>
                </pic:pic>
              </a:graphicData>
            </a:graphic>
          </wp:inline>
        </w:drawing>
      </w:r>
    </w:p>
    <w:p w14:paraId="07C30222" w14:textId="77777777" w:rsidR="00EC061B" w:rsidRDefault="00EC061B" w:rsidP="007C5B1C">
      <w:pPr>
        <w:autoSpaceDE w:val="0"/>
        <w:autoSpaceDN w:val="0"/>
        <w:adjustRightInd w:val="0"/>
        <w:rPr>
          <w:rFonts w:asciiTheme="minorHAnsi" w:hAnsiTheme="minorHAnsi" w:cs="Tahoma"/>
          <w:b/>
          <w:sz w:val="22"/>
          <w:szCs w:val="20"/>
          <w:lang w:eastAsia="en-GB"/>
        </w:rPr>
      </w:pPr>
    </w:p>
    <w:p w14:paraId="1D16C9BE" w14:textId="606E6FC7" w:rsidR="007C5B1C" w:rsidRPr="009F706D" w:rsidRDefault="007C5B1C" w:rsidP="007C5B1C">
      <w:pPr>
        <w:autoSpaceDE w:val="0"/>
        <w:autoSpaceDN w:val="0"/>
        <w:adjustRightInd w:val="0"/>
        <w:rPr>
          <w:rFonts w:asciiTheme="minorHAnsi" w:hAnsiTheme="minorHAnsi" w:cs="Tahoma"/>
          <w:b/>
          <w:sz w:val="22"/>
          <w:szCs w:val="20"/>
          <w:lang w:eastAsia="en-GB"/>
        </w:rPr>
      </w:pPr>
      <w:r w:rsidRPr="009F706D">
        <w:rPr>
          <w:rFonts w:asciiTheme="minorHAnsi" w:hAnsiTheme="minorHAnsi" w:cs="Tahoma"/>
          <w:b/>
          <w:sz w:val="22"/>
          <w:szCs w:val="20"/>
          <w:lang w:eastAsia="en-GB"/>
        </w:rPr>
        <w:t xml:space="preserve">Key </w:t>
      </w:r>
    </w:p>
    <w:p w14:paraId="0E463FE4" w14:textId="77777777" w:rsidR="007C5B1C"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F = Fixed term as per FT &amp; OE Contract policy</w:t>
      </w:r>
    </w:p>
    <w:p w14:paraId="380DB458" w14:textId="77777777" w:rsidR="007C5B1C"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O = Open ended with funding end date</w:t>
      </w:r>
    </w:p>
    <w:p w14:paraId="00CC5563" w14:textId="77777777" w:rsidR="007C5B1C"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P = Open ended (‘Permanent’) + Perm in Temp Fixed Term Appointment (HoC/Principal/VP role)</w:t>
      </w:r>
    </w:p>
    <w:p w14:paraId="16E1436F" w14:textId="39F45A08" w:rsidR="0055430F" w:rsidRPr="009F706D" w:rsidRDefault="007C5B1C" w:rsidP="007C5B1C">
      <w:pPr>
        <w:autoSpaceDE w:val="0"/>
        <w:autoSpaceDN w:val="0"/>
        <w:adjustRightInd w:val="0"/>
        <w:rPr>
          <w:rFonts w:asciiTheme="minorHAnsi" w:hAnsiTheme="minorHAnsi" w:cs="Tahoma"/>
          <w:bCs/>
          <w:sz w:val="22"/>
          <w:szCs w:val="20"/>
          <w:lang w:eastAsia="en-GB"/>
        </w:rPr>
      </w:pPr>
      <w:r w:rsidRPr="009F706D">
        <w:rPr>
          <w:rFonts w:asciiTheme="minorHAnsi" w:hAnsiTheme="minorHAnsi" w:cs="Tahoma"/>
          <w:bCs/>
          <w:sz w:val="22"/>
          <w:szCs w:val="20"/>
          <w:lang w:eastAsia="en-GB"/>
        </w:rPr>
        <w:t>S = Fixed term - SOSR e.g. Maternity leave cover</w:t>
      </w:r>
    </w:p>
    <w:p w14:paraId="51346775" w14:textId="77777777" w:rsidR="007C5B1C" w:rsidRPr="00783020" w:rsidRDefault="007C5B1C" w:rsidP="007C5B1C">
      <w:pPr>
        <w:autoSpaceDE w:val="0"/>
        <w:autoSpaceDN w:val="0"/>
        <w:adjustRightInd w:val="0"/>
        <w:rPr>
          <w:rFonts w:asciiTheme="minorHAnsi" w:hAnsiTheme="minorHAnsi" w:cs="Tahoma"/>
          <w:b/>
          <w:color w:val="FF0000"/>
          <w:sz w:val="22"/>
          <w:szCs w:val="20"/>
          <w:lang w:eastAsia="en-GB"/>
        </w:rPr>
      </w:pPr>
    </w:p>
    <w:tbl>
      <w:tblPr>
        <w:tblStyle w:val="MediumShading1-Accent1"/>
        <w:tblW w:w="9031" w:type="dxa"/>
        <w:tblInd w:w="113" w:type="dxa"/>
        <w:tblLayout w:type="fixed"/>
        <w:tblLook w:val="04A0" w:firstRow="1" w:lastRow="0" w:firstColumn="1" w:lastColumn="0" w:noHBand="0" w:noVBand="1"/>
      </w:tblPr>
      <w:tblGrid>
        <w:gridCol w:w="2067"/>
        <w:gridCol w:w="1740"/>
        <w:gridCol w:w="1742"/>
        <w:gridCol w:w="1740"/>
        <w:gridCol w:w="1742"/>
      </w:tblGrid>
      <w:tr w:rsidR="00DD7F08" w:rsidRPr="00DD7F08" w14:paraId="13489C0E" w14:textId="77777777" w:rsidTr="0090644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shd w:val="clear" w:color="auto" w:fill="003865"/>
            <w:noWrap/>
            <w:hideMark/>
          </w:tcPr>
          <w:p w14:paraId="77E0D4C5" w14:textId="77777777" w:rsidR="00737176" w:rsidRPr="00DD7F08" w:rsidRDefault="00505324" w:rsidP="00342B06">
            <w:pPr>
              <w:autoSpaceDE w:val="0"/>
              <w:autoSpaceDN w:val="0"/>
              <w:adjustRightInd w:val="0"/>
              <w:rPr>
                <w:rFonts w:asciiTheme="minorHAnsi" w:hAnsiTheme="minorHAnsi" w:cs="Tahoma"/>
                <w:sz w:val="22"/>
                <w:szCs w:val="22"/>
              </w:rPr>
            </w:pPr>
            <w:r w:rsidRPr="00DD7F08">
              <w:rPr>
                <w:rFonts w:asciiTheme="minorHAnsi" w:hAnsiTheme="minorHAnsi" w:cs="Tahoma"/>
                <w:b w:val="0"/>
                <w:sz w:val="22"/>
                <w:szCs w:val="20"/>
              </w:rPr>
              <w:br w:type="page"/>
            </w:r>
            <w:r w:rsidR="00342B06" w:rsidRPr="00DD7F08">
              <w:rPr>
                <w:rFonts w:asciiTheme="minorHAnsi" w:hAnsiTheme="minorHAnsi" w:cs="Tahoma"/>
                <w:sz w:val="22"/>
                <w:szCs w:val="22"/>
              </w:rPr>
              <w:t>Table 10</w:t>
            </w:r>
          </w:p>
        </w:tc>
        <w:tc>
          <w:tcPr>
            <w:tcW w:w="1740" w:type="dxa"/>
            <w:shd w:val="clear" w:color="auto" w:fill="003865"/>
            <w:noWrap/>
            <w:hideMark/>
          </w:tcPr>
          <w:p w14:paraId="074F7C6F"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F</w:t>
            </w:r>
          </w:p>
        </w:tc>
        <w:tc>
          <w:tcPr>
            <w:tcW w:w="1742" w:type="dxa"/>
            <w:shd w:val="clear" w:color="auto" w:fill="003865"/>
            <w:noWrap/>
            <w:hideMark/>
          </w:tcPr>
          <w:p w14:paraId="0F657356"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O</w:t>
            </w:r>
          </w:p>
        </w:tc>
        <w:tc>
          <w:tcPr>
            <w:tcW w:w="1740" w:type="dxa"/>
            <w:shd w:val="clear" w:color="auto" w:fill="003865"/>
            <w:noWrap/>
            <w:hideMark/>
          </w:tcPr>
          <w:p w14:paraId="420668E2"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P</w:t>
            </w:r>
          </w:p>
        </w:tc>
        <w:tc>
          <w:tcPr>
            <w:tcW w:w="1742" w:type="dxa"/>
            <w:shd w:val="clear" w:color="auto" w:fill="003865"/>
            <w:noWrap/>
            <w:hideMark/>
          </w:tcPr>
          <w:p w14:paraId="0AF27A40" w14:textId="77777777" w:rsidR="00737176" w:rsidRPr="00DD7F08"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DD7F08">
              <w:rPr>
                <w:rFonts w:asciiTheme="minorHAnsi" w:hAnsiTheme="minorHAnsi" w:cs="Tahoma"/>
                <w:sz w:val="22"/>
                <w:szCs w:val="22"/>
              </w:rPr>
              <w:t>S</w:t>
            </w:r>
          </w:p>
        </w:tc>
      </w:tr>
      <w:tr w:rsidR="00DD7F08" w:rsidRPr="00DD7F08" w14:paraId="5E28B505"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tcPr>
          <w:p w14:paraId="63977E67" w14:textId="77777777" w:rsidR="00737176" w:rsidRPr="00DD7F08" w:rsidRDefault="00737176" w:rsidP="003A0E77">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 xml:space="preserve">Age Range </w:t>
            </w:r>
          </w:p>
        </w:tc>
        <w:tc>
          <w:tcPr>
            <w:tcW w:w="1740" w:type="dxa"/>
            <w:noWrap/>
          </w:tcPr>
          <w:p w14:paraId="45D933E6" w14:textId="77777777" w:rsidR="00737176" w:rsidRPr="00DD7F08"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DD7F08">
              <w:rPr>
                <w:rFonts w:asciiTheme="minorHAnsi" w:hAnsiTheme="minorHAnsi" w:cs="Tahoma"/>
                <w:b/>
                <w:bCs/>
                <w:sz w:val="22"/>
                <w:szCs w:val="22"/>
              </w:rPr>
              <w:t>%</w:t>
            </w:r>
          </w:p>
        </w:tc>
        <w:tc>
          <w:tcPr>
            <w:tcW w:w="1742" w:type="dxa"/>
            <w:noWrap/>
          </w:tcPr>
          <w:p w14:paraId="38A8C969" w14:textId="77777777" w:rsidR="00737176" w:rsidRPr="00DD7F08"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DD7F08">
              <w:rPr>
                <w:rFonts w:asciiTheme="minorHAnsi" w:hAnsiTheme="minorHAnsi" w:cs="Tahoma"/>
                <w:b/>
                <w:bCs/>
                <w:sz w:val="22"/>
                <w:szCs w:val="22"/>
              </w:rPr>
              <w:t>%</w:t>
            </w:r>
          </w:p>
        </w:tc>
        <w:tc>
          <w:tcPr>
            <w:tcW w:w="1740" w:type="dxa"/>
            <w:noWrap/>
          </w:tcPr>
          <w:p w14:paraId="3E43863B" w14:textId="77777777" w:rsidR="00737176" w:rsidRPr="00DD7F08"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DD7F08">
              <w:rPr>
                <w:rFonts w:asciiTheme="minorHAnsi" w:hAnsiTheme="minorHAnsi" w:cs="Tahoma"/>
                <w:b/>
                <w:bCs/>
                <w:sz w:val="22"/>
                <w:szCs w:val="22"/>
              </w:rPr>
              <w:t>%</w:t>
            </w:r>
          </w:p>
        </w:tc>
        <w:tc>
          <w:tcPr>
            <w:tcW w:w="1742" w:type="dxa"/>
            <w:noWrap/>
          </w:tcPr>
          <w:p w14:paraId="3F814B0B" w14:textId="77777777" w:rsidR="00737176" w:rsidRPr="00DD7F08"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DD7F08">
              <w:rPr>
                <w:rFonts w:asciiTheme="minorHAnsi" w:hAnsiTheme="minorHAnsi" w:cs="Tahoma"/>
                <w:b/>
                <w:bCs/>
                <w:sz w:val="22"/>
                <w:szCs w:val="22"/>
              </w:rPr>
              <w:t>%</w:t>
            </w:r>
          </w:p>
        </w:tc>
      </w:tr>
      <w:tr w:rsidR="00783020" w:rsidRPr="00783020" w14:paraId="18B1A0CE"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5AB55A5B"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 xml:space="preserve">Age </w:t>
            </w:r>
            <w:r w:rsidRPr="00DD7F08">
              <w:rPr>
                <w:rFonts w:asciiTheme="minorHAnsi" w:hAnsiTheme="minorHAnsi" w:cstheme="minorHAnsi"/>
                <w:sz w:val="22"/>
                <w:szCs w:val="22"/>
              </w:rPr>
              <w:t>≤</w:t>
            </w:r>
            <w:r w:rsidRPr="00DD7F08">
              <w:rPr>
                <w:rFonts w:asciiTheme="minorHAnsi" w:hAnsiTheme="minorHAnsi" w:cs="Tahoma"/>
                <w:sz w:val="22"/>
                <w:szCs w:val="22"/>
              </w:rPr>
              <w:t>25</w:t>
            </w:r>
          </w:p>
        </w:tc>
        <w:tc>
          <w:tcPr>
            <w:tcW w:w="1740" w:type="dxa"/>
            <w:noWrap/>
          </w:tcPr>
          <w:p w14:paraId="7A583138" w14:textId="19680069" w:rsidR="00D818C1" w:rsidRPr="00DD7F08"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D7F08">
              <w:rPr>
                <w:sz w:val="20"/>
                <w:szCs w:val="20"/>
              </w:rPr>
              <w:t>2</w:t>
            </w:r>
            <w:r w:rsidR="00A95113">
              <w:rPr>
                <w:sz w:val="20"/>
                <w:szCs w:val="20"/>
              </w:rPr>
              <w:t>0.2</w:t>
            </w:r>
          </w:p>
        </w:tc>
        <w:tc>
          <w:tcPr>
            <w:tcW w:w="1742" w:type="dxa"/>
            <w:noWrap/>
          </w:tcPr>
          <w:p w14:paraId="24651B38" w14:textId="56DBB608" w:rsidR="00D818C1" w:rsidRPr="00ED049D" w:rsidRDefault="00DD7F08"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3.</w:t>
            </w:r>
            <w:r w:rsidR="00A95113">
              <w:rPr>
                <w:sz w:val="20"/>
                <w:szCs w:val="20"/>
              </w:rPr>
              <w:t>4</w:t>
            </w:r>
          </w:p>
        </w:tc>
        <w:tc>
          <w:tcPr>
            <w:tcW w:w="1740" w:type="dxa"/>
            <w:noWrap/>
          </w:tcPr>
          <w:p w14:paraId="55D20025" w14:textId="51A0F817"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w:t>
            </w:r>
            <w:r w:rsidR="00A95113">
              <w:rPr>
                <w:sz w:val="20"/>
                <w:szCs w:val="20"/>
              </w:rPr>
              <w:t>9</w:t>
            </w:r>
          </w:p>
        </w:tc>
        <w:tc>
          <w:tcPr>
            <w:tcW w:w="1742" w:type="dxa"/>
            <w:noWrap/>
          </w:tcPr>
          <w:p w14:paraId="745C6C3F" w14:textId="59FE8703" w:rsidR="00D818C1" w:rsidRPr="00ED049D" w:rsidRDefault="007505B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42.8</w:t>
            </w:r>
          </w:p>
        </w:tc>
      </w:tr>
      <w:tr w:rsidR="00783020" w:rsidRPr="00783020" w14:paraId="28766979"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7172B24F"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26-35</w:t>
            </w:r>
          </w:p>
        </w:tc>
        <w:tc>
          <w:tcPr>
            <w:tcW w:w="1740" w:type="dxa"/>
            <w:noWrap/>
          </w:tcPr>
          <w:p w14:paraId="582F78BC" w14:textId="2DA07657" w:rsidR="00D818C1" w:rsidRPr="00DD7F08"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D7F08">
              <w:rPr>
                <w:sz w:val="20"/>
                <w:szCs w:val="20"/>
              </w:rPr>
              <w:t>4</w:t>
            </w:r>
            <w:r w:rsidR="00A95113">
              <w:rPr>
                <w:sz w:val="20"/>
                <w:szCs w:val="20"/>
              </w:rPr>
              <w:t>5.5</w:t>
            </w:r>
          </w:p>
        </w:tc>
        <w:tc>
          <w:tcPr>
            <w:tcW w:w="1742" w:type="dxa"/>
            <w:noWrap/>
          </w:tcPr>
          <w:p w14:paraId="30379DD6" w14:textId="1781A52C"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4</w:t>
            </w:r>
            <w:r w:rsidR="00A95113">
              <w:rPr>
                <w:sz w:val="20"/>
                <w:szCs w:val="20"/>
              </w:rPr>
              <w:t>6.5</w:t>
            </w:r>
          </w:p>
        </w:tc>
        <w:tc>
          <w:tcPr>
            <w:tcW w:w="1740" w:type="dxa"/>
            <w:noWrap/>
          </w:tcPr>
          <w:p w14:paraId="60AEF6E7" w14:textId="78DF8CB4"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1</w:t>
            </w:r>
            <w:r w:rsidR="00A95113">
              <w:rPr>
                <w:sz w:val="20"/>
                <w:szCs w:val="20"/>
              </w:rPr>
              <w:t>5.1</w:t>
            </w:r>
          </w:p>
        </w:tc>
        <w:tc>
          <w:tcPr>
            <w:tcW w:w="1742" w:type="dxa"/>
            <w:noWrap/>
          </w:tcPr>
          <w:p w14:paraId="3342E5CB" w14:textId="06DA95F1" w:rsidR="00D818C1" w:rsidRPr="00ED049D" w:rsidRDefault="007505B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43.4</w:t>
            </w:r>
          </w:p>
        </w:tc>
      </w:tr>
      <w:tr w:rsidR="00783020" w:rsidRPr="00783020" w14:paraId="607D21F0"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61B920CB"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36-45</w:t>
            </w:r>
          </w:p>
        </w:tc>
        <w:tc>
          <w:tcPr>
            <w:tcW w:w="1740" w:type="dxa"/>
            <w:noWrap/>
          </w:tcPr>
          <w:p w14:paraId="162C03C9" w14:textId="27234B03" w:rsidR="00D818C1" w:rsidRPr="00DD7F08" w:rsidRDefault="00DD7F08"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D7F08">
              <w:rPr>
                <w:sz w:val="20"/>
                <w:szCs w:val="20"/>
              </w:rPr>
              <w:t>1</w:t>
            </w:r>
            <w:r w:rsidR="00A95113">
              <w:rPr>
                <w:sz w:val="20"/>
                <w:szCs w:val="20"/>
              </w:rPr>
              <w:t>7.2</w:t>
            </w:r>
          </w:p>
        </w:tc>
        <w:tc>
          <w:tcPr>
            <w:tcW w:w="1742" w:type="dxa"/>
            <w:noWrap/>
          </w:tcPr>
          <w:p w14:paraId="3199E90C" w14:textId="18ACC0B3"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30.</w:t>
            </w:r>
            <w:r w:rsidR="00A95113">
              <w:rPr>
                <w:sz w:val="20"/>
                <w:szCs w:val="20"/>
              </w:rPr>
              <w:t>6</w:t>
            </w:r>
          </w:p>
        </w:tc>
        <w:tc>
          <w:tcPr>
            <w:tcW w:w="1740" w:type="dxa"/>
            <w:noWrap/>
          </w:tcPr>
          <w:p w14:paraId="788E3F95" w14:textId="4ECD6AF7"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w:t>
            </w:r>
            <w:r w:rsidR="00ED049D" w:rsidRPr="00ED049D">
              <w:rPr>
                <w:sz w:val="20"/>
                <w:szCs w:val="20"/>
              </w:rPr>
              <w:t>8.</w:t>
            </w:r>
            <w:r w:rsidR="00A95113">
              <w:rPr>
                <w:sz w:val="20"/>
                <w:szCs w:val="20"/>
              </w:rPr>
              <w:t>8</w:t>
            </w:r>
          </w:p>
        </w:tc>
        <w:tc>
          <w:tcPr>
            <w:tcW w:w="1742" w:type="dxa"/>
            <w:noWrap/>
          </w:tcPr>
          <w:p w14:paraId="042A2940" w14:textId="522230FB" w:rsidR="00D818C1" w:rsidRPr="00ED049D" w:rsidRDefault="007505B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10.7</w:t>
            </w:r>
          </w:p>
        </w:tc>
      </w:tr>
      <w:tr w:rsidR="00783020" w:rsidRPr="00783020" w14:paraId="5B8BB4FD"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3B8BDC0A"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46-55</w:t>
            </w:r>
          </w:p>
        </w:tc>
        <w:tc>
          <w:tcPr>
            <w:tcW w:w="1740" w:type="dxa"/>
            <w:noWrap/>
          </w:tcPr>
          <w:p w14:paraId="7F853C07" w14:textId="77B62875" w:rsidR="00D818C1" w:rsidRPr="00DD7F08" w:rsidRDefault="00A95113"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c>
          <w:tcPr>
            <w:tcW w:w="1742" w:type="dxa"/>
            <w:noWrap/>
          </w:tcPr>
          <w:p w14:paraId="355CD4ED" w14:textId="19C40251"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1</w:t>
            </w:r>
            <w:r w:rsidR="00A95113">
              <w:rPr>
                <w:sz w:val="20"/>
                <w:szCs w:val="20"/>
              </w:rPr>
              <w:t>1.6</w:t>
            </w:r>
          </w:p>
        </w:tc>
        <w:tc>
          <w:tcPr>
            <w:tcW w:w="1740" w:type="dxa"/>
            <w:noWrap/>
          </w:tcPr>
          <w:p w14:paraId="45614FA7" w14:textId="5B23B61C"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2</w:t>
            </w:r>
            <w:r w:rsidR="00A95113">
              <w:rPr>
                <w:sz w:val="20"/>
                <w:szCs w:val="20"/>
              </w:rPr>
              <w:t>7.8</w:t>
            </w:r>
          </w:p>
        </w:tc>
        <w:tc>
          <w:tcPr>
            <w:tcW w:w="1742" w:type="dxa"/>
            <w:noWrap/>
          </w:tcPr>
          <w:p w14:paraId="4139A56A" w14:textId="6C889ACC" w:rsidR="00D818C1" w:rsidRPr="00ED049D" w:rsidRDefault="007505BE"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r>
      <w:tr w:rsidR="00783020" w:rsidRPr="00783020" w14:paraId="1ED0D5B2"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19AB33D1"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Age 56-65</w:t>
            </w:r>
          </w:p>
        </w:tc>
        <w:tc>
          <w:tcPr>
            <w:tcW w:w="1740" w:type="dxa"/>
            <w:noWrap/>
          </w:tcPr>
          <w:p w14:paraId="57EF8D99" w14:textId="74C44448" w:rsidR="00D818C1" w:rsidRPr="00DD7F08" w:rsidRDefault="00A95113"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6.6</w:t>
            </w:r>
          </w:p>
        </w:tc>
        <w:tc>
          <w:tcPr>
            <w:tcW w:w="1742" w:type="dxa"/>
            <w:noWrap/>
          </w:tcPr>
          <w:p w14:paraId="1C181B06" w14:textId="1449DDB6" w:rsidR="00D818C1" w:rsidRPr="00ED049D" w:rsidRDefault="00ED049D"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5.</w:t>
            </w:r>
            <w:r w:rsidR="00A95113">
              <w:rPr>
                <w:sz w:val="20"/>
                <w:szCs w:val="20"/>
              </w:rPr>
              <w:t>6</w:t>
            </w:r>
          </w:p>
        </w:tc>
        <w:tc>
          <w:tcPr>
            <w:tcW w:w="1740" w:type="dxa"/>
            <w:noWrap/>
          </w:tcPr>
          <w:p w14:paraId="63D172FE" w14:textId="0B96C52F" w:rsidR="00D818C1" w:rsidRPr="00ED049D" w:rsidRDefault="00443619"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ED049D">
              <w:rPr>
                <w:sz w:val="20"/>
                <w:szCs w:val="20"/>
              </w:rPr>
              <w:t>2</w:t>
            </w:r>
            <w:r w:rsidR="00A95113">
              <w:rPr>
                <w:sz w:val="20"/>
                <w:szCs w:val="20"/>
              </w:rPr>
              <w:t>1.7</w:t>
            </w:r>
          </w:p>
        </w:tc>
        <w:tc>
          <w:tcPr>
            <w:tcW w:w="1742" w:type="dxa"/>
            <w:noWrap/>
          </w:tcPr>
          <w:p w14:paraId="753574DA" w14:textId="24F756D2" w:rsidR="00D818C1" w:rsidRPr="00ED049D" w:rsidRDefault="007505BE"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1.1</w:t>
            </w:r>
          </w:p>
        </w:tc>
      </w:tr>
      <w:tr w:rsidR="00783020" w:rsidRPr="00783020" w14:paraId="09ED7917"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CA2C2F0" w14:textId="77777777" w:rsidR="00D818C1" w:rsidRPr="00DD7F08" w:rsidRDefault="00D818C1" w:rsidP="00D818C1">
            <w:pPr>
              <w:autoSpaceDE w:val="0"/>
              <w:autoSpaceDN w:val="0"/>
              <w:adjustRightInd w:val="0"/>
              <w:rPr>
                <w:rFonts w:asciiTheme="minorHAnsi" w:hAnsiTheme="minorHAnsi" w:cs="Tahoma"/>
                <w:sz w:val="22"/>
                <w:szCs w:val="22"/>
              </w:rPr>
            </w:pPr>
            <w:r w:rsidRPr="00DD7F08">
              <w:rPr>
                <w:rFonts w:asciiTheme="minorHAnsi" w:hAnsiTheme="minorHAnsi" w:cs="Tahoma"/>
                <w:sz w:val="22"/>
                <w:szCs w:val="22"/>
              </w:rPr>
              <w:t xml:space="preserve">Age </w:t>
            </w:r>
            <w:r w:rsidRPr="00DD7F08">
              <w:rPr>
                <w:rFonts w:asciiTheme="minorHAnsi" w:hAnsiTheme="minorHAnsi" w:cstheme="minorHAnsi"/>
                <w:sz w:val="22"/>
                <w:szCs w:val="22"/>
              </w:rPr>
              <w:t>≥</w:t>
            </w:r>
            <w:r w:rsidRPr="00DD7F08">
              <w:rPr>
                <w:rFonts w:asciiTheme="minorHAnsi" w:hAnsiTheme="minorHAnsi" w:cs="Tahoma"/>
                <w:sz w:val="22"/>
                <w:szCs w:val="22"/>
              </w:rPr>
              <w:t>66</w:t>
            </w:r>
          </w:p>
        </w:tc>
        <w:tc>
          <w:tcPr>
            <w:tcW w:w="1740" w:type="dxa"/>
            <w:noWrap/>
          </w:tcPr>
          <w:p w14:paraId="1B1D50A6" w14:textId="53F025E7" w:rsidR="00D818C1" w:rsidRPr="00DD7F08" w:rsidRDefault="00A95113"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1742" w:type="dxa"/>
            <w:noWrap/>
          </w:tcPr>
          <w:p w14:paraId="4EABB384" w14:textId="3FE09D3D"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2.</w:t>
            </w:r>
            <w:r w:rsidR="00A95113">
              <w:rPr>
                <w:sz w:val="20"/>
                <w:szCs w:val="20"/>
              </w:rPr>
              <w:t>2</w:t>
            </w:r>
          </w:p>
        </w:tc>
        <w:tc>
          <w:tcPr>
            <w:tcW w:w="1740" w:type="dxa"/>
            <w:noWrap/>
          </w:tcPr>
          <w:p w14:paraId="2C12A62C" w14:textId="42B2AD23" w:rsidR="00D818C1" w:rsidRPr="00ED049D" w:rsidRDefault="00443619"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3.</w:t>
            </w:r>
            <w:r w:rsidR="00A95113">
              <w:rPr>
                <w:sz w:val="20"/>
                <w:szCs w:val="20"/>
              </w:rPr>
              <w:t>7</w:t>
            </w:r>
          </w:p>
        </w:tc>
        <w:tc>
          <w:tcPr>
            <w:tcW w:w="1742" w:type="dxa"/>
            <w:noWrap/>
          </w:tcPr>
          <w:p w14:paraId="627DA9F1" w14:textId="060F6323" w:rsidR="00D818C1" w:rsidRPr="00ED049D" w:rsidRDefault="006F5BD4"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ED049D">
              <w:rPr>
                <w:sz w:val="20"/>
                <w:szCs w:val="20"/>
              </w:rPr>
              <w:t>0.</w:t>
            </w:r>
            <w:r w:rsidR="00ED049D" w:rsidRPr="00ED049D">
              <w:rPr>
                <w:sz w:val="20"/>
                <w:szCs w:val="20"/>
              </w:rPr>
              <w:t>0</w:t>
            </w:r>
          </w:p>
        </w:tc>
      </w:tr>
    </w:tbl>
    <w:p w14:paraId="764B2877" w14:textId="77777777" w:rsidR="00737176" w:rsidRPr="00783020" w:rsidRDefault="00737176" w:rsidP="00737176">
      <w:pPr>
        <w:autoSpaceDE w:val="0"/>
        <w:autoSpaceDN w:val="0"/>
        <w:adjustRightInd w:val="0"/>
        <w:rPr>
          <w:rFonts w:asciiTheme="minorHAnsi" w:hAnsiTheme="minorHAnsi" w:cs="Tahoma"/>
          <w:color w:val="FF0000"/>
          <w:sz w:val="22"/>
          <w:szCs w:val="20"/>
          <w:lang w:eastAsia="en-GB"/>
        </w:rPr>
      </w:pPr>
    </w:p>
    <w:p w14:paraId="3C5C5784" w14:textId="5E1B5AA3" w:rsidR="00704F52" w:rsidRPr="008642A8" w:rsidRDefault="00737176" w:rsidP="00737176">
      <w:pPr>
        <w:autoSpaceDE w:val="0"/>
        <w:autoSpaceDN w:val="0"/>
        <w:adjustRightInd w:val="0"/>
        <w:rPr>
          <w:rFonts w:asciiTheme="minorHAnsi" w:hAnsiTheme="minorHAnsi" w:cs="Tahoma"/>
          <w:sz w:val="22"/>
          <w:szCs w:val="20"/>
          <w:lang w:eastAsia="en-GB"/>
        </w:rPr>
      </w:pPr>
      <w:r w:rsidRPr="008642A8">
        <w:rPr>
          <w:rFonts w:asciiTheme="minorHAnsi" w:hAnsiTheme="minorHAnsi" w:cs="Tahoma"/>
          <w:sz w:val="22"/>
          <w:szCs w:val="20"/>
          <w:lang w:eastAsia="en-GB"/>
        </w:rPr>
        <w:t>Chart 1</w:t>
      </w:r>
      <w:r w:rsidR="00202C70" w:rsidRPr="008642A8">
        <w:rPr>
          <w:rFonts w:asciiTheme="minorHAnsi" w:hAnsiTheme="minorHAnsi" w:cs="Tahoma"/>
          <w:sz w:val="22"/>
          <w:szCs w:val="20"/>
          <w:lang w:eastAsia="en-GB"/>
        </w:rPr>
        <w:t>6</w:t>
      </w:r>
      <w:r w:rsidRPr="008642A8">
        <w:rPr>
          <w:rFonts w:asciiTheme="minorHAnsi" w:hAnsiTheme="minorHAnsi" w:cs="Tahoma"/>
          <w:sz w:val="22"/>
          <w:szCs w:val="20"/>
          <w:lang w:eastAsia="en-GB"/>
        </w:rPr>
        <w:t xml:space="preserve"> </w:t>
      </w:r>
      <w:r w:rsidR="00FC4F9E" w:rsidRPr="008642A8">
        <w:rPr>
          <w:rFonts w:asciiTheme="minorHAnsi" w:hAnsiTheme="minorHAnsi" w:cs="Tahoma"/>
          <w:sz w:val="22"/>
          <w:szCs w:val="20"/>
          <w:lang w:eastAsia="en-GB"/>
        </w:rPr>
        <w:t>above</w:t>
      </w:r>
      <w:r w:rsidR="004A3F50" w:rsidRPr="008642A8">
        <w:rPr>
          <w:rFonts w:asciiTheme="minorHAnsi" w:hAnsiTheme="minorHAnsi" w:cs="Tahoma"/>
          <w:sz w:val="22"/>
          <w:szCs w:val="20"/>
          <w:lang w:eastAsia="en-GB"/>
        </w:rPr>
        <w:t xml:space="preserve"> shows</w:t>
      </w:r>
      <w:r w:rsidR="00FC4F9E" w:rsidRPr="008642A8">
        <w:rPr>
          <w:rFonts w:asciiTheme="minorHAnsi" w:hAnsiTheme="minorHAnsi" w:cs="Tahoma"/>
          <w:sz w:val="22"/>
          <w:szCs w:val="20"/>
          <w:lang w:eastAsia="en-GB"/>
        </w:rPr>
        <w:t xml:space="preserve"> </w:t>
      </w:r>
      <w:r w:rsidRPr="008642A8">
        <w:rPr>
          <w:rFonts w:asciiTheme="minorHAnsi" w:hAnsiTheme="minorHAnsi" w:cs="Tahoma"/>
          <w:sz w:val="22"/>
          <w:szCs w:val="20"/>
          <w:lang w:eastAsia="en-GB"/>
        </w:rPr>
        <w:t>that Open ended with Funding End Date</w:t>
      </w:r>
      <w:r w:rsidR="00071E6B" w:rsidRPr="008642A8">
        <w:rPr>
          <w:rFonts w:asciiTheme="minorHAnsi" w:hAnsiTheme="minorHAnsi" w:cs="Tahoma"/>
          <w:sz w:val="22"/>
          <w:szCs w:val="20"/>
          <w:lang w:eastAsia="en-GB"/>
        </w:rPr>
        <w:t xml:space="preserve"> (</w:t>
      </w:r>
      <w:r w:rsidR="00226F46" w:rsidRPr="008642A8">
        <w:rPr>
          <w:rFonts w:asciiTheme="minorHAnsi" w:hAnsiTheme="minorHAnsi" w:cs="Tahoma"/>
          <w:sz w:val="22"/>
          <w:szCs w:val="20"/>
          <w:lang w:eastAsia="en-GB"/>
        </w:rPr>
        <w:t xml:space="preserve">code </w:t>
      </w:r>
      <w:r w:rsidR="00071E6B" w:rsidRPr="008642A8">
        <w:rPr>
          <w:rFonts w:asciiTheme="minorHAnsi" w:hAnsiTheme="minorHAnsi" w:cs="Tahoma"/>
          <w:sz w:val="22"/>
          <w:szCs w:val="20"/>
          <w:lang w:eastAsia="en-GB"/>
        </w:rPr>
        <w:t>O)</w:t>
      </w:r>
      <w:r w:rsidRPr="008642A8">
        <w:rPr>
          <w:rFonts w:asciiTheme="minorHAnsi" w:hAnsiTheme="minorHAnsi" w:cs="Tahoma"/>
          <w:sz w:val="22"/>
          <w:szCs w:val="20"/>
          <w:lang w:eastAsia="en-GB"/>
        </w:rPr>
        <w:t xml:space="preserve"> and both types of Fixed Term</w:t>
      </w:r>
      <w:r w:rsidR="00071E6B" w:rsidRPr="008642A8">
        <w:rPr>
          <w:rFonts w:asciiTheme="minorHAnsi" w:hAnsiTheme="minorHAnsi" w:cs="Tahoma"/>
          <w:sz w:val="22"/>
          <w:szCs w:val="20"/>
          <w:lang w:eastAsia="en-GB"/>
        </w:rPr>
        <w:t xml:space="preserve"> (F &amp; S)</w:t>
      </w:r>
      <w:r w:rsidRPr="008642A8">
        <w:rPr>
          <w:rFonts w:asciiTheme="minorHAnsi" w:hAnsiTheme="minorHAnsi" w:cs="Tahoma"/>
          <w:sz w:val="22"/>
          <w:szCs w:val="20"/>
          <w:lang w:eastAsia="en-GB"/>
        </w:rPr>
        <w:t xml:space="preserve"> workers are </w:t>
      </w:r>
      <w:r w:rsidR="00A75727" w:rsidRPr="008642A8">
        <w:rPr>
          <w:rFonts w:asciiTheme="minorHAnsi" w:hAnsiTheme="minorHAnsi" w:cs="Tahoma"/>
          <w:sz w:val="22"/>
          <w:szCs w:val="20"/>
          <w:lang w:eastAsia="en-GB"/>
        </w:rPr>
        <w:t>generally younger (under 35)</w:t>
      </w:r>
      <w:r w:rsidR="00616572" w:rsidRPr="008642A8">
        <w:rPr>
          <w:rFonts w:asciiTheme="minorHAnsi" w:hAnsiTheme="minorHAnsi" w:cs="Tahoma"/>
          <w:sz w:val="22"/>
          <w:szCs w:val="20"/>
          <w:lang w:eastAsia="en-GB"/>
        </w:rPr>
        <w:t>, this reflects 2020-21</w:t>
      </w:r>
      <w:r w:rsidR="00F95A4D">
        <w:rPr>
          <w:rFonts w:asciiTheme="minorHAnsi" w:hAnsiTheme="minorHAnsi" w:cs="Tahoma"/>
          <w:sz w:val="22"/>
          <w:szCs w:val="20"/>
          <w:lang w:eastAsia="en-GB"/>
        </w:rPr>
        <w:t xml:space="preserve"> data</w:t>
      </w:r>
      <w:r w:rsidRPr="008642A8">
        <w:rPr>
          <w:rFonts w:asciiTheme="minorHAnsi" w:hAnsiTheme="minorHAnsi" w:cs="Tahoma"/>
          <w:sz w:val="22"/>
          <w:szCs w:val="20"/>
          <w:lang w:eastAsia="en-GB"/>
        </w:rPr>
        <w:t>.</w:t>
      </w:r>
      <w:r w:rsidR="00616572" w:rsidRPr="008642A8">
        <w:rPr>
          <w:rFonts w:asciiTheme="minorHAnsi" w:hAnsiTheme="minorHAnsi" w:cs="Tahoma"/>
          <w:sz w:val="22"/>
          <w:szCs w:val="20"/>
          <w:lang w:eastAsia="en-GB"/>
        </w:rPr>
        <w:t xml:space="preserve"> However there has been </w:t>
      </w:r>
      <w:r w:rsidR="00F95A4D">
        <w:rPr>
          <w:rFonts w:asciiTheme="minorHAnsi" w:hAnsiTheme="minorHAnsi" w:cs="Tahoma"/>
          <w:sz w:val="22"/>
          <w:szCs w:val="20"/>
          <w:lang w:eastAsia="en-GB"/>
        </w:rPr>
        <w:t>39.9%</w:t>
      </w:r>
      <w:r w:rsidR="00616572" w:rsidRPr="008642A8">
        <w:rPr>
          <w:rFonts w:asciiTheme="minorHAnsi" w:hAnsiTheme="minorHAnsi" w:cs="Tahoma"/>
          <w:sz w:val="22"/>
          <w:szCs w:val="20"/>
          <w:lang w:eastAsia="en-GB"/>
        </w:rPr>
        <w:t xml:space="preserve"> increase</w:t>
      </w:r>
      <w:r w:rsidR="00F95A4D">
        <w:rPr>
          <w:rFonts w:asciiTheme="minorHAnsi" w:hAnsiTheme="minorHAnsi" w:cs="Tahoma"/>
          <w:sz w:val="22"/>
          <w:szCs w:val="20"/>
          <w:lang w:eastAsia="en-GB"/>
        </w:rPr>
        <w:t xml:space="preserve"> i</w:t>
      </w:r>
      <w:r w:rsidR="00616572" w:rsidRPr="008642A8">
        <w:rPr>
          <w:rFonts w:asciiTheme="minorHAnsi" w:hAnsiTheme="minorHAnsi" w:cs="Tahoma"/>
          <w:sz w:val="22"/>
          <w:szCs w:val="20"/>
          <w:lang w:eastAsia="en-GB"/>
        </w:rPr>
        <w:t xml:space="preserve">n colleagues </w:t>
      </w:r>
      <w:r w:rsidR="008642A8" w:rsidRPr="008642A8">
        <w:rPr>
          <w:rFonts w:asciiTheme="minorHAnsi" w:hAnsiTheme="minorHAnsi" w:cs="Tahoma"/>
          <w:sz w:val="22"/>
          <w:szCs w:val="20"/>
          <w:lang w:eastAsia="en-GB"/>
        </w:rPr>
        <w:t xml:space="preserve">who are </w:t>
      </w:r>
      <w:r w:rsidR="007704AF">
        <w:rPr>
          <w:rFonts w:asciiTheme="minorHAnsi" w:hAnsiTheme="minorHAnsi" w:cs="Tahoma"/>
          <w:sz w:val="22"/>
          <w:szCs w:val="20"/>
          <w:lang w:eastAsia="en-GB"/>
        </w:rPr>
        <w:t xml:space="preserve">aged </w:t>
      </w:r>
      <w:r w:rsidR="008642A8" w:rsidRPr="008642A8">
        <w:rPr>
          <w:rFonts w:asciiTheme="minorHAnsi" w:hAnsiTheme="minorHAnsi" w:cs="Tahoma"/>
          <w:sz w:val="22"/>
          <w:szCs w:val="20"/>
          <w:lang w:eastAsia="en-GB"/>
        </w:rPr>
        <w:t>&lt;25 on contract type S</w:t>
      </w:r>
      <w:r w:rsidR="00F95A4D">
        <w:rPr>
          <w:rFonts w:asciiTheme="minorHAnsi" w:hAnsiTheme="minorHAnsi" w:cs="Tahoma"/>
          <w:sz w:val="22"/>
          <w:szCs w:val="20"/>
          <w:lang w:eastAsia="en-GB"/>
        </w:rPr>
        <w:t xml:space="preserve">; </w:t>
      </w:r>
      <w:r w:rsidR="008642A8" w:rsidRPr="008642A8">
        <w:rPr>
          <w:rFonts w:asciiTheme="minorHAnsi" w:hAnsiTheme="minorHAnsi" w:cs="Tahoma"/>
          <w:sz w:val="22"/>
          <w:szCs w:val="20"/>
          <w:lang w:eastAsia="en-GB"/>
        </w:rPr>
        <w:t xml:space="preserve">this reflects the move to put more colleagues on this type of contract. </w:t>
      </w:r>
      <w:r w:rsidR="009E2D0B" w:rsidRPr="008642A8">
        <w:rPr>
          <w:rFonts w:asciiTheme="minorHAnsi" w:hAnsiTheme="minorHAnsi" w:cs="Tahoma"/>
          <w:sz w:val="22"/>
          <w:szCs w:val="20"/>
          <w:lang w:eastAsia="en-GB"/>
        </w:rPr>
        <w:t xml:space="preserve"> </w:t>
      </w:r>
    </w:p>
    <w:p w14:paraId="3D962737" w14:textId="77777777" w:rsidR="00A75727" w:rsidRPr="00783020" w:rsidRDefault="00A75727" w:rsidP="00737176">
      <w:pPr>
        <w:autoSpaceDE w:val="0"/>
        <w:autoSpaceDN w:val="0"/>
        <w:adjustRightInd w:val="0"/>
        <w:rPr>
          <w:rFonts w:asciiTheme="minorHAnsi" w:hAnsiTheme="minorHAnsi" w:cs="Tahoma"/>
          <w:b/>
          <w:color w:val="FF0000"/>
          <w:sz w:val="22"/>
          <w:szCs w:val="20"/>
          <w:lang w:eastAsia="en-GB"/>
        </w:rPr>
      </w:pPr>
    </w:p>
    <w:p w14:paraId="446B2EAA" w14:textId="631AA22E" w:rsidR="00737176" w:rsidRPr="007505BE" w:rsidRDefault="0089577B" w:rsidP="00E5578A">
      <w:pPr>
        <w:pStyle w:val="Heading2"/>
      </w:pPr>
      <w:r w:rsidRPr="007505BE">
        <w:t>By Nationality</w:t>
      </w:r>
    </w:p>
    <w:p w14:paraId="0FCC9E2C" w14:textId="77777777" w:rsidR="007505BE" w:rsidRPr="007505BE" w:rsidRDefault="007505BE" w:rsidP="007505BE">
      <w:pPr>
        <w:rPr>
          <w:lang w:eastAsia="en-GB"/>
        </w:rPr>
      </w:pPr>
    </w:p>
    <w:p w14:paraId="5EEA06BF" w14:textId="5540C1B8" w:rsidR="00961E65" w:rsidRPr="00783020" w:rsidRDefault="007505BE" w:rsidP="00961E65">
      <w:pPr>
        <w:rPr>
          <w:color w:val="FF0000"/>
          <w:lang w:eastAsia="en-GB"/>
        </w:rPr>
      </w:pPr>
      <w:r>
        <w:rPr>
          <w:noProof/>
          <w:color w:val="FF0000"/>
          <w:lang w:eastAsia="en-GB"/>
        </w:rPr>
        <w:drawing>
          <wp:inline distT="0" distB="0" distL="0" distR="0" wp14:anchorId="3085CC7C" wp14:editId="5DB54287">
            <wp:extent cx="5633085" cy="2780030"/>
            <wp:effectExtent l="0" t="0" r="5715" b="1270"/>
            <wp:docPr id="57" name="Picture 57" descr="Chart 17 shows the Age Profile by Nationality.  The majority of both EU/EAA and International staff are aged between 16 and 45, with 50.4% of International staff aged 26-35.  Our UK population shows an even distribution of those aged between 26 and 55, accounting for over two thirds of the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17 shows the Age Profile by Nationality.  The majority of both EU/EAA and International staff are aged between 16 and 45, with 50.4% of International staff aged 26-35.  Our UK population shows an even distribution of those aged between 26 and 55, accounting for over two thirds of the UK sta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085" cy="2780030"/>
                    </a:xfrm>
                    <a:prstGeom prst="rect">
                      <a:avLst/>
                    </a:prstGeom>
                    <a:noFill/>
                  </pic:spPr>
                </pic:pic>
              </a:graphicData>
            </a:graphic>
          </wp:inline>
        </w:drawing>
      </w:r>
    </w:p>
    <w:p w14:paraId="6C5F5328" w14:textId="77777777" w:rsidR="00737176" w:rsidRPr="00783020" w:rsidRDefault="00737176" w:rsidP="00737176">
      <w:pPr>
        <w:autoSpaceDE w:val="0"/>
        <w:autoSpaceDN w:val="0"/>
        <w:adjustRightInd w:val="0"/>
        <w:jc w:val="center"/>
        <w:rPr>
          <w:rFonts w:asciiTheme="minorHAnsi" w:hAnsiTheme="minorHAnsi" w:cs="Tahoma"/>
          <w:b/>
          <w:color w:val="FF0000"/>
          <w:sz w:val="22"/>
          <w:szCs w:val="20"/>
          <w:lang w:eastAsia="en-GB"/>
        </w:rPr>
      </w:pPr>
    </w:p>
    <w:tbl>
      <w:tblPr>
        <w:tblStyle w:val="MediumShading1-Accent1"/>
        <w:tblW w:w="6511" w:type="dxa"/>
        <w:tblLayout w:type="fixed"/>
        <w:tblLook w:val="04A0" w:firstRow="1" w:lastRow="0" w:firstColumn="1" w:lastColumn="0" w:noHBand="0" w:noVBand="1"/>
      </w:tblPr>
      <w:tblGrid>
        <w:gridCol w:w="1492"/>
        <w:gridCol w:w="1673"/>
        <w:gridCol w:w="1673"/>
        <w:gridCol w:w="1673"/>
      </w:tblGrid>
      <w:tr w:rsidR="008921BC" w:rsidRPr="00B72DE7" w14:paraId="0D5BD704" w14:textId="77777777" w:rsidTr="008921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376EADDF" w14:textId="7853FEB4"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0"/>
                <w:szCs w:val="20"/>
              </w:rPr>
              <w:br w:type="page"/>
            </w:r>
            <w:r w:rsidRPr="00B72DE7">
              <w:rPr>
                <w:rFonts w:asciiTheme="minorHAnsi" w:hAnsiTheme="minorHAnsi" w:cs="Tahoma"/>
                <w:sz w:val="22"/>
                <w:szCs w:val="22"/>
              </w:rPr>
              <w:t xml:space="preserve">Table </w:t>
            </w:r>
            <w:r>
              <w:rPr>
                <w:rFonts w:asciiTheme="minorHAnsi" w:hAnsiTheme="minorHAnsi" w:cs="Tahoma"/>
                <w:sz w:val="22"/>
                <w:szCs w:val="22"/>
              </w:rPr>
              <w:t>11</w:t>
            </w:r>
          </w:p>
        </w:tc>
        <w:tc>
          <w:tcPr>
            <w:tcW w:w="1673" w:type="dxa"/>
            <w:shd w:val="clear" w:color="auto" w:fill="003865"/>
            <w:noWrap/>
            <w:hideMark/>
          </w:tcPr>
          <w:p w14:paraId="2C112006" w14:textId="5F9A7BBB" w:rsidR="008921BC" w:rsidRPr="00B72DE7"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EU/EEA</w:t>
            </w:r>
          </w:p>
        </w:tc>
        <w:tc>
          <w:tcPr>
            <w:tcW w:w="1673" w:type="dxa"/>
            <w:shd w:val="clear" w:color="auto" w:fill="003865"/>
            <w:noWrap/>
            <w:hideMark/>
          </w:tcPr>
          <w:p w14:paraId="2806621E" w14:textId="1544B1FB" w:rsidR="008921BC" w:rsidRPr="00B72DE7"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International</w:t>
            </w:r>
          </w:p>
        </w:tc>
        <w:tc>
          <w:tcPr>
            <w:tcW w:w="1673" w:type="dxa"/>
            <w:shd w:val="clear" w:color="auto" w:fill="003865"/>
            <w:noWrap/>
            <w:hideMark/>
          </w:tcPr>
          <w:p w14:paraId="17EEEDDF" w14:textId="3B38D799" w:rsidR="008921BC" w:rsidRPr="00B72DE7"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UK</w:t>
            </w:r>
          </w:p>
        </w:tc>
      </w:tr>
      <w:tr w:rsidR="008921BC" w:rsidRPr="00B72DE7" w14:paraId="1433A23F"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17547D10" w14:textId="77777777"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Range </w:t>
            </w:r>
          </w:p>
        </w:tc>
        <w:tc>
          <w:tcPr>
            <w:tcW w:w="1673" w:type="dxa"/>
            <w:noWrap/>
          </w:tcPr>
          <w:p w14:paraId="1F4E82AA" w14:textId="77777777" w:rsidR="008921BC" w:rsidRPr="00B72DE7"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B72DE7">
              <w:rPr>
                <w:rFonts w:asciiTheme="minorHAnsi" w:hAnsiTheme="minorHAnsi" w:cs="Tahoma"/>
                <w:b/>
                <w:bCs/>
                <w:sz w:val="22"/>
                <w:szCs w:val="22"/>
              </w:rPr>
              <w:t>%</w:t>
            </w:r>
          </w:p>
        </w:tc>
        <w:tc>
          <w:tcPr>
            <w:tcW w:w="1673" w:type="dxa"/>
            <w:noWrap/>
          </w:tcPr>
          <w:p w14:paraId="21F781E9" w14:textId="77777777" w:rsidR="008921BC" w:rsidRPr="00B72DE7"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c>
          <w:tcPr>
            <w:tcW w:w="1673" w:type="dxa"/>
            <w:noWrap/>
          </w:tcPr>
          <w:p w14:paraId="2F3F8C6E" w14:textId="77777777" w:rsidR="008921BC" w:rsidRPr="00B72DE7"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72DE7">
              <w:rPr>
                <w:rFonts w:asciiTheme="minorHAnsi" w:hAnsiTheme="minorHAnsi" w:cs="Tahoma"/>
                <w:b/>
                <w:bCs/>
                <w:sz w:val="22"/>
                <w:szCs w:val="22"/>
              </w:rPr>
              <w:t>%</w:t>
            </w:r>
          </w:p>
        </w:tc>
      </w:tr>
      <w:tr w:rsidR="008921BC" w:rsidRPr="00783020" w14:paraId="1A64A1BD"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BE41418" w14:textId="77777777"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w:t>
            </w:r>
            <w:r w:rsidRPr="00B72DE7">
              <w:rPr>
                <w:rFonts w:asciiTheme="minorHAnsi" w:hAnsiTheme="minorHAnsi" w:cstheme="minorHAnsi"/>
                <w:sz w:val="22"/>
                <w:szCs w:val="22"/>
              </w:rPr>
              <w:t>≤</w:t>
            </w:r>
            <w:r w:rsidRPr="00B72DE7">
              <w:rPr>
                <w:rFonts w:asciiTheme="minorHAnsi" w:hAnsiTheme="minorHAnsi" w:cs="Tahoma"/>
                <w:sz w:val="22"/>
                <w:szCs w:val="22"/>
              </w:rPr>
              <w:t>25</w:t>
            </w:r>
          </w:p>
        </w:tc>
        <w:tc>
          <w:tcPr>
            <w:tcW w:w="1673" w:type="dxa"/>
            <w:noWrap/>
          </w:tcPr>
          <w:p w14:paraId="17E3A1F5" w14:textId="465D9C64"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13.2</w:t>
            </w:r>
          </w:p>
        </w:tc>
        <w:tc>
          <w:tcPr>
            <w:tcW w:w="1673" w:type="dxa"/>
            <w:noWrap/>
          </w:tcPr>
          <w:p w14:paraId="12C8E130" w14:textId="4F742771"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11.0</w:t>
            </w:r>
          </w:p>
        </w:tc>
        <w:tc>
          <w:tcPr>
            <w:tcW w:w="1673" w:type="dxa"/>
            <w:noWrap/>
          </w:tcPr>
          <w:p w14:paraId="3F73B638" w14:textId="0290949A"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9.1</w:t>
            </w:r>
          </w:p>
        </w:tc>
      </w:tr>
      <w:tr w:rsidR="008921BC" w:rsidRPr="00783020" w14:paraId="34661B0C"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19D8649" w14:textId="77777777"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26-35</w:t>
            </w:r>
          </w:p>
        </w:tc>
        <w:tc>
          <w:tcPr>
            <w:tcW w:w="1673" w:type="dxa"/>
            <w:noWrap/>
          </w:tcPr>
          <w:p w14:paraId="333561F5" w14:textId="14A026D7"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37.0</w:t>
            </w:r>
          </w:p>
        </w:tc>
        <w:tc>
          <w:tcPr>
            <w:tcW w:w="1673" w:type="dxa"/>
            <w:noWrap/>
          </w:tcPr>
          <w:p w14:paraId="21FBB9C4" w14:textId="3B4E3907"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50.4</w:t>
            </w:r>
          </w:p>
        </w:tc>
        <w:tc>
          <w:tcPr>
            <w:tcW w:w="1673" w:type="dxa"/>
            <w:noWrap/>
          </w:tcPr>
          <w:p w14:paraId="51124BCD" w14:textId="1BCB1DF9"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22.2</w:t>
            </w:r>
          </w:p>
        </w:tc>
      </w:tr>
      <w:tr w:rsidR="008921BC" w:rsidRPr="00783020" w14:paraId="0994EE27"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C2878F2" w14:textId="77777777"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36-45</w:t>
            </w:r>
          </w:p>
        </w:tc>
        <w:tc>
          <w:tcPr>
            <w:tcW w:w="1673" w:type="dxa"/>
            <w:noWrap/>
          </w:tcPr>
          <w:p w14:paraId="47B4B0BC" w14:textId="5DF04FAC"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28.8</w:t>
            </w:r>
          </w:p>
        </w:tc>
        <w:tc>
          <w:tcPr>
            <w:tcW w:w="1673" w:type="dxa"/>
            <w:noWrap/>
          </w:tcPr>
          <w:p w14:paraId="79ECE772" w14:textId="32DB5F5E"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24.5</w:t>
            </w:r>
          </w:p>
        </w:tc>
        <w:tc>
          <w:tcPr>
            <w:tcW w:w="1673" w:type="dxa"/>
            <w:noWrap/>
          </w:tcPr>
          <w:p w14:paraId="107807BD" w14:textId="6CFEEFF9"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24.5</w:t>
            </w:r>
          </w:p>
        </w:tc>
      </w:tr>
      <w:tr w:rsidR="008921BC" w:rsidRPr="00783020" w14:paraId="79FFD605"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1811221" w14:textId="77777777"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46-55</w:t>
            </w:r>
          </w:p>
        </w:tc>
        <w:tc>
          <w:tcPr>
            <w:tcW w:w="1673" w:type="dxa"/>
            <w:noWrap/>
          </w:tcPr>
          <w:p w14:paraId="3FA14C29" w14:textId="13CFEB52"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14.9</w:t>
            </w:r>
          </w:p>
        </w:tc>
        <w:tc>
          <w:tcPr>
            <w:tcW w:w="1673" w:type="dxa"/>
            <w:noWrap/>
          </w:tcPr>
          <w:p w14:paraId="29F3A85F" w14:textId="5718E6EE"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9.3</w:t>
            </w:r>
          </w:p>
        </w:tc>
        <w:tc>
          <w:tcPr>
            <w:tcW w:w="1673" w:type="dxa"/>
            <w:noWrap/>
          </w:tcPr>
          <w:p w14:paraId="038F186F" w14:textId="0B88CE95"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22.1</w:t>
            </w:r>
          </w:p>
        </w:tc>
      </w:tr>
      <w:tr w:rsidR="008921BC" w:rsidRPr="00783020" w14:paraId="25940026"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6C280B7" w14:textId="77777777"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Age 56-65</w:t>
            </w:r>
          </w:p>
        </w:tc>
        <w:tc>
          <w:tcPr>
            <w:tcW w:w="1673" w:type="dxa"/>
            <w:noWrap/>
          </w:tcPr>
          <w:p w14:paraId="4ED0D2E8" w14:textId="2B34B88D"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5.3</w:t>
            </w:r>
          </w:p>
        </w:tc>
        <w:tc>
          <w:tcPr>
            <w:tcW w:w="1673" w:type="dxa"/>
            <w:noWrap/>
          </w:tcPr>
          <w:p w14:paraId="3C37F3BC" w14:textId="1C3845A4"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3.8</w:t>
            </w:r>
          </w:p>
        </w:tc>
        <w:tc>
          <w:tcPr>
            <w:tcW w:w="1673" w:type="dxa"/>
            <w:noWrap/>
          </w:tcPr>
          <w:p w14:paraId="498E4AE3" w14:textId="1C0CFF43" w:rsidR="008921BC" w:rsidRPr="006A7BEB"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18</w:t>
            </w:r>
            <w:r w:rsidR="00705E59">
              <w:rPr>
                <w:rFonts w:asciiTheme="minorHAnsi" w:hAnsiTheme="minorHAnsi" w:cs="Tahoma"/>
                <w:sz w:val="22"/>
                <w:szCs w:val="22"/>
              </w:rPr>
              <w:t>.4</w:t>
            </w:r>
          </w:p>
        </w:tc>
      </w:tr>
      <w:tr w:rsidR="008921BC" w:rsidRPr="00783020" w14:paraId="74AE6EC8"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9D684FA" w14:textId="77777777" w:rsidR="008921BC" w:rsidRPr="00B72DE7" w:rsidRDefault="008921BC" w:rsidP="00703AF0">
            <w:pPr>
              <w:autoSpaceDE w:val="0"/>
              <w:autoSpaceDN w:val="0"/>
              <w:adjustRightInd w:val="0"/>
              <w:rPr>
                <w:rFonts w:asciiTheme="minorHAnsi" w:hAnsiTheme="minorHAnsi" w:cs="Tahoma"/>
                <w:sz w:val="22"/>
                <w:szCs w:val="22"/>
              </w:rPr>
            </w:pPr>
            <w:r w:rsidRPr="00B72DE7">
              <w:rPr>
                <w:rFonts w:asciiTheme="minorHAnsi" w:hAnsiTheme="minorHAnsi" w:cs="Tahoma"/>
                <w:sz w:val="22"/>
                <w:szCs w:val="22"/>
              </w:rPr>
              <w:t xml:space="preserve">Age </w:t>
            </w:r>
            <w:r w:rsidRPr="00B72DE7">
              <w:rPr>
                <w:rFonts w:asciiTheme="minorHAnsi" w:hAnsiTheme="minorHAnsi" w:cstheme="minorHAnsi"/>
                <w:sz w:val="22"/>
                <w:szCs w:val="22"/>
              </w:rPr>
              <w:t>≥</w:t>
            </w:r>
            <w:r w:rsidRPr="00B72DE7">
              <w:rPr>
                <w:rFonts w:asciiTheme="minorHAnsi" w:hAnsiTheme="minorHAnsi" w:cs="Tahoma"/>
                <w:sz w:val="22"/>
                <w:szCs w:val="22"/>
              </w:rPr>
              <w:t>66</w:t>
            </w:r>
          </w:p>
        </w:tc>
        <w:tc>
          <w:tcPr>
            <w:tcW w:w="1673" w:type="dxa"/>
            <w:noWrap/>
          </w:tcPr>
          <w:p w14:paraId="75B8361F" w14:textId="5CB3A37A"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0.9</w:t>
            </w:r>
          </w:p>
        </w:tc>
        <w:tc>
          <w:tcPr>
            <w:tcW w:w="1673" w:type="dxa"/>
            <w:noWrap/>
          </w:tcPr>
          <w:p w14:paraId="37013228" w14:textId="0DF3FEEE" w:rsidR="008921BC" w:rsidRPr="006A7BEB"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0.9</w:t>
            </w:r>
          </w:p>
        </w:tc>
        <w:tc>
          <w:tcPr>
            <w:tcW w:w="1673" w:type="dxa"/>
            <w:noWrap/>
          </w:tcPr>
          <w:p w14:paraId="43EDFBC7" w14:textId="1E1E6E05" w:rsidR="008921BC" w:rsidRPr="006A7BEB" w:rsidRDefault="00705E59"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3.7</w:t>
            </w:r>
          </w:p>
        </w:tc>
      </w:tr>
    </w:tbl>
    <w:p w14:paraId="20060BE3" w14:textId="5A7100B2" w:rsidR="001D0760" w:rsidRPr="00734539" w:rsidRDefault="00705E59" w:rsidP="006F5BD4">
      <w:pPr>
        <w:spacing w:after="200" w:line="276" w:lineRule="auto"/>
        <w:rPr>
          <w:rFonts w:asciiTheme="minorHAnsi" w:hAnsiTheme="minorHAnsi" w:cs="Tahoma"/>
          <w:sz w:val="22"/>
          <w:szCs w:val="20"/>
          <w:lang w:eastAsia="en-GB"/>
        </w:rPr>
      </w:pPr>
      <w:r>
        <w:rPr>
          <w:rFonts w:asciiTheme="minorHAnsi" w:hAnsiTheme="minorHAnsi" w:cs="Tahoma"/>
          <w:sz w:val="22"/>
          <w:szCs w:val="20"/>
          <w:lang w:eastAsia="en-GB"/>
        </w:rPr>
        <w:br/>
      </w:r>
      <w:r w:rsidR="00202C70" w:rsidRPr="00734539">
        <w:rPr>
          <w:rFonts w:asciiTheme="minorHAnsi" w:hAnsiTheme="minorHAnsi" w:cs="Tahoma"/>
          <w:sz w:val="22"/>
          <w:szCs w:val="20"/>
          <w:lang w:eastAsia="en-GB"/>
        </w:rPr>
        <w:t>Chart 17</w:t>
      </w:r>
      <w:r w:rsidR="00FB2C63" w:rsidRPr="00734539">
        <w:rPr>
          <w:rFonts w:asciiTheme="minorHAnsi" w:hAnsiTheme="minorHAnsi" w:cs="Tahoma"/>
          <w:sz w:val="22"/>
          <w:szCs w:val="20"/>
          <w:lang w:eastAsia="en-GB"/>
        </w:rPr>
        <w:t xml:space="preserve"> </w:t>
      </w:r>
      <w:r w:rsidR="00734539" w:rsidRPr="00734539">
        <w:rPr>
          <w:rFonts w:asciiTheme="minorHAnsi" w:hAnsiTheme="minorHAnsi" w:cs="Tahoma"/>
          <w:sz w:val="22"/>
          <w:szCs w:val="20"/>
          <w:lang w:eastAsia="en-GB"/>
        </w:rPr>
        <w:t xml:space="preserve">and Table 11 </w:t>
      </w:r>
      <w:r w:rsidR="00231B42" w:rsidRPr="00734539">
        <w:rPr>
          <w:rFonts w:asciiTheme="minorHAnsi" w:hAnsiTheme="minorHAnsi" w:cs="Tahoma"/>
          <w:sz w:val="22"/>
          <w:szCs w:val="20"/>
          <w:lang w:eastAsia="en-GB"/>
        </w:rPr>
        <w:t>shows</w:t>
      </w:r>
      <w:r w:rsidR="00734539" w:rsidRPr="00734539">
        <w:rPr>
          <w:rFonts w:asciiTheme="minorHAnsi" w:hAnsiTheme="minorHAnsi" w:cs="Tahoma"/>
          <w:sz w:val="22"/>
          <w:szCs w:val="20"/>
          <w:lang w:eastAsia="en-GB"/>
        </w:rPr>
        <w:t xml:space="preserve"> the age range of staff and their nationality. As with previous years</w:t>
      </w:r>
      <w:r w:rsidR="007704AF">
        <w:rPr>
          <w:rFonts w:asciiTheme="minorHAnsi" w:hAnsiTheme="minorHAnsi" w:cs="Tahoma"/>
          <w:sz w:val="22"/>
          <w:szCs w:val="20"/>
          <w:lang w:eastAsia="en-GB"/>
        </w:rPr>
        <w:t>,</w:t>
      </w:r>
      <w:r w:rsidR="008D66DC" w:rsidRPr="00734539">
        <w:rPr>
          <w:rFonts w:asciiTheme="minorHAnsi" w:hAnsiTheme="minorHAnsi" w:cs="Tahoma"/>
          <w:sz w:val="22"/>
          <w:szCs w:val="20"/>
          <w:lang w:eastAsia="en-GB"/>
        </w:rPr>
        <w:t xml:space="preserve"> a higher percentage of </w:t>
      </w:r>
      <w:r w:rsidR="00BA7D55" w:rsidRPr="00734539">
        <w:rPr>
          <w:rFonts w:asciiTheme="minorHAnsi" w:hAnsiTheme="minorHAnsi" w:cs="Tahoma"/>
          <w:sz w:val="22"/>
          <w:szCs w:val="20"/>
          <w:lang w:eastAsia="en-GB"/>
        </w:rPr>
        <w:t xml:space="preserve">our </w:t>
      </w:r>
      <w:r w:rsidR="001D0760" w:rsidRPr="00734539">
        <w:rPr>
          <w:rFonts w:asciiTheme="minorHAnsi" w:hAnsiTheme="minorHAnsi" w:cs="Tahoma"/>
          <w:sz w:val="22"/>
          <w:szCs w:val="20"/>
          <w:lang w:eastAsia="en-GB"/>
        </w:rPr>
        <w:t xml:space="preserve">EU/EEA and International staff </w:t>
      </w:r>
      <w:r w:rsidR="008D66DC" w:rsidRPr="00734539">
        <w:rPr>
          <w:rFonts w:asciiTheme="minorHAnsi" w:hAnsiTheme="minorHAnsi" w:cs="Tahoma"/>
          <w:sz w:val="22"/>
          <w:szCs w:val="20"/>
          <w:lang w:eastAsia="en-GB"/>
        </w:rPr>
        <w:t xml:space="preserve">are younger than </w:t>
      </w:r>
      <w:r w:rsidR="009C1087" w:rsidRPr="00734539">
        <w:rPr>
          <w:rFonts w:asciiTheme="minorHAnsi" w:hAnsiTheme="minorHAnsi" w:cs="Tahoma"/>
          <w:sz w:val="22"/>
          <w:szCs w:val="20"/>
          <w:lang w:eastAsia="en-GB"/>
        </w:rPr>
        <w:t xml:space="preserve">our </w:t>
      </w:r>
      <w:r w:rsidR="004A3F50" w:rsidRPr="00734539">
        <w:rPr>
          <w:rFonts w:asciiTheme="minorHAnsi" w:hAnsiTheme="minorHAnsi" w:cs="Tahoma"/>
          <w:sz w:val="22"/>
          <w:szCs w:val="20"/>
          <w:lang w:eastAsia="en-GB"/>
        </w:rPr>
        <w:t>UK staff</w:t>
      </w:r>
      <w:r w:rsidR="00734539" w:rsidRPr="00734539">
        <w:rPr>
          <w:rFonts w:asciiTheme="minorHAnsi" w:hAnsiTheme="minorHAnsi" w:cs="Tahoma"/>
          <w:sz w:val="22"/>
          <w:szCs w:val="20"/>
          <w:lang w:eastAsia="en-GB"/>
        </w:rPr>
        <w:t>.</w:t>
      </w:r>
    </w:p>
    <w:p w14:paraId="2302BBBD" w14:textId="77777777" w:rsidR="00505324" w:rsidRPr="00734539" w:rsidRDefault="00505324">
      <w:pPr>
        <w:spacing w:after="200" w:line="276" w:lineRule="auto"/>
        <w:rPr>
          <w:rFonts w:asciiTheme="minorHAnsi" w:hAnsiTheme="minorHAnsi" w:cs="Tahoma"/>
          <w:b/>
          <w:sz w:val="22"/>
          <w:szCs w:val="20"/>
          <w:lang w:eastAsia="en-GB"/>
        </w:rPr>
      </w:pPr>
      <w:r w:rsidRPr="00734539">
        <w:rPr>
          <w:rFonts w:asciiTheme="minorHAnsi" w:hAnsiTheme="minorHAnsi" w:cs="Tahoma"/>
          <w:b/>
          <w:sz w:val="22"/>
          <w:szCs w:val="20"/>
          <w:lang w:eastAsia="en-GB"/>
        </w:rPr>
        <w:br w:type="page"/>
      </w:r>
    </w:p>
    <w:p w14:paraId="3AE904F2" w14:textId="01C4EDA9" w:rsidR="00737176" w:rsidRPr="00C129C1" w:rsidRDefault="00737176" w:rsidP="00D63795">
      <w:pPr>
        <w:pStyle w:val="Heading2"/>
      </w:pPr>
      <w:r w:rsidRPr="00252F02">
        <w:lastRenderedPageBreak/>
        <w:t>Recruitment – by Applications and Successful Applicants</w:t>
      </w:r>
      <w:r w:rsidR="00C129C1">
        <w:br/>
      </w:r>
    </w:p>
    <w:p w14:paraId="6B14CD2A" w14:textId="77777777" w:rsidR="00F0705A" w:rsidRDefault="00B30407" w:rsidP="00737176">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color w:val="FF0000"/>
          <w:sz w:val="22"/>
          <w:szCs w:val="20"/>
          <w:lang w:eastAsia="en-GB"/>
        </w:rPr>
        <w:br/>
      </w:r>
      <w:r w:rsidR="00F0705A">
        <w:rPr>
          <w:rFonts w:asciiTheme="minorHAnsi" w:hAnsiTheme="minorHAnsi" w:cs="Tahoma"/>
          <w:b/>
          <w:noProof/>
          <w:color w:val="FF0000"/>
          <w:sz w:val="22"/>
          <w:szCs w:val="20"/>
          <w:lang w:eastAsia="en-GB"/>
        </w:rPr>
        <w:drawing>
          <wp:inline distT="0" distB="0" distL="0" distR="0" wp14:anchorId="321DC67C" wp14:editId="59C7D616">
            <wp:extent cx="5797550" cy="3030220"/>
            <wp:effectExtent l="0" t="0" r="0" b="0"/>
            <wp:docPr id="1" name="Picture 1" descr="hart 18a shows Job applicants by Job Family and Age - total of 21285 applicants.  In MPA, Operational and Technical &amp; Specialist the largest group of applicants were aged 21-30.  In both Clinical and Research &amp; Teaching the largest age group (over 40% in both) was aged 31-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rt 18a shows Job applicants by Job Family and Age - total of 21285 applicants.  In MPA, Operational and Technical &amp; Specialist the largest group of applicants were aged 21-30.  In both Clinical and Research &amp; Teaching the largest age group (over 40% in both) was aged 31-40.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550" cy="3030220"/>
                    </a:xfrm>
                    <a:prstGeom prst="rect">
                      <a:avLst/>
                    </a:prstGeom>
                    <a:noFill/>
                  </pic:spPr>
                </pic:pic>
              </a:graphicData>
            </a:graphic>
          </wp:inline>
        </w:drawing>
      </w:r>
    </w:p>
    <w:p w14:paraId="63FC7811" w14:textId="3A974380" w:rsidR="00A47934" w:rsidRPr="00783020" w:rsidRDefault="00B30407" w:rsidP="008B4E90">
      <w:pPr>
        <w:autoSpaceDE w:val="0"/>
        <w:autoSpaceDN w:val="0"/>
        <w:adjustRightInd w:val="0"/>
        <w:rPr>
          <w:rFonts w:asciiTheme="minorHAnsi" w:hAnsiTheme="minorHAnsi" w:cs="Tahoma"/>
          <w:b/>
          <w:color w:val="FF0000"/>
          <w:sz w:val="20"/>
          <w:szCs w:val="20"/>
          <w:lang w:eastAsia="en-GB"/>
        </w:rPr>
      </w:pPr>
      <w:r>
        <w:rPr>
          <w:rFonts w:asciiTheme="minorHAnsi" w:hAnsiTheme="minorHAnsi" w:cs="Tahoma"/>
          <w:b/>
          <w:color w:val="FF0000"/>
          <w:sz w:val="22"/>
          <w:szCs w:val="20"/>
          <w:lang w:eastAsia="en-GB"/>
        </w:rPr>
        <w:br/>
      </w:r>
      <w:r w:rsidR="00F0705A">
        <w:rPr>
          <w:rFonts w:asciiTheme="minorHAnsi" w:hAnsiTheme="minorHAnsi" w:cs="Tahoma"/>
          <w:b/>
          <w:noProof/>
          <w:color w:val="FF0000"/>
          <w:sz w:val="20"/>
          <w:szCs w:val="20"/>
          <w:lang w:eastAsia="en-GB"/>
        </w:rPr>
        <w:drawing>
          <wp:inline distT="0" distB="0" distL="0" distR="0" wp14:anchorId="2B6768DD" wp14:editId="1207A386">
            <wp:extent cx="5755005" cy="3627120"/>
            <wp:effectExtent l="0" t="0" r="0" b="0"/>
            <wp:docPr id="3" name="Picture 3" descr="Chart 18b shows Successful applicants (#3402) by Job Family and Age Group.  In MPA. Operational and Technical &amp; Specialist roles the age group 21-30 remained the highest represented, though in MPA the % was less than that of Applicants. In Clinical the age profile of successful applicants moved to 13.7% aged 21-30 and 51.0% aged 31-40.  In Research and Teaching roles the age group 31-40 was still the highest represented though this figures had dropped from applicant stage to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18b shows Successful applicants (#3402) by Job Family and Age Group.  In MPA. Operational and Technical &amp; Specialist roles the age group 21-30 remained the highest represented, though in MPA the % was less than that of Applicants. In Clinical the age profile of successful applicants moved to 13.7% aged 21-30 and 51.0% aged 31-40.  In Research and Teaching roles the age group 31-40 was still the highest represented though this figures had dropped from applicant stage to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3627120"/>
                    </a:xfrm>
                    <a:prstGeom prst="rect">
                      <a:avLst/>
                    </a:prstGeom>
                    <a:noFill/>
                  </pic:spPr>
                </pic:pic>
              </a:graphicData>
            </a:graphic>
          </wp:inline>
        </w:drawing>
      </w:r>
    </w:p>
    <w:p w14:paraId="4A5C074E" w14:textId="77777777" w:rsidR="00252F02" w:rsidRDefault="00252F02" w:rsidP="00E0103D">
      <w:pPr>
        <w:rPr>
          <w:rFonts w:asciiTheme="minorHAnsi" w:hAnsiTheme="minorHAnsi" w:cs="Tahoma"/>
          <w:color w:val="FF0000"/>
          <w:sz w:val="22"/>
          <w:szCs w:val="20"/>
        </w:rPr>
      </w:pPr>
    </w:p>
    <w:p w14:paraId="72C612DF" w14:textId="7F9C9D5B" w:rsidR="00C745B7" w:rsidRPr="00783020" w:rsidRDefault="00737176" w:rsidP="00E0103D">
      <w:pPr>
        <w:rPr>
          <w:rFonts w:asciiTheme="minorHAnsi" w:hAnsiTheme="minorHAnsi" w:cs="Tahoma"/>
          <w:color w:val="FF0000"/>
          <w:sz w:val="22"/>
          <w:szCs w:val="20"/>
        </w:rPr>
      </w:pPr>
      <w:r w:rsidRPr="00D52925">
        <w:rPr>
          <w:rFonts w:asciiTheme="minorHAnsi" w:hAnsiTheme="minorHAnsi" w:cs="Tahoma"/>
          <w:sz w:val="22"/>
          <w:szCs w:val="20"/>
        </w:rPr>
        <w:t xml:space="preserve">Charts </w:t>
      </w:r>
      <w:r w:rsidR="00202C70" w:rsidRPr="00D52925">
        <w:rPr>
          <w:rFonts w:asciiTheme="minorHAnsi" w:hAnsiTheme="minorHAnsi" w:cs="Tahoma"/>
          <w:sz w:val="22"/>
          <w:szCs w:val="20"/>
        </w:rPr>
        <w:t>18a and 18b</w:t>
      </w:r>
      <w:r w:rsidRPr="00D52925">
        <w:rPr>
          <w:rFonts w:asciiTheme="minorHAnsi" w:hAnsiTheme="minorHAnsi" w:cs="Tahoma"/>
          <w:sz w:val="22"/>
          <w:szCs w:val="20"/>
        </w:rPr>
        <w:t xml:space="preserve"> show the age of applicants </w:t>
      </w:r>
      <w:r w:rsidR="00CE01A9" w:rsidRPr="00D52925">
        <w:rPr>
          <w:rFonts w:asciiTheme="minorHAnsi" w:hAnsiTheme="minorHAnsi" w:cs="Tahoma"/>
          <w:sz w:val="22"/>
          <w:szCs w:val="20"/>
        </w:rPr>
        <w:t xml:space="preserve">and those who </w:t>
      </w:r>
      <w:r w:rsidR="007704AF">
        <w:rPr>
          <w:rFonts w:asciiTheme="minorHAnsi" w:hAnsiTheme="minorHAnsi" w:cs="Tahoma"/>
          <w:sz w:val="22"/>
          <w:szCs w:val="20"/>
        </w:rPr>
        <w:t>were</w:t>
      </w:r>
      <w:r w:rsidR="00CE01A9" w:rsidRPr="00D52925">
        <w:rPr>
          <w:rFonts w:asciiTheme="minorHAnsi" w:hAnsiTheme="minorHAnsi" w:cs="Tahoma"/>
          <w:sz w:val="22"/>
          <w:szCs w:val="20"/>
        </w:rPr>
        <w:t xml:space="preserve"> successful. </w:t>
      </w:r>
      <w:r w:rsidR="00B61D9D" w:rsidRPr="00D52925">
        <w:rPr>
          <w:rFonts w:asciiTheme="minorHAnsi" w:hAnsiTheme="minorHAnsi" w:cs="Tahoma"/>
          <w:sz w:val="22"/>
          <w:szCs w:val="20"/>
        </w:rPr>
        <w:t xml:space="preserve">The biggest disparities are </w:t>
      </w:r>
      <w:r w:rsidR="007704AF">
        <w:rPr>
          <w:rFonts w:asciiTheme="minorHAnsi" w:hAnsiTheme="minorHAnsi" w:cs="Tahoma"/>
          <w:sz w:val="22"/>
          <w:szCs w:val="20"/>
        </w:rPr>
        <w:t xml:space="preserve">seen </w:t>
      </w:r>
      <w:r w:rsidR="00B61D9D" w:rsidRPr="00D52925">
        <w:rPr>
          <w:rFonts w:asciiTheme="minorHAnsi" w:hAnsiTheme="minorHAnsi" w:cs="Tahoma"/>
          <w:sz w:val="22"/>
          <w:szCs w:val="20"/>
        </w:rPr>
        <w:t xml:space="preserve">in the </w:t>
      </w:r>
      <w:r w:rsidR="007A13D5" w:rsidRPr="00D52925">
        <w:rPr>
          <w:rFonts w:asciiTheme="minorHAnsi" w:hAnsiTheme="minorHAnsi" w:cs="Tahoma"/>
          <w:sz w:val="22"/>
          <w:szCs w:val="20"/>
        </w:rPr>
        <w:t>Research and Teaching</w:t>
      </w:r>
      <w:r w:rsidR="00B61D9D" w:rsidRPr="00D52925">
        <w:rPr>
          <w:rFonts w:asciiTheme="minorHAnsi" w:hAnsiTheme="minorHAnsi" w:cs="Tahoma"/>
          <w:sz w:val="22"/>
          <w:szCs w:val="20"/>
        </w:rPr>
        <w:t xml:space="preserve"> job family</w:t>
      </w:r>
      <w:r w:rsidR="00C745B7" w:rsidRPr="00D52925">
        <w:rPr>
          <w:rFonts w:asciiTheme="minorHAnsi" w:hAnsiTheme="minorHAnsi" w:cs="Tahoma"/>
          <w:sz w:val="22"/>
          <w:szCs w:val="20"/>
        </w:rPr>
        <w:t>, where</w:t>
      </w:r>
      <w:r w:rsidR="007A13D5" w:rsidRPr="00D52925">
        <w:rPr>
          <w:rFonts w:asciiTheme="minorHAnsi" w:hAnsiTheme="minorHAnsi" w:cs="Tahoma"/>
          <w:sz w:val="22"/>
          <w:szCs w:val="20"/>
        </w:rPr>
        <w:t xml:space="preserve"> </w:t>
      </w:r>
      <w:r w:rsidR="00B027A1">
        <w:rPr>
          <w:rFonts w:asciiTheme="minorHAnsi" w:hAnsiTheme="minorHAnsi" w:cs="Tahoma"/>
          <w:sz w:val="22"/>
          <w:szCs w:val="20"/>
        </w:rPr>
        <w:t xml:space="preserve">applicants aged </w:t>
      </w:r>
      <w:r w:rsidR="007A13D5" w:rsidRPr="00D52925">
        <w:rPr>
          <w:rFonts w:asciiTheme="minorHAnsi" w:hAnsiTheme="minorHAnsi" w:cs="Tahoma"/>
          <w:sz w:val="22"/>
          <w:szCs w:val="20"/>
        </w:rPr>
        <w:t>21-30 are more likely to be successful</w:t>
      </w:r>
      <w:r w:rsidR="00B027A1">
        <w:rPr>
          <w:rFonts w:asciiTheme="minorHAnsi" w:hAnsiTheme="minorHAnsi" w:cs="Tahoma"/>
          <w:sz w:val="22"/>
          <w:szCs w:val="20"/>
        </w:rPr>
        <w:t>,</w:t>
      </w:r>
      <w:r w:rsidR="007A13D5" w:rsidRPr="00D52925">
        <w:rPr>
          <w:rFonts w:asciiTheme="minorHAnsi" w:hAnsiTheme="minorHAnsi" w:cs="Tahoma"/>
          <w:sz w:val="22"/>
          <w:szCs w:val="20"/>
        </w:rPr>
        <w:t xml:space="preserve"> by 8.4%, </w:t>
      </w:r>
      <w:r w:rsidR="00B027A1">
        <w:rPr>
          <w:rFonts w:asciiTheme="minorHAnsi" w:hAnsiTheme="minorHAnsi" w:cs="Tahoma"/>
          <w:sz w:val="22"/>
          <w:szCs w:val="20"/>
        </w:rPr>
        <w:t>and</w:t>
      </w:r>
      <w:r w:rsidR="007704AF">
        <w:rPr>
          <w:rFonts w:asciiTheme="minorHAnsi" w:hAnsiTheme="minorHAnsi" w:cs="Tahoma"/>
          <w:sz w:val="22"/>
          <w:szCs w:val="20"/>
        </w:rPr>
        <w:t xml:space="preserve"> th</w:t>
      </w:r>
      <w:r w:rsidR="00B027A1">
        <w:rPr>
          <w:rFonts w:asciiTheme="minorHAnsi" w:hAnsiTheme="minorHAnsi" w:cs="Tahoma"/>
          <w:sz w:val="22"/>
          <w:szCs w:val="20"/>
        </w:rPr>
        <w:t>ose aged</w:t>
      </w:r>
      <w:r w:rsidR="007A13D5" w:rsidRPr="00D52925">
        <w:rPr>
          <w:rFonts w:asciiTheme="minorHAnsi" w:hAnsiTheme="minorHAnsi" w:cs="Tahoma"/>
          <w:sz w:val="22"/>
          <w:szCs w:val="20"/>
        </w:rPr>
        <w:t xml:space="preserve"> 31-40</w:t>
      </w:r>
      <w:r w:rsidR="00D52925" w:rsidRPr="00D52925">
        <w:rPr>
          <w:rFonts w:asciiTheme="minorHAnsi" w:hAnsiTheme="minorHAnsi" w:cs="Tahoma"/>
          <w:sz w:val="22"/>
          <w:szCs w:val="20"/>
        </w:rPr>
        <w:t xml:space="preserve"> are 7.1% less successful. There continues to be high </w:t>
      </w:r>
      <w:r w:rsidR="007704AF">
        <w:rPr>
          <w:rFonts w:asciiTheme="minorHAnsi" w:hAnsiTheme="minorHAnsi" w:cs="Tahoma"/>
          <w:sz w:val="22"/>
          <w:szCs w:val="20"/>
        </w:rPr>
        <w:t>proportion of ‘</w:t>
      </w:r>
      <w:r w:rsidR="00D52925" w:rsidRPr="00D52925">
        <w:rPr>
          <w:rFonts w:asciiTheme="minorHAnsi" w:hAnsiTheme="minorHAnsi" w:cs="Tahoma"/>
          <w:sz w:val="22"/>
          <w:szCs w:val="20"/>
        </w:rPr>
        <w:t>Unknown</w:t>
      </w:r>
      <w:r w:rsidR="007704AF">
        <w:rPr>
          <w:rFonts w:asciiTheme="minorHAnsi" w:hAnsiTheme="minorHAnsi" w:cs="Tahoma"/>
          <w:sz w:val="22"/>
          <w:szCs w:val="20"/>
        </w:rPr>
        <w:t>’</w:t>
      </w:r>
      <w:r w:rsidR="00D52925" w:rsidRPr="00D52925">
        <w:rPr>
          <w:rFonts w:asciiTheme="minorHAnsi" w:hAnsiTheme="minorHAnsi" w:cs="Tahoma"/>
          <w:sz w:val="22"/>
          <w:szCs w:val="20"/>
        </w:rPr>
        <w:t xml:space="preserve"> in the data set. </w:t>
      </w:r>
      <w:r w:rsidR="00C745B7" w:rsidRPr="00D52925">
        <w:rPr>
          <w:rFonts w:asciiTheme="minorHAnsi" w:hAnsiTheme="minorHAnsi" w:cs="Tahoma"/>
          <w:sz w:val="22"/>
          <w:szCs w:val="20"/>
        </w:rPr>
        <w:t xml:space="preserve"> </w:t>
      </w:r>
      <w:r w:rsidR="00C745B7" w:rsidRPr="00783020">
        <w:rPr>
          <w:rFonts w:asciiTheme="minorHAnsi" w:hAnsiTheme="minorHAnsi" w:cs="Tahoma"/>
          <w:color w:val="FF0000"/>
          <w:sz w:val="22"/>
          <w:szCs w:val="20"/>
        </w:rPr>
        <w:br w:type="page"/>
      </w:r>
    </w:p>
    <w:p w14:paraId="141EDEC8" w14:textId="77777777" w:rsidR="00737176" w:rsidRPr="0040443E" w:rsidRDefault="00737176" w:rsidP="00E5578A">
      <w:pPr>
        <w:pStyle w:val="Heading1"/>
      </w:pPr>
      <w:r w:rsidRPr="0040443E">
        <w:lastRenderedPageBreak/>
        <w:t>Profile by Disability</w:t>
      </w:r>
    </w:p>
    <w:p w14:paraId="7F555713" w14:textId="77777777" w:rsidR="00737176" w:rsidRPr="00783020" w:rsidRDefault="00737176" w:rsidP="00737176">
      <w:pPr>
        <w:autoSpaceDE w:val="0"/>
        <w:autoSpaceDN w:val="0"/>
        <w:adjustRightInd w:val="0"/>
        <w:rPr>
          <w:rFonts w:asciiTheme="minorHAnsi" w:hAnsiTheme="minorHAnsi" w:cs="Tahoma"/>
          <w:color w:val="FF0000"/>
          <w:sz w:val="20"/>
          <w:szCs w:val="20"/>
          <w:lang w:eastAsia="en-GB"/>
        </w:rPr>
      </w:pPr>
    </w:p>
    <w:p w14:paraId="07FA6B7E" w14:textId="77777777" w:rsidR="00F774BF" w:rsidRPr="00073E77" w:rsidRDefault="00737176" w:rsidP="00E5578A">
      <w:pPr>
        <w:pStyle w:val="Heading2"/>
      </w:pPr>
      <w:r w:rsidRPr="00073E77">
        <w:t>By College</w:t>
      </w:r>
    </w:p>
    <w:p w14:paraId="2CFA705B" w14:textId="43A73311" w:rsidR="00737176" w:rsidRPr="00783020" w:rsidRDefault="00737176" w:rsidP="00E5578A">
      <w:pPr>
        <w:pStyle w:val="Heading2"/>
        <w:rPr>
          <w:color w:val="FF0000"/>
        </w:rPr>
      </w:pPr>
    </w:p>
    <w:p w14:paraId="1EB513A6" w14:textId="122044B0" w:rsidR="00C51C02" w:rsidRPr="00783020" w:rsidRDefault="002428F9" w:rsidP="00796478">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4DA548CD" wp14:editId="6C44BAB3">
            <wp:extent cx="5846445" cy="2993366"/>
            <wp:effectExtent l="0" t="0" r="1905" b="0"/>
            <wp:docPr id="60" name="Picture 60" descr="Chart 19 - Disability by College. In order of declared disability University Services has 6.3%, the College of Social Sciences has 5.9%, Arts has 5.7%, MVLS has 5.1%, and Science and Engineering has 3.7%. There are high rates of non-disclosure across th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19 - Disability by College. In order of declared disability University Services has 6.3%, the College of Social Sciences has 5.9%, Arts has 5.7%, MVLS has 5.1%, and Science and Engineering has 3.7%. There are high rates of non-disclosure across the Univers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586" cy="2995486"/>
                    </a:xfrm>
                    <a:prstGeom prst="rect">
                      <a:avLst/>
                    </a:prstGeom>
                    <a:noFill/>
                  </pic:spPr>
                </pic:pic>
              </a:graphicData>
            </a:graphic>
          </wp:inline>
        </w:drawing>
      </w:r>
    </w:p>
    <w:p w14:paraId="64BA761D" w14:textId="77777777" w:rsidR="00BC58F4" w:rsidRDefault="00BC58F4" w:rsidP="003B2E01">
      <w:pPr>
        <w:autoSpaceDE w:val="0"/>
        <w:autoSpaceDN w:val="0"/>
        <w:adjustRightInd w:val="0"/>
        <w:rPr>
          <w:rFonts w:asciiTheme="minorHAnsi" w:hAnsiTheme="minorHAnsi" w:cs="Tahoma"/>
          <w:sz w:val="22"/>
          <w:szCs w:val="20"/>
          <w:lang w:eastAsia="en-GB"/>
        </w:rPr>
      </w:pPr>
    </w:p>
    <w:p w14:paraId="23BF90D0" w14:textId="50EF7E25" w:rsidR="00796478" w:rsidRPr="002E6601" w:rsidRDefault="00202C70" w:rsidP="003B2E01">
      <w:pPr>
        <w:autoSpaceDE w:val="0"/>
        <w:autoSpaceDN w:val="0"/>
        <w:adjustRightInd w:val="0"/>
        <w:rPr>
          <w:rFonts w:asciiTheme="minorHAnsi" w:hAnsiTheme="minorHAnsi" w:cs="Tahoma"/>
          <w:sz w:val="22"/>
          <w:szCs w:val="20"/>
          <w:lang w:eastAsia="en-GB"/>
        </w:rPr>
      </w:pPr>
      <w:r w:rsidRPr="002E6601">
        <w:rPr>
          <w:rFonts w:asciiTheme="minorHAnsi" w:hAnsiTheme="minorHAnsi" w:cs="Tahoma"/>
          <w:sz w:val="22"/>
          <w:szCs w:val="20"/>
          <w:lang w:eastAsia="en-GB"/>
        </w:rPr>
        <w:t>Chart 19</w:t>
      </w:r>
      <w:r w:rsidR="00E679F5" w:rsidRPr="002E6601">
        <w:rPr>
          <w:rFonts w:asciiTheme="minorHAnsi" w:hAnsiTheme="minorHAnsi" w:cs="Tahoma"/>
          <w:sz w:val="22"/>
          <w:szCs w:val="20"/>
          <w:lang w:eastAsia="en-GB"/>
        </w:rPr>
        <w:t xml:space="preserve"> </w:t>
      </w:r>
      <w:r w:rsidR="00782C21" w:rsidRPr="002E6601">
        <w:rPr>
          <w:rFonts w:asciiTheme="minorHAnsi" w:hAnsiTheme="minorHAnsi" w:cs="Tahoma"/>
          <w:sz w:val="22"/>
          <w:szCs w:val="20"/>
          <w:lang w:eastAsia="en-GB"/>
        </w:rPr>
        <w:t xml:space="preserve">shows </w:t>
      </w:r>
      <w:r w:rsidR="00465F8F" w:rsidRPr="002E6601">
        <w:rPr>
          <w:rFonts w:asciiTheme="minorHAnsi" w:hAnsiTheme="minorHAnsi" w:cs="Tahoma"/>
          <w:sz w:val="22"/>
          <w:szCs w:val="20"/>
          <w:lang w:eastAsia="en-GB"/>
        </w:rPr>
        <w:t>the percentage of</w:t>
      </w:r>
      <w:r w:rsidR="00782C21" w:rsidRPr="002E6601">
        <w:rPr>
          <w:rFonts w:asciiTheme="minorHAnsi" w:hAnsiTheme="minorHAnsi" w:cs="Tahoma"/>
          <w:sz w:val="22"/>
          <w:szCs w:val="20"/>
          <w:lang w:eastAsia="en-GB"/>
        </w:rPr>
        <w:t xml:space="preserve"> </w:t>
      </w:r>
      <w:r w:rsidR="003E08A3">
        <w:rPr>
          <w:rFonts w:asciiTheme="minorHAnsi" w:hAnsiTheme="minorHAnsi" w:cs="Tahoma"/>
          <w:sz w:val="22"/>
          <w:szCs w:val="20"/>
          <w:lang w:eastAsia="en-GB"/>
        </w:rPr>
        <w:t xml:space="preserve">declared </w:t>
      </w:r>
      <w:r w:rsidR="00CE5FC6" w:rsidRPr="002E6601">
        <w:rPr>
          <w:rFonts w:asciiTheme="minorHAnsi" w:hAnsiTheme="minorHAnsi" w:cs="Tahoma"/>
          <w:sz w:val="22"/>
          <w:szCs w:val="20"/>
          <w:lang w:eastAsia="en-GB"/>
        </w:rPr>
        <w:t>d</w:t>
      </w:r>
      <w:r w:rsidR="00160C15" w:rsidRPr="002E6601">
        <w:rPr>
          <w:rFonts w:asciiTheme="minorHAnsi" w:hAnsiTheme="minorHAnsi" w:cs="Tahoma"/>
          <w:sz w:val="22"/>
          <w:szCs w:val="20"/>
          <w:lang w:eastAsia="en-GB"/>
        </w:rPr>
        <w:t xml:space="preserve">isabled </w:t>
      </w:r>
      <w:r w:rsidR="003E08A3">
        <w:rPr>
          <w:rFonts w:asciiTheme="minorHAnsi" w:hAnsiTheme="minorHAnsi" w:cs="Tahoma"/>
          <w:sz w:val="22"/>
          <w:szCs w:val="20"/>
          <w:lang w:eastAsia="en-GB"/>
        </w:rPr>
        <w:t>colleagues</w:t>
      </w:r>
      <w:r w:rsidR="00824034" w:rsidRPr="002E6601">
        <w:rPr>
          <w:rFonts w:asciiTheme="minorHAnsi" w:hAnsiTheme="minorHAnsi" w:cs="Tahoma"/>
          <w:sz w:val="22"/>
          <w:szCs w:val="20"/>
          <w:lang w:eastAsia="en-GB"/>
        </w:rPr>
        <w:t xml:space="preserve"> </w:t>
      </w:r>
      <w:r w:rsidR="00465F8F" w:rsidRPr="002E6601">
        <w:rPr>
          <w:rFonts w:asciiTheme="minorHAnsi" w:hAnsiTheme="minorHAnsi" w:cs="Tahoma"/>
          <w:sz w:val="22"/>
          <w:szCs w:val="20"/>
          <w:lang w:eastAsia="en-GB"/>
        </w:rPr>
        <w:t>with</w:t>
      </w:r>
      <w:r w:rsidR="00824034" w:rsidRPr="002E6601">
        <w:rPr>
          <w:rFonts w:asciiTheme="minorHAnsi" w:hAnsiTheme="minorHAnsi" w:cs="Tahoma"/>
          <w:sz w:val="22"/>
          <w:szCs w:val="20"/>
          <w:lang w:eastAsia="en-GB"/>
        </w:rPr>
        <w:t>in College/U</w:t>
      </w:r>
      <w:r w:rsidR="003E08A3">
        <w:rPr>
          <w:rFonts w:asciiTheme="minorHAnsi" w:hAnsiTheme="minorHAnsi" w:cs="Tahoma"/>
          <w:sz w:val="22"/>
          <w:szCs w:val="20"/>
          <w:lang w:eastAsia="en-GB"/>
        </w:rPr>
        <w:t>niversity Services (US)</w:t>
      </w:r>
      <w:r w:rsidR="00824034" w:rsidRPr="002E6601">
        <w:rPr>
          <w:rFonts w:asciiTheme="minorHAnsi" w:hAnsiTheme="minorHAnsi" w:cs="Tahoma"/>
          <w:sz w:val="22"/>
          <w:szCs w:val="20"/>
          <w:lang w:eastAsia="en-GB"/>
        </w:rPr>
        <w:t xml:space="preserve">. </w:t>
      </w:r>
      <w:r w:rsidR="00E0103D" w:rsidRPr="002E6601">
        <w:rPr>
          <w:rFonts w:asciiTheme="minorHAnsi" w:hAnsiTheme="minorHAnsi" w:cs="Tahoma"/>
          <w:sz w:val="22"/>
          <w:szCs w:val="20"/>
          <w:lang w:eastAsia="en-GB"/>
        </w:rPr>
        <w:t xml:space="preserve">All </w:t>
      </w:r>
      <w:r w:rsidR="003B2E01" w:rsidRPr="002E6601">
        <w:rPr>
          <w:rFonts w:asciiTheme="minorHAnsi" w:hAnsiTheme="minorHAnsi" w:cs="Tahoma"/>
          <w:sz w:val="22"/>
          <w:szCs w:val="20"/>
          <w:lang w:eastAsia="en-GB"/>
        </w:rPr>
        <w:t>Colleges</w:t>
      </w:r>
      <w:r w:rsidR="00E0103D" w:rsidRPr="002E6601">
        <w:rPr>
          <w:rFonts w:asciiTheme="minorHAnsi" w:hAnsiTheme="minorHAnsi" w:cs="Tahoma"/>
          <w:sz w:val="22"/>
          <w:szCs w:val="20"/>
          <w:lang w:eastAsia="en-GB"/>
        </w:rPr>
        <w:t xml:space="preserve"> have seen an increase in declaration rates</w:t>
      </w:r>
      <w:r w:rsidR="003E08A3">
        <w:rPr>
          <w:rFonts w:asciiTheme="minorHAnsi" w:hAnsiTheme="minorHAnsi" w:cs="Tahoma"/>
          <w:sz w:val="22"/>
          <w:szCs w:val="20"/>
          <w:lang w:eastAsia="en-GB"/>
        </w:rPr>
        <w:t>. T</w:t>
      </w:r>
      <w:r w:rsidR="007C3A51" w:rsidRPr="002E6601">
        <w:rPr>
          <w:rFonts w:asciiTheme="minorHAnsi" w:hAnsiTheme="minorHAnsi" w:cs="Tahoma"/>
          <w:sz w:val="22"/>
          <w:szCs w:val="20"/>
          <w:lang w:eastAsia="en-GB"/>
        </w:rPr>
        <w:t xml:space="preserve">he </w:t>
      </w:r>
      <w:r w:rsidR="002E6601" w:rsidRPr="002E6601">
        <w:rPr>
          <w:rFonts w:asciiTheme="minorHAnsi" w:hAnsiTheme="minorHAnsi" w:cs="Tahoma"/>
          <w:sz w:val="22"/>
          <w:szCs w:val="20"/>
          <w:lang w:eastAsia="en-GB"/>
        </w:rPr>
        <w:t>largest</w:t>
      </w:r>
      <w:r w:rsidR="007C3A51" w:rsidRPr="002E6601">
        <w:rPr>
          <w:rFonts w:asciiTheme="minorHAnsi" w:hAnsiTheme="minorHAnsi" w:cs="Tahoma"/>
          <w:sz w:val="22"/>
          <w:szCs w:val="20"/>
          <w:lang w:eastAsia="en-GB"/>
        </w:rPr>
        <w:t xml:space="preserve"> is Arts</w:t>
      </w:r>
      <w:r w:rsidR="00222524">
        <w:rPr>
          <w:rFonts w:asciiTheme="minorHAnsi" w:hAnsiTheme="minorHAnsi" w:cs="Tahoma"/>
          <w:sz w:val="22"/>
          <w:szCs w:val="20"/>
          <w:lang w:eastAsia="en-GB"/>
        </w:rPr>
        <w:t>,</w:t>
      </w:r>
      <w:r w:rsidR="007C3A51" w:rsidRPr="002E6601">
        <w:rPr>
          <w:rFonts w:asciiTheme="minorHAnsi" w:hAnsiTheme="minorHAnsi" w:cs="Tahoma"/>
          <w:sz w:val="22"/>
          <w:szCs w:val="20"/>
          <w:lang w:eastAsia="en-GB"/>
        </w:rPr>
        <w:t xml:space="preserve"> with an increase of 1%, and the smallest i</w:t>
      </w:r>
      <w:r w:rsidR="00222524">
        <w:rPr>
          <w:rFonts w:asciiTheme="minorHAnsi" w:hAnsiTheme="minorHAnsi" w:cs="Tahoma"/>
          <w:sz w:val="22"/>
          <w:szCs w:val="20"/>
          <w:lang w:eastAsia="en-GB"/>
        </w:rPr>
        <w:t>s</w:t>
      </w:r>
      <w:r w:rsidR="007C3A51" w:rsidRPr="002E6601">
        <w:rPr>
          <w:rFonts w:asciiTheme="minorHAnsi" w:hAnsiTheme="minorHAnsi" w:cs="Tahoma"/>
          <w:sz w:val="22"/>
          <w:szCs w:val="20"/>
          <w:lang w:eastAsia="en-GB"/>
        </w:rPr>
        <w:t xml:space="preserve"> Social Sciences </w:t>
      </w:r>
      <w:r w:rsidR="00222524">
        <w:rPr>
          <w:rFonts w:asciiTheme="minorHAnsi" w:hAnsiTheme="minorHAnsi" w:cs="Tahoma"/>
          <w:sz w:val="22"/>
          <w:szCs w:val="20"/>
          <w:lang w:eastAsia="en-GB"/>
        </w:rPr>
        <w:t>with</w:t>
      </w:r>
      <w:r w:rsidR="007C3A51" w:rsidRPr="002E6601">
        <w:rPr>
          <w:rFonts w:asciiTheme="minorHAnsi" w:hAnsiTheme="minorHAnsi" w:cs="Tahoma"/>
          <w:sz w:val="22"/>
          <w:szCs w:val="20"/>
          <w:lang w:eastAsia="en-GB"/>
        </w:rPr>
        <w:t xml:space="preserve"> 0.2%. US declared Disability rate is static from </w:t>
      </w:r>
      <w:r w:rsidR="002E6601" w:rsidRPr="002E6601">
        <w:rPr>
          <w:rFonts w:asciiTheme="minorHAnsi" w:hAnsiTheme="minorHAnsi" w:cs="Tahoma"/>
          <w:sz w:val="22"/>
          <w:szCs w:val="20"/>
          <w:lang w:eastAsia="en-GB"/>
        </w:rPr>
        <w:t>2020-21</w:t>
      </w:r>
      <w:r w:rsidR="007C3A51" w:rsidRPr="002E6601">
        <w:rPr>
          <w:rFonts w:asciiTheme="minorHAnsi" w:hAnsiTheme="minorHAnsi" w:cs="Tahoma"/>
          <w:sz w:val="22"/>
          <w:szCs w:val="20"/>
          <w:lang w:eastAsia="en-GB"/>
        </w:rPr>
        <w:t xml:space="preserve">. There have been </w:t>
      </w:r>
      <w:r w:rsidR="00B32957" w:rsidRPr="002E6601">
        <w:rPr>
          <w:rFonts w:asciiTheme="minorHAnsi" w:hAnsiTheme="minorHAnsi" w:cs="Tahoma"/>
          <w:sz w:val="22"/>
          <w:szCs w:val="20"/>
          <w:lang w:eastAsia="en-GB"/>
        </w:rPr>
        <w:t xml:space="preserve">varying rates of </w:t>
      </w:r>
      <w:r w:rsidR="00222524">
        <w:rPr>
          <w:rFonts w:asciiTheme="minorHAnsi" w:hAnsiTheme="minorHAnsi" w:cs="Tahoma"/>
          <w:sz w:val="22"/>
          <w:szCs w:val="20"/>
          <w:lang w:eastAsia="en-GB"/>
        </w:rPr>
        <w:t>‘</w:t>
      </w:r>
      <w:r w:rsidR="00B32957" w:rsidRPr="002E6601">
        <w:rPr>
          <w:rFonts w:asciiTheme="minorHAnsi" w:hAnsiTheme="minorHAnsi" w:cs="Tahoma"/>
          <w:sz w:val="22"/>
          <w:szCs w:val="20"/>
          <w:lang w:eastAsia="en-GB"/>
        </w:rPr>
        <w:t>Unknown</w:t>
      </w:r>
      <w:r w:rsidR="00222524">
        <w:rPr>
          <w:rFonts w:asciiTheme="minorHAnsi" w:hAnsiTheme="minorHAnsi" w:cs="Tahoma"/>
          <w:sz w:val="22"/>
          <w:szCs w:val="20"/>
          <w:lang w:eastAsia="en-GB"/>
        </w:rPr>
        <w:t>’</w:t>
      </w:r>
      <w:r w:rsidR="00B32957" w:rsidRPr="002E6601">
        <w:rPr>
          <w:rFonts w:asciiTheme="minorHAnsi" w:hAnsiTheme="minorHAnsi" w:cs="Tahoma"/>
          <w:sz w:val="22"/>
          <w:szCs w:val="20"/>
          <w:lang w:eastAsia="en-GB"/>
        </w:rPr>
        <w:t xml:space="preserve"> and </w:t>
      </w:r>
      <w:r w:rsidR="00222524">
        <w:rPr>
          <w:rFonts w:asciiTheme="minorHAnsi" w:hAnsiTheme="minorHAnsi" w:cs="Tahoma"/>
          <w:sz w:val="22"/>
          <w:szCs w:val="20"/>
          <w:lang w:eastAsia="en-GB"/>
        </w:rPr>
        <w:t>‘</w:t>
      </w:r>
      <w:r w:rsidR="00B32957" w:rsidRPr="002E6601">
        <w:rPr>
          <w:rFonts w:asciiTheme="minorHAnsi" w:hAnsiTheme="minorHAnsi" w:cs="Tahoma"/>
          <w:sz w:val="22"/>
          <w:szCs w:val="20"/>
          <w:lang w:eastAsia="en-GB"/>
        </w:rPr>
        <w:t>Prefer not to say</w:t>
      </w:r>
      <w:r w:rsidR="00222524">
        <w:rPr>
          <w:rFonts w:asciiTheme="minorHAnsi" w:hAnsiTheme="minorHAnsi" w:cs="Tahoma"/>
          <w:sz w:val="22"/>
          <w:szCs w:val="20"/>
          <w:lang w:eastAsia="en-GB"/>
        </w:rPr>
        <w:t>’</w:t>
      </w:r>
      <w:r w:rsidR="00B32957" w:rsidRPr="002E6601">
        <w:rPr>
          <w:rFonts w:asciiTheme="minorHAnsi" w:hAnsiTheme="minorHAnsi" w:cs="Tahoma"/>
          <w:sz w:val="22"/>
          <w:szCs w:val="20"/>
          <w:lang w:eastAsia="en-GB"/>
        </w:rPr>
        <w:t xml:space="preserve"> across the Colleges/US with Arts and Science and Engineering </w:t>
      </w:r>
      <w:r w:rsidR="00222524">
        <w:rPr>
          <w:rFonts w:asciiTheme="minorHAnsi" w:hAnsiTheme="minorHAnsi" w:cs="Tahoma"/>
          <w:sz w:val="22"/>
          <w:szCs w:val="20"/>
          <w:lang w:eastAsia="en-GB"/>
        </w:rPr>
        <w:t>saw increases in</w:t>
      </w:r>
      <w:r w:rsidR="00B32957" w:rsidRPr="002E6601">
        <w:rPr>
          <w:rFonts w:asciiTheme="minorHAnsi" w:hAnsiTheme="minorHAnsi" w:cs="Tahoma"/>
          <w:sz w:val="22"/>
          <w:szCs w:val="20"/>
          <w:lang w:eastAsia="en-GB"/>
        </w:rPr>
        <w:t xml:space="preserve"> their </w:t>
      </w:r>
      <w:r w:rsidR="00222524">
        <w:rPr>
          <w:rFonts w:asciiTheme="minorHAnsi" w:hAnsiTheme="minorHAnsi" w:cs="Tahoma"/>
          <w:sz w:val="22"/>
          <w:szCs w:val="20"/>
          <w:lang w:eastAsia="en-GB"/>
        </w:rPr>
        <w:t>‘</w:t>
      </w:r>
      <w:r w:rsidR="00B32957" w:rsidRPr="002E6601">
        <w:rPr>
          <w:rFonts w:asciiTheme="minorHAnsi" w:hAnsiTheme="minorHAnsi" w:cs="Tahoma"/>
          <w:sz w:val="22"/>
          <w:szCs w:val="20"/>
          <w:lang w:eastAsia="en-GB"/>
        </w:rPr>
        <w:t>Unknown</w:t>
      </w:r>
      <w:r w:rsidR="00222524">
        <w:rPr>
          <w:rFonts w:asciiTheme="minorHAnsi" w:hAnsiTheme="minorHAnsi" w:cs="Tahoma"/>
          <w:sz w:val="22"/>
          <w:szCs w:val="20"/>
          <w:lang w:eastAsia="en-GB"/>
        </w:rPr>
        <w:t>’</w:t>
      </w:r>
      <w:r w:rsidR="00B32957" w:rsidRPr="002E6601">
        <w:rPr>
          <w:rFonts w:asciiTheme="minorHAnsi" w:hAnsiTheme="minorHAnsi" w:cs="Tahoma"/>
          <w:sz w:val="22"/>
          <w:szCs w:val="20"/>
          <w:lang w:eastAsia="en-GB"/>
        </w:rPr>
        <w:t xml:space="preserve"> by 2.2% and 2.3% respectively, and MVLS</w:t>
      </w:r>
      <w:r w:rsidR="002E6601" w:rsidRPr="002E6601">
        <w:rPr>
          <w:rFonts w:asciiTheme="minorHAnsi" w:hAnsiTheme="minorHAnsi" w:cs="Tahoma"/>
          <w:sz w:val="22"/>
          <w:szCs w:val="20"/>
          <w:lang w:eastAsia="en-GB"/>
        </w:rPr>
        <w:t xml:space="preserve"> and US </w:t>
      </w:r>
      <w:r w:rsidR="00222524">
        <w:rPr>
          <w:rFonts w:asciiTheme="minorHAnsi" w:hAnsiTheme="minorHAnsi" w:cs="Tahoma"/>
          <w:sz w:val="22"/>
          <w:szCs w:val="20"/>
          <w:lang w:eastAsia="en-GB"/>
        </w:rPr>
        <w:t xml:space="preserve">saw </w:t>
      </w:r>
      <w:r w:rsidR="002E6601" w:rsidRPr="002E6601">
        <w:rPr>
          <w:rFonts w:asciiTheme="minorHAnsi" w:hAnsiTheme="minorHAnsi" w:cs="Tahoma"/>
          <w:sz w:val="22"/>
          <w:szCs w:val="20"/>
          <w:lang w:eastAsia="en-GB"/>
        </w:rPr>
        <w:t>decreas</w:t>
      </w:r>
      <w:r w:rsidR="00222524">
        <w:rPr>
          <w:rFonts w:asciiTheme="minorHAnsi" w:hAnsiTheme="minorHAnsi" w:cs="Tahoma"/>
          <w:sz w:val="22"/>
          <w:szCs w:val="20"/>
          <w:lang w:eastAsia="en-GB"/>
        </w:rPr>
        <w:t>es in</w:t>
      </w:r>
      <w:r w:rsidR="002E6601" w:rsidRPr="002E6601">
        <w:rPr>
          <w:rFonts w:asciiTheme="minorHAnsi" w:hAnsiTheme="minorHAnsi" w:cs="Tahoma"/>
          <w:sz w:val="22"/>
          <w:szCs w:val="20"/>
          <w:lang w:eastAsia="en-GB"/>
        </w:rPr>
        <w:t xml:space="preserve"> their </w:t>
      </w:r>
      <w:r w:rsidR="00222524">
        <w:rPr>
          <w:rFonts w:asciiTheme="minorHAnsi" w:hAnsiTheme="minorHAnsi" w:cs="Tahoma"/>
          <w:sz w:val="22"/>
          <w:szCs w:val="20"/>
          <w:lang w:eastAsia="en-GB"/>
        </w:rPr>
        <w:t>‘</w:t>
      </w:r>
      <w:r w:rsidR="002E6601" w:rsidRPr="002E6601">
        <w:rPr>
          <w:rFonts w:asciiTheme="minorHAnsi" w:hAnsiTheme="minorHAnsi" w:cs="Tahoma"/>
          <w:sz w:val="22"/>
          <w:szCs w:val="20"/>
          <w:lang w:eastAsia="en-GB"/>
        </w:rPr>
        <w:t>Prefer not to say</w:t>
      </w:r>
      <w:r w:rsidR="00222524">
        <w:rPr>
          <w:rFonts w:asciiTheme="minorHAnsi" w:hAnsiTheme="minorHAnsi" w:cs="Tahoma"/>
          <w:sz w:val="22"/>
          <w:szCs w:val="20"/>
          <w:lang w:eastAsia="en-GB"/>
        </w:rPr>
        <w:t>’</w:t>
      </w:r>
      <w:r w:rsidR="002E6601" w:rsidRPr="002E6601">
        <w:rPr>
          <w:rFonts w:asciiTheme="minorHAnsi" w:hAnsiTheme="minorHAnsi" w:cs="Tahoma"/>
          <w:sz w:val="22"/>
          <w:szCs w:val="20"/>
          <w:lang w:eastAsia="en-GB"/>
        </w:rPr>
        <w:t xml:space="preserve"> </w:t>
      </w:r>
      <w:r w:rsidR="00222524">
        <w:rPr>
          <w:rFonts w:asciiTheme="minorHAnsi" w:hAnsiTheme="minorHAnsi" w:cs="Tahoma"/>
          <w:sz w:val="22"/>
          <w:szCs w:val="20"/>
          <w:lang w:eastAsia="en-GB"/>
        </w:rPr>
        <w:t>rate</w:t>
      </w:r>
      <w:r w:rsidR="002E6601" w:rsidRPr="002E6601">
        <w:rPr>
          <w:rFonts w:asciiTheme="minorHAnsi" w:hAnsiTheme="minorHAnsi" w:cs="Tahoma"/>
          <w:sz w:val="22"/>
          <w:szCs w:val="20"/>
          <w:lang w:eastAsia="en-GB"/>
        </w:rPr>
        <w:t xml:space="preserve"> by 3% and 2.1% respectively. </w:t>
      </w:r>
      <w:r w:rsidR="003B2E01" w:rsidRPr="002E6601">
        <w:rPr>
          <w:rFonts w:asciiTheme="minorHAnsi" w:hAnsiTheme="minorHAnsi" w:cs="Tahoma"/>
          <w:sz w:val="22"/>
          <w:szCs w:val="20"/>
          <w:lang w:eastAsia="en-GB"/>
        </w:rPr>
        <w:t xml:space="preserve"> </w:t>
      </w:r>
      <w:r w:rsidR="00326C3D" w:rsidRPr="002E6601">
        <w:rPr>
          <w:rFonts w:asciiTheme="minorHAnsi" w:hAnsiTheme="minorHAnsi" w:cs="Tahoma"/>
          <w:sz w:val="22"/>
          <w:szCs w:val="20"/>
          <w:lang w:eastAsia="en-GB"/>
        </w:rPr>
        <w:t xml:space="preserve"> </w:t>
      </w:r>
    </w:p>
    <w:p w14:paraId="0723364F" w14:textId="77777777" w:rsidR="00737176" w:rsidRPr="002E6601" w:rsidRDefault="00737176" w:rsidP="00737176">
      <w:pPr>
        <w:autoSpaceDE w:val="0"/>
        <w:autoSpaceDN w:val="0"/>
        <w:adjustRightInd w:val="0"/>
        <w:rPr>
          <w:rFonts w:asciiTheme="minorHAnsi" w:hAnsiTheme="minorHAnsi" w:cs="Tahoma"/>
          <w:sz w:val="22"/>
          <w:szCs w:val="20"/>
          <w:lang w:eastAsia="en-GB"/>
        </w:rPr>
      </w:pPr>
    </w:p>
    <w:p w14:paraId="6CE737C2" w14:textId="77777777" w:rsidR="00875AB0" w:rsidRPr="00B35D38" w:rsidRDefault="00875AB0" w:rsidP="00E5578A">
      <w:pPr>
        <w:pStyle w:val="Heading2"/>
      </w:pPr>
      <w:r w:rsidRPr="00B35D38">
        <w:t xml:space="preserve">By </w:t>
      </w:r>
      <w:r w:rsidR="000622F6" w:rsidRPr="00B35D38">
        <w:t>Grade 10</w:t>
      </w:r>
      <w:r w:rsidRPr="00B35D38">
        <w:t xml:space="preserve"> staff</w:t>
      </w:r>
    </w:p>
    <w:p w14:paraId="7D52FD1E" w14:textId="77777777" w:rsidR="00F774BF" w:rsidRPr="00783020" w:rsidRDefault="00F774BF" w:rsidP="00F774BF">
      <w:pPr>
        <w:rPr>
          <w:color w:val="FF0000"/>
          <w:lang w:eastAsia="en-GB"/>
        </w:rPr>
      </w:pPr>
    </w:p>
    <w:p w14:paraId="75321678" w14:textId="383ED0A8" w:rsidR="00F774BF" w:rsidRPr="00783020" w:rsidRDefault="00E753EE" w:rsidP="000A7EB2">
      <w:pPr>
        <w:rPr>
          <w:color w:val="FF0000"/>
        </w:rPr>
      </w:pPr>
      <w:r>
        <w:rPr>
          <w:noProof/>
          <w:color w:val="FF0000"/>
        </w:rPr>
        <w:drawing>
          <wp:inline distT="0" distB="0" distL="0" distR="0" wp14:anchorId="0D2935FB" wp14:editId="1A24CF7D">
            <wp:extent cx="5797550" cy="2760453"/>
            <wp:effectExtent l="0" t="0" r="0" b="1905"/>
            <wp:docPr id="61" name="Picture 61" descr="Chart 20 -pie graph Disability by Grade 10 staff. 3.6% of Grade 10 staff have declared a disability. 8.9% have chosen the 'Prefer not to say' option and 4.7%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20 -pie graph Disability by Grade 10 staff. 3.6% of Grade 10 staff have declared a disability. 8.9% have chosen the 'Prefer not to say' option and 4.7% have not answered the ques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460" cy="2763267"/>
                    </a:xfrm>
                    <a:prstGeom prst="rect">
                      <a:avLst/>
                    </a:prstGeom>
                    <a:noFill/>
                  </pic:spPr>
                </pic:pic>
              </a:graphicData>
            </a:graphic>
          </wp:inline>
        </w:drawing>
      </w:r>
    </w:p>
    <w:p w14:paraId="2D8DB91F" w14:textId="77777777" w:rsidR="00B35D38" w:rsidRDefault="00B35D38" w:rsidP="00796478">
      <w:pPr>
        <w:rPr>
          <w:rFonts w:asciiTheme="minorHAnsi" w:hAnsiTheme="minorHAnsi" w:cs="Tahoma"/>
          <w:color w:val="FF0000"/>
          <w:sz w:val="22"/>
          <w:szCs w:val="20"/>
          <w:lang w:eastAsia="en-GB"/>
        </w:rPr>
      </w:pPr>
    </w:p>
    <w:p w14:paraId="1D94E6EB" w14:textId="35B938B0" w:rsidR="00796478" w:rsidRPr="00BC58F4" w:rsidRDefault="00DC0369" w:rsidP="00796478">
      <w:pPr>
        <w:rPr>
          <w:rFonts w:asciiTheme="minorHAnsi" w:hAnsiTheme="minorHAnsi" w:cs="Tahoma"/>
          <w:sz w:val="22"/>
          <w:szCs w:val="20"/>
          <w:lang w:eastAsia="en-GB"/>
        </w:rPr>
      </w:pPr>
      <w:r w:rsidRPr="00BC58F4">
        <w:rPr>
          <w:rFonts w:asciiTheme="minorHAnsi" w:hAnsiTheme="minorHAnsi" w:cs="Tahoma"/>
          <w:sz w:val="22"/>
          <w:szCs w:val="20"/>
          <w:lang w:eastAsia="en-GB"/>
        </w:rPr>
        <w:t>Chart 20 shows</w:t>
      </w:r>
      <w:r w:rsidR="0097674B" w:rsidRPr="00BC58F4">
        <w:rPr>
          <w:rFonts w:asciiTheme="minorHAnsi" w:hAnsiTheme="minorHAnsi" w:cs="Tahoma"/>
          <w:sz w:val="22"/>
          <w:szCs w:val="20"/>
          <w:lang w:eastAsia="en-GB"/>
        </w:rPr>
        <w:t xml:space="preserve"> </w:t>
      </w:r>
      <w:r w:rsidR="00ED0B28" w:rsidRPr="00BC58F4">
        <w:rPr>
          <w:rFonts w:asciiTheme="minorHAnsi" w:hAnsiTheme="minorHAnsi" w:cs="Tahoma"/>
          <w:sz w:val="22"/>
          <w:szCs w:val="20"/>
          <w:lang w:eastAsia="en-GB"/>
        </w:rPr>
        <w:t>3.</w:t>
      </w:r>
      <w:r w:rsidR="00BC58F4" w:rsidRPr="00BC58F4">
        <w:rPr>
          <w:rFonts w:asciiTheme="minorHAnsi" w:hAnsiTheme="minorHAnsi" w:cs="Tahoma"/>
          <w:sz w:val="22"/>
          <w:szCs w:val="20"/>
          <w:lang w:eastAsia="en-GB"/>
        </w:rPr>
        <w:t>6</w:t>
      </w:r>
      <w:r w:rsidR="00796478" w:rsidRPr="00BC58F4">
        <w:rPr>
          <w:rFonts w:asciiTheme="minorHAnsi" w:hAnsiTheme="minorHAnsi" w:cs="Tahoma"/>
          <w:sz w:val="22"/>
          <w:szCs w:val="20"/>
          <w:lang w:eastAsia="en-GB"/>
        </w:rPr>
        <w:t>% of senior staff have declared a disability</w:t>
      </w:r>
      <w:r w:rsidR="00795271">
        <w:rPr>
          <w:rFonts w:asciiTheme="minorHAnsi" w:hAnsiTheme="minorHAnsi" w:cs="Tahoma"/>
          <w:sz w:val="22"/>
          <w:szCs w:val="20"/>
          <w:lang w:eastAsia="en-GB"/>
        </w:rPr>
        <w:t>.  While</w:t>
      </w:r>
      <w:r w:rsidR="00796478" w:rsidRPr="00BC58F4">
        <w:rPr>
          <w:rFonts w:asciiTheme="minorHAnsi" w:hAnsiTheme="minorHAnsi" w:cs="Tahoma"/>
          <w:sz w:val="22"/>
          <w:szCs w:val="20"/>
          <w:lang w:eastAsia="en-GB"/>
        </w:rPr>
        <w:t xml:space="preserve"> this</w:t>
      </w:r>
      <w:r w:rsidR="0097674B" w:rsidRPr="00BC58F4">
        <w:rPr>
          <w:rFonts w:asciiTheme="minorHAnsi" w:hAnsiTheme="minorHAnsi" w:cs="Tahoma"/>
          <w:sz w:val="22"/>
          <w:szCs w:val="20"/>
          <w:lang w:eastAsia="en-GB"/>
        </w:rPr>
        <w:t xml:space="preserve"> is a 0.</w:t>
      </w:r>
      <w:r w:rsidR="00BC58F4" w:rsidRPr="00BC58F4">
        <w:rPr>
          <w:rFonts w:asciiTheme="minorHAnsi" w:hAnsiTheme="minorHAnsi" w:cs="Tahoma"/>
          <w:sz w:val="22"/>
          <w:szCs w:val="20"/>
          <w:lang w:eastAsia="en-GB"/>
        </w:rPr>
        <w:t>3</w:t>
      </w:r>
      <w:r w:rsidR="0097674B" w:rsidRPr="00BC58F4">
        <w:rPr>
          <w:rFonts w:asciiTheme="minorHAnsi" w:hAnsiTheme="minorHAnsi" w:cs="Tahoma"/>
          <w:sz w:val="22"/>
          <w:szCs w:val="20"/>
          <w:lang w:eastAsia="en-GB"/>
        </w:rPr>
        <w:t xml:space="preserve">% </w:t>
      </w:r>
      <w:r w:rsidR="00BC58F4" w:rsidRPr="00BC58F4">
        <w:rPr>
          <w:rFonts w:asciiTheme="minorHAnsi" w:hAnsiTheme="minorHAnsi" w:cs="Tahoma"/>
          <w:sz w:val="22"/>
          <w:szCs w:val="20"/>
          <w:lang w:eastAsia="en-GB"/>
        </w:rPr>
        <w:t>in</w:t>
      </w:r>
      <w:r w:rsidR="0097674B" w:rsidRPr="00BC58F4">
        <w:rPr>
          <w:rFonts w:asciiTheme="minorHAnsi" w:hAnsiTheme="minorHAnsi" w:cs="Tahoma"/>
          <w:sz w:val="22"/>
          <w:szCs w:val="20"/>
          <w:lang w:eastAsia="en-GB"/>
        </w:rPr>
        <w:t xml:space="preserve">crease from </w:t>
      </w:r>
      <w:r w:rsidR="00ED0B28" w:rsidRPr="00BC58F4">
        <w:rPr>
          <w:rFonts w:asciiTheme="minorHAnsi" w:hAnsiTheme="minorHAnsi" w:cs="Tahoma"/>
          <w:sz w:val="22"/>
          <w:szCs w:val="20"/>
          <w:lang w:eastAsia="en-GB"/>
        </w:rPr>
        <w:t>20</w:t>
      </w:r>
      <w:r w:rsidR="00BC58F4" w:rsidRPr="00BC58F4">
        <w:rPr>
          <w:rFonts w:asciiTheme="minorHAnsi" w:hAnsiTheme="minorHAnsi" w:cs="Tahoma"/>
          <w:sz w:val="22"/>
          <w:szCs w:val="20"/>
          <w:lang w:eastAsia="en-GB"/>
        </w:rPr>
        <w:t>20</w:t>
      </w:r>
      <w:r w:rsidR="00ED0B28" w:rsidRPr="00BC58F4">
        <w:rPr>
          <w:rFonts w:asciiTheme="minorHAnsi" w:hAnsiTheme="minorHAnsi" w:cs="Tahoma"/>
          <w:sz w:val="22"/>
          <w:szCs w:val="20"/>
          <w:lang w:eastAsia="en-GB"/>
        </w:rPr>
        <w:t>-2</w:t>
      </w:r>
      <w:r w:rsidR="00BC58F4" w:rsidRPr="00BC58F4">
        <w:rPr>
          <w:rFonts w:asciiTheme="minorHAnsi" w:hAnsiTheme="minorHAnsi" w:cs="Tahoma"/>
          <w:sz w:val="22"/>
          <w:szCs w:val="20"/>
          <w:lang w:eastAsia="en-GB"/>
        </w:rPr>
        <w:t>1</w:t>
      </w:r>
      <w:r w:rsidR="00ED0B28" w:rsidRPr="00BC58F4">
        <w:rPr>
          <w:rFonts w:asciiTheme="minorHAnsi" w:hAnsiTheme="minorHAnsi" w:cs="Tahoma"/>
          <w:sz w:val="22"/>
          <w:szCs w:val="20"/>
          <w:lang w:eastAsia="en-GB"/>
        </w:rPr>
        <w:t xml:space="preserve"> </w:t>
      </w:r>
      <w:r w:rsidR="00795271">
        <w:rPr>
          <w:rFonts w:asciiTheme="minorHAnsi" w:hAnsiTheme="minorHAnsi" w:cs="Tahoma"/>
          <w:sz w:val="22"/>
          <w:szCs w:val="20"/>
          <w:lang w:eastAsia="en-GB"/>
        </w:rPr>
        <w:t>it remains</w:t>
      </w:r>
      <w:r w:rsidR="0096246E" w:rsidRPr="00BC58F4">
        <w:rPr>
          <w:rFonts w:asciiTheme="minorHAnsi" w:hAnsiTheme="minorHAnsi" w:cs="Tahoma"/>
          <w:sz w:val="22"/>
          <w:szCs w:val="20"/>
          <w:lang w:eastAsia="en-GB"/>
        </w:rPr>
        <w:t xml:space="preserve"> </w:t>
      </w:r>
      <w:r w:rsidR="00BC58F4" w:rsidRPr="00BC58F4">
        <w:rPr>
          <w:rFonts w:asciiTheme="minorHAnsi" w:hAnsiTheme="minorHAnsi" w:cs="Tahoma"/>
          <w:sz w:val="22"/>
          <w:szCs w:val="20"/>
          <w:lang w:eastAsia="en-GB"/>
        </w:rPr>
        <w:t xml:space="preserve">1.7% </w:t>
      </w:r>
      <w:r w:rsidR="0097674B" w:rsidRPr="00BC58F4">
        <w:rPr>
          <w:rFonts w:asciiTheme="minorHAnsi" w:hAnsiTheme="minorHAnsi" w:cs="Tahoma"/>
          <w:sz w:val="22"/>
          <w:szCs w:val="20"/>
          <w:lang w:eastAsia="en-GB"/>
        </w:rPr>
        <w:t>lower th</w:t>
      </w:r>
      <w:r w:rsidR="00981F7A" w:rsidRPr="00BC58F4">
        <w:rPr>
          <w:rFonts w:asciiTheme="minorHAnsi" w:hAnsiTheme="minorHAnsi" w:cs="Tahoma"/>
          <w:sz w:val="22"/>
          <w:szCs w:val="20"/>
          <w:lang w:eastAsia="en-GB"/>
        </w:rPr>
        <w:t>an</w:t>
      </w:r>
      <w:r w:rsidR="00796478" w:rsidRPr="00BC58F4">
        <w:rPr>
          <w:rFonts w:asciiTheme="minorHAnsi" w:hAnsiTheme="minorHAnsi" w:cs="Tahoma"/>
          <w:sz w:val="22"/>
          <w:szCs w:val="20"/>
          <w:lang w:eastAsia="en-GB"/>
        </w:rPr>
        <w:t xml:space="preserve"> the University wide figure</w:t>
      </w:r>
      <w:r w:rsidR="00795271">
        <w:rPr>
          <w:rFonts w:asciiTheme="minorHAnsi" w:hAnsiTheme="minorHAnsi" w:cs="Tahoma"/>
          <w:sz w:val="22"/>
          <w:szCs w:val="20"/>
          <w:lang w:eastAsia="en-GB"/>
        </w:rPr>
        <w:t xml:space="preserve"> (5.3%)</w:t>
      </w:r>
      <w:r w:rsidR="00796478" w:rsidRPr="00BC58F4">
        <w:rPr>
          <w:rFonts w:asciiTheme="minorHAnsi" w:hAnsiTheme="minorHAnsi" w:cs="Tahoma"/>
          <w:sz w:val="22"/>
          <w:szCs w:val="20"/>
          <w:lang w:eastAsia="en-GB"/>
        </w:rPr>
        <w:t>.</w:t>
      </w:r>
    </w:p>
    <w:p w14:paraId="746B7972" w14:textId="77777777" w:rsidR="00875AB0" w:rsidRPr="00783020" w:rsidRDefault="00EE13B7" w:rsidP="00E5578A">
      <w:pPr>
        <w:pStyle w:val="Heading2"/>
        <w:rPr>
          <w:color w:val="FF0000"/>
        </w:rPr>
      </w:pPr>
      <w:r w:rsidRPr="00783020">
        <w:rPr>
          <w:color w:val="FF0000"/>
          <w:sz w:val="22"/>
          <w:szCs w:val="20"/>
        </w:rPr>
        <w:br w:type="page"/>
      </w:r>
      <w:r w:rsidR="00875AB0" w:rsidRPr="00DD589C">
        <w:lastRenderedPageBreak/>
        <w:t>By Job Family Profile</w:t>
      </w:r>
    </w:p>
    <w:p w14:paraId="5A1EED78" w14:textId="77777777" w:rsidR="0036077B" w:rsidRPr="00783020" w:rsidRDefault="0036077B" w:rsidP="0036077B">
      <w:pPr>
        <w:rPr>
          <w:color w:val="FF0000"/>
          <w:lang w:eastAsia="en-GB"/>
        </w:rPr>
      </w:pPr>
    </w:p>
    <w:p w14:paraId="73F36133" w14:textId="465BABEF" w:rsidR="004B38DC" w:rsidRPr="00783020" w:rsidRDefault="00DD589C" w:rsidP="00E5578A">
      <w:pPr>
        <w:rPr>
          <w:color w:val="FF0000"/>
          <w:lang w:eastAsia="en-GB"/>
        </w:rPr>
      </w:pPr>
      <w:r>
        <w:rPr>
          <w:noProof/>
          <w:color w:val="FF0000"/>
          <w:lang w:eastAsia="en-GB"/>
        </w:rPr>
        <w:drawing>
          <wp:inline distT="0" distB="0" distL="0" distR="0" wp14:anchorId="3B14BED5" wp14:editId="76AA3936">
            <wp:extent cx="5828030" cy="3121660"/>
            <wp:effectExtent l="0" t="0" r="1270" b="2540"/>
            <wp:docPr id="71" name="Picture 71" descr="Graph 21- Disability Profile by Job Family.  7.1% of SMG have declared as Disabled, with 5.7% of Technical &amp; Specialist staff declaring. 7.2% of MPA staff and 4.7% of Research &amp; Teaching staff. There are  high rates of staff choosing the 'Prefer not to say' option.  Nearly a quarter of Operational staff have chosen thi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 21- Disability Profile by Job Family.  7.1% of SMG have declared as Disabled, with 5.7% of Technical &amp; Specialist staff declaring. 7.2% of MPA staff and 4.7% of Research &amp; Teaching staff. There are  high rates of staff choosing the 'Prefer not to say' option.  Nearly a quarter of Operational staff have chosen this op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8030" cy="3121660"/>
                    </a:xfrm>
                    <a:prstGeom prst="rect">
                      <a:avLst/>
                    </a:prstGeom>
                    <a:noFill/>
                  </pic:spPr>
                </pic:pic>
              </a:graphicData>
            </a:graphic>
          </wp:inline>
        </w:drawing>
      </w:r>
    </w:p>
    <w:p w14:paraId="758167F2" w14:textId="77777777" w:rsidR="00DD589C" w:rsidRDefault="00DD589C" w:rsidP="007A5AE7">
      <w:pPr>
        <w:autoSpaceDE w:val="0"/>
        <w:autoSpaceDN w:val="0"/>
        <w:adjustRightInd w:val="0"/>
        <w:rPr>
          <w:rFonts w:asciiTheme="minorHAnsi" w:hAnsiTheme="minorHAnsi" w:cs="Tahoma"/>
          <w:color w:val="FF0000"/>
          <w:sz w:val="22"/>
          <w:szCs w:val="20"/>
          <w:lang w:eastAsia="en-GB"/>
        </w:rPr>
      </w:pPr>
    </w:p>
    <w:p w14:paraId="15FF23C3" w14:textId="614B3509" w:rsidR="004A33E4" w:rsidRPr="008D4C34" w:rsidRDefault="0019622E" w:rsidP="004A33E4">
      <w:pPr>
        <w:autoSpaceDE w:val="0"/>
        <w:autoSpaceDN w:val="0"/>
        <w:adjustRightInd w:val="0"/>
        <w:rPr>
          <w:rFonts w:asciiTheme="minorHAnsi" w:hAnsiTheme="minorHAnsi" w:cs="Tahoma"/>
          <w:sz w:val="22"/>
          <w:szCs w:val="20"/>
          <w:lang w:eastAsia="en-GB"/>
        </w:rPr>
      </w:pPr>
      <w:r w:rsidRPr="008D4C34">
        <w:rPr>
          <w:rFonts w:asciiTheme="minorHAnsi" w:hAnsiTheme="minorHAnsi" w:cs="Tahoma"/>
          <w:sz w:val="22"/>
          <w:szCs w:val="20"/>
          <w:lang w:eastAsia="en-GB"/>
        </w:rPr>
        <w:t xml:space="preserve">Chart 21 shows </w:t>
      </w:r>
      <w:r w:rsidR="00D61EA4" w:rsidRPr="008D4C34">
        <w:rPr>
          <w:rFonts w:asciiTheme="minorHAnsi" w:hAnsiTheme="minorHAnsi" w:cs="Tahoma"/>
          <w:sz w:val="22"/>
          <w:szCs w:val="20"/>
          <w:lang w:eastAsia="en-GB"/>
        </w:rPr>
        <w:t>most</w:t>
      </w:r>
      <w:r w:rsidR="0097674B" w:rsidRPr="008D4C34">
        <w:rPr>
          <w:rFonts w:asciiTheme="minorHAnsi" w:hAnsiTheme="minorHAnsi" w:cs="Tahoma"/>
          <w:sz w:val="22"/>
          <w:szCs w:val="20"/>
          <w:lang w:eastAsia="en-GB"/>
        </w:rPr>
        <w:t xml:space="preserve"> job families have seen </w:t>
      </w:r>
      <w:r w:rsidR="00ED0B28" w:rsidRPr="008D4C34">
        <w:rPr>
          <w:rFonts w:asciiTheme="minorHAnsi" w:hAnsiTheme="minorHAnsi" w:cs="Tahoma"/>
          <w:sz w:val="22"/>
          <w:szCs w:val="20"/>
          <w:lang w:eastAsia="en-GB"/>
        </w:rPr>
        <w:t>increase</w:t>
      </w:r>
      <w:r w:rsidR="00795271">
        <w:rPr>
          <w:rFonts w:asciiTheme="minorHAnsi" w:hAnsiTheme="minorHAnsi" w:cs="Tahoma"/>
          <w:sz w:val="22"/>
          <w:szCs w:val="20"/>
          <w:lang w:eastAsia="en-GB"/>
        </w:rPr>
        <w:t xml:space="preserve">d </w:t>
      </w:r>
      <w:r w:rsidR="0096246E" w:rsidRPr="008D4C34">
        <w:rPr>
          <w:rFonts w:asciiTheme="minorHAnsi" w:hAnsiTheme="minorHAnsi" w:cs="Tahoma"/>
          <w:sz w:val="22"/>
          <w:szCs w:val="20"/>
          <w:lang w:eastAsia="en-GB"/>
        </w:rPr>
        <w:t xml:space="preserve">disability </w:t>
      </w:r>
      <w:r w:rsidR="0088223E" w:rsidRPr="008D4C34">
        <w:rPr>
          <w:rFonts w:asciiTheme="minorHAnsi" w:hAnsiTheme="minorHAnsi" w:cs="Tahoma"/>
          <w:sz w:val="22"/>
          <w:szCs w:val="20"/>
          <w:lang w:eastAsia="en-GB"/>
        </w:rPr>
        <w:t>declaration rates</w:t>
      </w:r>
      <w:r w:rsidR="007A5AE7" w:rsidRPr="008D4C34">
        <w:rPr>
          <w:rFonts w:asciiTheme="minorHAnsi" w:hAnsiTheme="minorHAnsi" w:cs="Tahoma"/>
          <w:sz w:val="22"/>
          <w:szCs w:val="20"/>
          <w:lang w:eastAsia="en-GB"/>
        </w:rPr>
        <w:t xml:space="preserve"> from 20</w:t>
      </w:r>
      <w:r w:rsidR="00700FF5" w:rsidRPr="008D4C34">
        <w:rPr>
          <w:rFonts w:asciiTheme="minorHAnsi" w:hAnsiTheme="minorHAnsi" w:cs="Tahoma"/>
          <w:sz w:val="22"/>
          <w:szCs w:val="20"/>
          <w:lang w:eastAsia="en-GB"/>
        </w:rPr>
        <w:t>20</w:t>
      </w:r>
      <w:r w:rsidR="00324F34" w:rsidRPr="008D4C34">
        <w:rPr>
          <w:rFonts w:asciiTheme="minorHAnsi" w:hAnsiTheme="minorHAnsi" w:cs="Tahoma"/>
          <w:sz w:val="22"/>
          <w:szCs w:val="20"/>
          <w:lang w:eastAsia="en-GB"/>
        </w:rPr>
        <w:t>-2</w:t>
      </w:r>
      <w:r w:rsidR="00700FF5" w:rsidRPr="008D4C34">
        <w:rPr>
          <w:rFonts w:asciiTheme="minorHAnsi" w:hAnsiTheme="minorHAnsi" w:cs="Tahoma"/>
          <w:sz w:val="22"/>
          <w:szCs w:val="20"/>
          <w:lang w:eastAsia="en-GB"/>
        </w:rPr>
        <w:t xml:space="preserve">1, </w:t>
      </w:r>
      <w:r w:rsidR="008D4C34" w:rsidRPr="008D4C34">
        <w:rPr>
          <w:rFonts w:asciiTheme="minorHAnsi" w:hAnsiTheme="minorHAnsi" w:cs="Tahoma"/>
          <w:sz w:val="22"/>
          <w:szCs w:val="20"/>
          <w:lang w:eastAsia="en-GB"/>
        </w:rPr>
        <w:t>except for</w:t>
      </w:r>
      <w:r w:rsidR="00700FF5" w:rsidRPr="008D4C34">
        <w:rPr>
          <w:rFonts w:asciiTheme="minorHAnsi" w:hAnsiTheme="minorHAnsi" w:cs="Tahoma"/>
          <w:sz w:val="22"/>
          <w:szCs w:val="20"/>
          <w:lang w:eastAsia="en-GB"/>
        </w:rPr>
        <w:t xml:space="preserve"> Clinical</w:t>
      </w:r>
      <w:r w:rsidR="0088223E" w:rsidRPr="008D4C34">
        <w:rPr>
          <w:rFonts w:asciiTheme="minorHAnsi" w:hAnsiTheme="minorHAnsi" w:cs="Tahoma"/>
          <w:sz w:val="22"/>
          <w:szCs w:val="20"/>
          <w:lang w:eastAsia="en-GB"/>
        </w:rPr>
        <w:t xml:space="preserve">. </w:t>
      </w:r>
      <w:r w:rsidR="00C25B09" w:rsidRPr="008D4C34">
        <w:rPr>
          <w:rFonts w:asciiTheme="minorHAnsi" w:hAnsiTheme="minorHAnsi" w:cs="Tahoma"/>
          <w:sz w:val="22"/>
          <w:szCs w:val="20"/>
          <w:lang w:eastAsia="en-GB"/>
        </w:rPr>
        <w:t xml:space="preserve">The highest percentage is in MPA </w:t>
      </w:r>
      <w:r w:rsidR="00795271">
        <w:rPr>
          <w:rFonts w:asciiTheme="minorHAnsi" w:hAnsiTheme="minorHAnsi" w:cs="Tahoma"/>
          <w:sz w:val="22"/>
          <w:szCs w:val="20"/>
          <w:lang w:eastAsia="en-GB"/>
        </w:rPr>
        <w:t>colleagues</w:t>
      </w:r>
      <w:r w:rsidR="00C25B09" w:rsidRPr="008D4C34">
        <w:rPr>
          <w:rFonts w:asciiTheme="minorHAnsi" w:hAnsiTheme="minorHAnsi" w:cs="Tahoma"/>
          <w:sz w:val="22"/>
          <w:szCs w:val="20"/>
          <w:lang w:eastAsia="en-GB"/>
        </w:rPr>
        <w:t xml:space="preserve"> at 7.2%, however the biggest increases are in Operational and Technical and Specialist</w:t>
      </w:r>
      <w:r w:rsidR="00795271">
        <w:rPr>
          <w:rFonts w:asciiTheme="minorHAnsi" w:hAnsiTheme="minorHAnsi" w:cs="Tahoma"/>
          <w:sz w:val="22"/>
          <w:szCs w:val="20"/>
          <w:lang w:eastAsia="en-GB"/>
        </w:rPr>
        <w:t xml:space="preserve">; </w:t>
      </w:r>
      <w:r w:rsidR="00C25B09" w:rsidRPr="008D4C34">
        <w:rPr>
          <w:rFonts w:asciiTheme="minorHAnsi" w:hAnsiTheme="minorHAnsi" w:cs="Tahoma"/>
          <w:sz w:val="22"/>
          <w:szCs w:val="20"/>
          <w:lang w:eastAsia="en-GB"/>
        </w:rPr>
        <w:t xml:space="preserve">both </w:t>
      </w:r>
      <w:r w:rsidR="00795271">
        <w:rPr>
          <w:rFonts w:asciiTheme="minorHAnsi" w:hAnsiTheme="minorHAnsi" w:cs="Tahoma"/>
          <w:sz w:val="22"/>
          <w:szCs w:val="20"/>
          <w:lang w:eastAsia="en-GB"/>
        </w:rPr>
        <w:t xml:space="preserve">have </w:t>
      </w:r>
      <w:r w:rsidR="00C25B09" w:rsidRPr="008D4C34">
        <w:rPr>
          <w:rFonts w:asciiTheme="minorHAnsi" w:hAnsiTheme="minorHAnsi" w:cs="Tahoma"/>
          <w:sz w:val="22"/>
          <w:szCs w:val="20"/>
          <w:lang w:eastAsia="en-GB"/>
        </w:rPr>
        <w:t xml:space="preserve">risen by 0.6% from 2020-21.  </w:t>
      </w:r>
      <w:r w:rsidR="008D4C34" w:rsidRPr="008D4C34">
        <w:rPr>
          <w:rFonts w:asciiTheme="minorHAnsi" w:hAnsiTheme="minorHAnsi" w:cs="Tahoma"/>
          <w:sz w:val="22"/>
          <w:szCs w:val="20"/>
          <w:lang w:eastAsia="en-GB"/>
        </w:rPr>
        <w:t xml:space="preserve">Across all job families there has been a drop in the respondents stating </w:t>
      </w:r>
      <w:r w:rsidR="00795271">
        <w:rPr>
          <w:rFonts w:asciiTheme="minorHAnsi" w:hAnsiTheme="minorHAnsi" w:cs="Tahoma"/>
          <w:sz w:val="22"/>
          <w:szCs w:val="20"/>
          <w:lang w:eastAsia="en-GB"/>
        </w:rPr>
        <w:t>‘</w:t>
      </w:r>
      <w:r w:rsidR="008D4C34" w:rsidRPr="008D4C34">
        <w:rPr>
          <w:rFonts w:asciiTheme="minorHAnsi" w:hAnsiTheme="minorHAnsi" w:cs="Tahoma"/>
          <w:sz w:val="22"/>
          <w:szCs w:val="20"/>
          <w:lang w:eastAsia="en-GB"/>
        </w:rPr>
        <w:t>Prefer not to say</w:t>
      </w:r>
      <w:r w:rsidR="00795271">
        <w:rPr>
          <w:rFonts w:asciiTheme="minorHAnsi" w:hAnsiTheme="minorHAnsi" w:cs="Tahoma"/>
          <w:sz w:val="22"/>
          <w:szCs w:val="20"/>
          <w:lang w:eastAsia="en-GB"/>
        </w:rPr>
        <w:t>’</w:t>
      </w:r>
      <w:r w:rsidR="008D4C34" w:rsidRPr="008D4C34">
        <w:rPr>
          <w:rFonts w:asciiTheme="minorHAnsi" w:hAnsiTheme="minorHAnsi" w:cs="Tahoma"/>
          <w:sz w:val="22"/>
          <w:szCs w:val="20"/>
          <w:lang w:eastAsia="en-GB"/>
        </w:rPr>
        <w:t>.</w:t>
      </w:r>
    </w:p>
    <w:p w14:paraId="17E8A960" w14:textId="77777777" w:rsidR="00DC0369" w:rsidRPr="00783020" w:rsidRDefault="00DC0369" w:rsidP="003A0E77">
      <w:pPr>
        <w:autoSpaceDE w:val="0"/>
        <w:autoSpaceDN w:val="0"/>
        <w:adjustRightInd w:val="0"/>
        <w:rPr>
          <w:rFonts w:asciiTheme="minorHAnsi" w:hAnsiTheme="minorHAnsi" w:cs="Tahoma"/>
          <w:b/>
          <w:color w:val="FF0000"/>
          <w:lang w:eastAsia="en-GB"/>
        </w:rPr>
      </w:pPr>
    </w:p>
    <w:p w14:paraId="53B68910" w14:textId="105A3762" w:rsidR="00C40A2C" w:rsidRDefault="003A0E77" w:rsidP="00E5578A">
      <w:pPr>
        <w:pStyle w:val="Heading2"/>
      </w:pPr>
      <w:r w:rsidRPr="00F44306">
        <w:t>By Grade</w:t>
      </w:r>
      <w:r w:rsidR="00A32D8C" w:rsidRPr="00F44306">
        <w:t xml:space="preserve"> </w:t>
      </w:r>
    </w:p>
    <w:p w14:paraId="700B6651" w14:textId="77777777" w:rsidR="00C710D9" w:rsidRPr="00C710D9" w:rsidRDefault="00C710D9" w:rsidP="00C710D9">
      <w:pPr>
        <w:rPr>
          <w:lang w:eastAsia="en-GB"/>
        </w:rPr>
      </w:pPr>
    </w:p>
    <w:p w14:paraId="47D74977" w14:textId="15F5C383" w:rsidR="00092664" w:rsidRPr="00783020" w:rsidRDefault="00C710D9" w:rsidP="003A0E77">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6D3E86D6" wp14:editId="3983F25E">
            <wp:extent cx="6071870" cy="2877820"/>
            <wp:effectExtent l="0" t="0" r="5080" b="0"/>
            <wp:docPr id="85" name="Picture 85" descr="Chart 22- Disability Profile by Grades.  Grades 3 &amp; 4 have the highest declaration rate at 10.1% and 7.3% respectively. Grade 6 has the highest rate of non declaration at 23.1% followed by Grade 5 a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22- Disability Profile by Grades.  Grades 3 &amp; 4 have the highest declaration rate at 10.1% and 7.3% respectively. Grade 6 has the highest rate of non declaration at 23.1% followed by Grade 5 at 2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1870" cy="2877820"/>
                    </a:xfrm>
                    <a:prstGeom prst="rect">
                      <a:avLst/>
                    </a:prstGeom>
                    <a:noFill/>
                  </pic:spPr>
                </pic:pic>
              </a:graphicData>
            </a:graphic>
          </wp:inline>
        </w:drawing>
      </w:r>
    </w:p>
    <w:p w14:paraId="423F048C" w14:textId="77777777" w:rsidR="00F44306" w:rsidRDefault="00F44306" w:rsidP="00FB2833">
      <w:pPr>
        <w:autoSpaceDE w:val="0"/>
        <w:autoSpaceDN w:val="0"/>
        <w:adjustRightInd w:val="0"/>
        <w:rPr>
          <w:rFonts w:asciiTheme="minorHAnsi" w:hAnsiTheme="minorHAnsi" w:cs="Tahoma"/>
          <w:color w:val="FF0000"/>
          <w:sz w:val="22"/>
          <w:szCs w:val="20"/>
          <w:lang w:eastAsia="en-GB"/>
        </w:rPr>
      </w:pPr>
    </w:p>
    <w:p w14:paraId="292A2DB4" w14:textId="43820787" w:rsidR="0019622E" w:rsidRPr="00E70038" w:rsidRDefault="00DC0369" w:rsidP="00E70038">
      <w:pPr>
        <w:autoSpaceDE w:val="0"/>
        <w:autoSpaceDN w:val="0"/>
        <w:adjustRightInd w:val="0"/>
        <w:rPr>
          <w:rFonts w:asciiTheme="minorHAnsi" w:hAnsiTheme="minorHAnsi" w:cs="Tahoma"/>
          <w:sz w:val="22"/>
          <w:szCs w:val="20"/>
          <w:lang w:eastAsia="en-GB"/>
        </w:rPr>
      </w:pPr>
      <w:r w:rsidRPr="00E70038">
        <w:rPr>
          <w:rFonts w:asciiTheme="minorHAnsi" w:hAnsiTheme="minorHAnsi" w:cs="Tahoma"/>
          <w:sz w:val="22"/>
          <w:szCs w:val="20"/>
          <w:lang w:eastAsia="en-GB"/>
        </w:rPr>
        <w:t>Chart 22</w:t>
      </w:r>
      <w:r w:rsidR="00796478" w:rsidRPr="00E70038">
        <w:rPr>
          <w:rFonts w:asciiTheme="minorHAnsi" w:hAnsiTheme="minorHAnsi" w:cs="Tahoma"/>
          <w:sz w:val="22"/>
          <w:szCs w:val="20"/>
          <w:lang w:eastAsia="en-GB"/>
        </w:rPr>
        <w:t xml:space="preserve"> </w:t>
      </w:r>
      <w:r w:rsidR="00782C21" w:rsidRPr="00E70038">
        <w:rPr>
          <w:rFonts w:asciiTheme="minorHAnsi" w:hAnsiTheme="minorHAnsi" w:cs="Tahoma"/>
          <w:sz w:val="22"/>
          <w:szCs w:val="20"/>
          <w:lang w:eastAsia="en-GB"/>
        </w:rPr>
        <w:t>shows d</w:t>
      </w:r>
      <w:r w:rsidR="0019622E" w:rsidRPr="00E70038">
        <w:rPr>
          <w:rFonts w:asciiTheme="minorHAnsi" w:hAnsiTheme="minorHAnsi" w:cs="Tahoma"/>
          <w:sz w:val="22"/>
          <w:szCs w:val="20"/>
          <w:lang w:eastAsia="en-GB"/>
        </w:rPr>
        <w:t xml:space="preserve">isability declaration rates by </w:t>
      </w:r>
      <w:r w:rsidR="00424CD3" w:rsidRPr="00E70038">
        <w:rPr>
          <w:rFonts w:asciiTheme="minorHAnsi" w:hAnsiTheme="minorHAnsi" w:cs="Tahoma"/>
          <w:sz w:val="22"/>
          <w:szCs w:val="20"/>
          <w:lang w:eastAsia="en-GB"/>
        </w:rPr>
        <w:t>G</w:t>
      </w:r>
      <w:r w:rsidR="0019622E" w:rsidRPr="00E70038">
        <w:rPr>
          <w:rFonts w:asciiTheme="minorHAnsi" w:hAnsiTheme="minorHAnsi" w:cs="Tahoma"/>
          <w:sz w:val="22"/>
          <w:szCs w:val="20"/>
          <w:lang w:eastAsia="en-GB"/>
        </w:rPr>
        <w:t xml:space="preserve">rade. </w:t>
      </w:r>
      <w:r w:rsidR="00FE784B">
        <w:rPr>
          <w:rFonts w:asciiTheme="minorHAnsi" w:hAnsiTheme="minorHAnsi" w:cs="Tahoma"/>
          <w:sz w:val="22"/>
          <w:szCs w:val="20"/>
          <w:lang w:eastAsia="en-GB"/>
        </w:rPr>
        <w:t>D</w:t>
      </w:r>
      <w:r w:rsidR="00FE784B" w:rsidRPr="00E70038">
        <w:rPr>
          <w:rFonts w:asciiTheme="minorHAnsi" w:hAnsiTheme="minorHAnsi" w:cs="Tahoma"/>
          <w:sz w:val="22"/>
          <w:szCs w:val="20"/>
          <w:lang w:eastAsia="en-GB"/>
        </w:rPr>
        <w:t xml:space="preserve">eclaration rates </w:t>
      </w:r>
      <w:r w:rsidR="00FE784B">
        <w:rPr>
          <w:rFonts w:asciiTheme="minorHAnsi" w:hAnsiTheme="minorHAnsi" w:cs="Tahoma"/>
          <w:sz w:val="22"/>
          <w:szCs w:val="20"/>
          <w:lang w:eastAsia="en-GB"/>
        </w:rPr>
        <w:t>have</w:t>
      </w:r>
      <w:r w:rsidR="00F853E2" w:rsidRPr="00E70038">
        <w:rPr>
          <w:rFonts w:asciiTheme="minorHAnsi" w:hAnsiTheme="minorHAnsi" w:cs="Tahoma"/>
          <w:sz w:val="22"/>
          <w:szCs w:val="20"/>
          <w:lang w:eastAsia="en-GB"/>
        </w:rPr>
        <w:t xml:space="preserve"> </w:t>
      </w:r>
      <w:r w:rsidR="00562187" w:rsidRPr="00E70038">
        <w:rPr>
          <w:rFonts w:asciiTheme="minorHAnsi" w:hAnsiTheme="minorHAnsi" w:cs="Tahoma"/>
          <w:sz w:val="22"/>
          <w:szCs w:val="20"/>
          <w:lang w:eastAsia="en-GB"/>
        </w:rPr>
        <w:t>increase</w:t>
      </w:r>
      <w:r w:rsidR="00FE784B">
        <w:rPr>
          <w:rFonts w:asciiTheme="minorHAnsi" w:hAnsiTheme="minorHAnsi" w:cs="Tahoma"/>
          <w:sz w:val="22"/>
          <w:szCs w:val="20"/>
          <w:lang w:eastAsia="en-GB"/>
        </w:rPr>
        <w:t>d</w:t>
      </w:r>
      <w:r w:rsidR="00562187" w:rsidRPr="00E70038">
        <w:rPr>
          <w:rFonts w:asciiTheme="minorHAnsi" w:hAnsiTheme="minorHAnsi" w:cs="Tahoma"/>
          <w:sz w:val="22"/>
          <w:szCs w:val="20"/>
          <w:lang w:eastAsia="en-GB"/>
        </w:rPr>
        <w:t xml:space="preserve"> </w:t>
      </w:r>
      <w:r w:rsidR="00FE784B" w:rsidRPr="00FE784B">
        <w:rPr>
          <w:rFonts w:asciiTheme="minorHAnsi" w:hAnsiTheme="minorHAnsi" w:cs="Tahoma"/>
          <w:sz w:val="22"/>
          <w:szCs w:val="20"/>
          <w:lang w:eastAsia="en-GB"/>
        </w:rPr>
        <w:t>since 2020-21</w:t>
      </w:r>
      <w:r w:rsidR="00FE784B">
        <w:rPr>
          <w:rFonts w:asciiTheme="minorHAnsi" w:hAnsiTheme="minorHAnsi" w:cs="Tahoma"/>
          <w:sz w:val="22"/>
          <w:szCs w:val="20"/>
          <w:lang w:eastAsia="en-GB"/>
        </w:rPr>
        <w:t xml:space="preserve"> </w:t>
      </w:r>
      <w:r w:rsidR="00562187" w:rsidRPr="00E70038">
        <w:rPr>
          <w:rFonts w:asciiTheme="minorHAnsi" w:hAnsiTheme="minorHAnsi" w:cs="Tahoma"/>
          <w:sz w:val="22"/>
          <w:szCs w:val="20"/>
          <w:lang w:eastAsia="en-GB"/>
        </w:rPr>
        <w:t xml:space="preserve">across the majority of grades, most notably </w:t>
      </w:r>
      <w:r w:rsidR="00FE784B">
        <w:rPr>
          <w:rFonts w:asciiTheme="minorHAnsi" w:hAnsiTheme="minorHAnsi" w:cs="Tahoma"/>
          <w:sz w:val="22"/>
          <w:szCs w:val="20"/>
          <w:lang w:eastAsia="en-GB"/>
        </w:rPr>
        <w:t>in</w:t>
      </w:r>
      <w:r w:rsidR="00562187" w:rsidRPr="00E70038">
        <w:rPr>
          <w:rFonts w:asciiTheme="minorHAnsi" w:hAnsiTheme="minorHAnsi" w:cs="Tahoma"/>
          <w:sz w:val="22"/>
          <w:szCs w:val="20"/>
          <w:lang w:eastAsia="en-GB"/>
        </w:rPr>
        <w:t xml:space="preserve"> Grade 3 (by 3.1%), Gr</w:t>
      </w:r>
      <w:r w:rsidR="00FE784B">
        <w:rPr>
          <w:rFonts w:asciiTheme="minorHAnsi" w:hAnsiTheme="minorHAnsi" w:cs="Tahoma"/>
          <w:sz w:val="22"/>
          <w:szCs w:val="20"/>
          <w:lang w:eastAsia="en-GB"/>
        </w:rPr>
        <w:t>a</w:t>
      </w:r>
      <w:r w:rsidR="00562187" w:rsidRPr="00E70038">
        <w:rPr>
          <w:rFonts w:asciiTheme="minorHAnsi" w:hAnsiTheme="minorHAnsi" w:cs="Tahoma"/>
          <w:sz w:val="22"/>
          <w:szCs w:val="20"/>
          <w:lang w:eastAsia="en-GB"/>
        </w:rPr>
        <w:t>de 7 (by 0.8%)</w:t>
      </w:r>
      <w:r w:rsidR="00E70038" w:rsidRPr="00E70038">
        <w:rPr>
          <w:rFonts w:asciiTheme="minorHAnsi" w:hAnsiTheme="minorHAnsi" w:cs="Tahoma"/>
          <w:sz w:val="22"/>
          <w:szCs w:val="20"/>
          <w:lang w:eastAsia="en-GB"/>
        </w:rPr>
        <w:t xml:space="preserve"> </w:t>
      </w:r>
      <w:r w:rsidR="00562187" w:rsidRPr="00E70038">
        <w:rPr>
          <w:rFonts w:asciiTheme="minorHAnsi" w:hAnsiTheme="minorHAnsi" w:cs="Tahoma"/>
          <w:sz w:val="22"/>
          <w:szCs w:val="20"/>
          <w:lang w:eastAsia="en-GB"/>
        </w:rPr>
        <w:t xml:space="preserve">and Grade 9 (by 0.7%). </w:t>
      </w:r>
      <w:r w:rsidR="00E70038" w:rsidRPr="00E70038">
        <w:rPr>
          <w:rFonts w:asciiTheme="minorHAnsi" w:hAnsiTheme="minorHAnsi" w:cs="Tahoma"/>
          <w:sz w:val="22"/>
          <w:szCs w:val="20"/>
          <w:lang w:eastAsia="en-GB"/>
        </w:rPr>
        <w:t xml:space="preserve">In the same time period, the most notable decrease is in Grade 2 which has fallen by 1.4%. There continues to be high percentages of colleagues stating </w:t>
      </w:r>
      <w:r w:rsidR="00FE784B">
        <w:rPr>
          <w:rFonts w:asciiTheme="minorHAnsi" w:hAnsiTheme="minorHAnsi" w:cs="Tahoma"/>
          <w:sz w:val="22"/>
          <w:szCs w:val="20"/>
          <w:lang w:eastAsia="en-GB"/>
        </w:rPr>
        <w:t>‘</w:t>
      </w:r>
      <w:r w:rsidR="00E70038" w:rsidRPr="00E70038">
        <w:rPr>
          <w:rFonts w:asciiTheme="minorHAnsi" w:hAnsiTheme="minorHAnsi" w:cs="Tahoma"/>
          <w:sz w:val="22"/>
          <w:szCs w:val="20"/>
          <w:lang w:eastAsia="en-GB"/>
        </w:rPr>
        <w:t>Prefer not to say</w:t>
      </w:r>
      <w:r w:rsidR="00FE784B">
        <w:rPr>
          <w:rFonts w:asciiTheme="minorHAnsi" w:hAnsiTheme="minorHAnsi" w:cs="Tahoma"/>
          <w:sz w:val="22"/>
          <w:szCs w:val="20"/>
          <w:lang w:eastAsia="en-GB"/>
        </w:rPr>
        <w:t>’</w:t>
      </w:r>
      <w:r w:rsidR="00E70038" w:rsidRPr="00E70038">
        <w:rPr>
          <w:rFonts w:asciiTheme="minorHAnsi" w:hAnsiTheme="minorHAnsi" w:cs="Tahoma"/>
          <w:sz w:val="22"/>
          <w:szCs w:val="20"/>
          <w:lang w:eastAsia="en-GB"/>
        </w:rPr>
        <w:t xml:space="preserve"> at lower grades.</w:t>
      </w:r>
    </w:p>
    <w:p w14:paraId="52281334" w14:textId="77777777" w:rsidR="00980691" w:rsidRPr="00783020" w:rsidRDefault="00C40A2C" w:rsidP="00E5578A">
      <w:pPr>
        <w:pStyle w:val="Heading2"/>
        <w:rPr>
          <w:color w:val="FF0000"/>
        </w:rPr>
      </w:pPr>
      <w:r w:rsidRPr="00783020">
        <w:rPr>
          <w:color w:val="FF0000"/>
        </w:rPr>
        <w:br w:type="page"/>
      </w:r>
      <w:r w:rsidR="00980691" w:rsidRPr="00E23DDE">
        <w:lastRenderedPageBreak/>
        <w:t>By Full/Part Time</w:t>
      </w:r>
    </w:p>
    <w:p w14:paraId="472DAEB7" w14:textId="21D916A0" w:rsidR="003149A4" w:rsidRPr="00783020" w:rsidRDefault="003149A4" w:rsidP="003149A4">
      <w:pPr>
        <w:rPr>
          <w:color w:val="FF0000"/>
          <w:lang w:eastAsia="en-GB"/>
        </w:rPr>
      </w:pPr>
    </w:p>
    <w:p w14:paraId="3E948D07" w14:textId="5332B5D9" w:rsidR="00E5578A" w:rsidRPr="00783020" w:rsidRDefault="001214A9" w:rsidP="00E5578A">
      <w:pPr>
        <w:rPr>
          <w:color w:val="FF0000"/>
          <w:lang w:eastAsia="en-GB"/>
        </w:rPr>
      </w:pPr>
      <w:r>
        <w:rPr>
          <w:noProof/>
          <w:color w:val="FF0000"/>
          <w:lang w:eastAsia="en-GB"/>
        </w:rPr>
        <w:drawing>
          <wp:inline distT="0" distB="0" distL="0" distR="0" wp14:anchorId="1C8AEF00" wp14:editId="6452A037">
            <wp:extent cx="5773420" cy="2901950"/>
            <wp:effectExtent l="0" t="0" r="0" b="0"/>
            <wp:docPr id="87" name="Picture 87" descr="Chart 23 - Disability Profile by Part Time/Full Time roles. Of staff in a Full Time role, 5.3% have declared a disability, compared to 5.2% of those in Part Time roles. Part Time staff have higher rates of 'Prefer not to say' at 10.9%, compared with 7.8% of Full Time staff.  This is mirrored in the percentages of staff who have not answered the question - 26.7% of Part Time staff, with 4.1% of Full Time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23 - Disability Profile by Part Time/Full Time roles. Of staff in a Full Time role, 5.3% have declared a disability, compared to 5.2% of those in Part Time roles. Part Time staff have higher rates of 'Prefer not to say' at 10.9%, compared with 7.8% of Full Time staff.  This is mirrored in the percentages of staff who have not answered the question - 26.7% of Part Time staff, with 4.1% of Full Time staff.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3420" cy="2901950"/>
                    </a:xfrm>
                    <a:prstGeom prst="rect">
                      <a:avLst/>
                    </a:prstGeom>
                    <a:noFill/>
                  </pic:spPr>
                </pic:pic>
              </a:graphicData>
            </a:graphic>
          </wp:inline>
        </w:drawing>
      </w:r>
    </w:p>
    <w:p w14:paraId="310508DF" w14:textId="77777777" w:rsidR="001214A9" w:rsidRDefault="001214A9" w:rsidP="00796478">
      <w:pPr>
        <w:autoSpaceDE w:val="0"/>
        <w:autoSpaceDN w:val="0"/>
        <w:adjustRightInd w:val="0"/>
        <w:rPr>
          <w:rFonts w:asciiTheme="minorHAnsi" w:hAnsiTheme="minorHAnsi" w:cs="Tahoma"/>
          <w:color w:val="FF0000"/>
          <w:sz w:val="22"/>
          <w:szCs w:val="20"/>
          <w:lang w:eastAsia="en-GB"/>
        </w:rPr>
      </w:pPr>
    </w:p>
    <w:p w14:paraId="63F32A9F" w14:textId="60FC3EC5" w:rsidR="00796478" w:rsidRPr="00413650" w:rsidRDefault="008E168B" w:rsidP="00796478">
      <w:pPr>
        <w:autoSpaceDE w:val="0"/>
        <w:autoSpaceDN w:val="0"/>
        <w:adjustRightInd w:val="0"/>
        <w:rPr>
          <w:rFonts w:asciiTheme="minorHAnsi" w:hAnsiTheme="minorHAnsi" w:cs="Tahoma"/>
          <w:sz w:val="22"/>
          <w:szCs w:val="20"/>
          <w:lang w:eastAsia="en-GB"/>
        </w:rPr>
      </w:pPr>
      <w:r w:rsidRPr="00413650">
        <w:rPr>
          <w:rFonts w:asciiTheme="minorHAnsi" w:hAnsiTheme="minorHAnsi" w:cs="Tahoma"/>
          <w:sz w:val="22"/>
          <w:szCs w:val="20"/>
          <w:lang w:eastAsia="en-GB"/>
        </w:rPr>
        <w:t xml:space="preserve">Chart 23 shows </w:t>
      </w:r>
      <w:r w:rsidR="00FE784B">
        <w:rPr>
          <w:rFonts w:asciiTheme="minorHAnsi" w:hAnsiTheme="minorHAnsi" w:cs="Tahoma"/>
          <w:sz w:val="22"/>
          <w:szCs w:val="20"/>
          <w:lang w:eastAsia="en-GB"/>
        </w:rPr>
        <w:t>colleagues</w:t>
      </w:r>
      <w:r w:rsidR="0082157B" w:rsidRPr="00413650">
        <w:rPr>
          <w:rFonts w:asciiTheme="minorHAnsi" w:hAnsiTheme="minorHAnsi" w:cs="Tahoma"/>
          <w:sz w:val="22"/>
          <w:szCs w:val="20"/>
          <w:lang w:eastAsia="en-GB"/>
        </w:rPr>
        <w:t xml:space="preserve"> with a disability are</w:t>
      </w:r>
      <w:r w:rsidR="00AF2F27" w:rsidRPr="00413650">
        <w:rPr>
          <w:rFonts w:asciiTheme="minorHAnsi" w:hAnsiTheme="minorHAnsi" w:cs="Tahoma"/>
          <w:sz w:val="22"/>
          <w:szCs w:val="20"/>
          <w:lang w:eastAsia="en-GB"/>
        </w:rPr>
        <w:t xml:space="preserve"> equally as likely to </w:t>
      </w:r>
      <w:r w:rsidR="009974E3">
        <w:rPr>
          <w:rFonts w:asciiTheme="minorHAnsi" w:hAnsiTheme="minorHAnsi" w:cs="Tahoma"/>
          <w:sz w:val="22"/>
          <w:szCs w:val="20"/>
          <w:lang w:eastAsia="en-GB"/>
        </w:rPr>
        <w:t>work on</w:t>
      </w:r>
      <w:r w:rsidR="00AF2F27" w:rsidRPr="00413650">
        <w:rPr>
          <w:rFonts w:asciiTheme="minorHAnsi" w:hAnsiTheme="minorHAnsi" w:cs="Tahoma"/>
          <w:sz w:val="22"/>
          <w:szCs w:val="20"/>
          <w:lang w:eastAsia="en-GB"/>
        </w:rPr>
        <w:t xml:space="preserve"> </w:t>
      </w:r>
      <w:r w:rsidR="009974E3">
        <w:rPr>
          <w:rFonts w:asciiTheme="minorHAnsi" w:hAnsiTheme="minorHAnsi" w:cs="Tahoma"/>
          <w:sz w:val="22"/>
          <w:szCs w:val="20"/>
          <w:lang w:eastAsia="en-GB"/>
        </w:rPr>
        <w:t xml:space="preserve">a </w:t>
      </w:r>
      <w:r w:rsidR="00AF2F27" w:rsidRPr="00413650">
        <w:rPr>
          <w:rFonts w:asciiTheme="minorHAnsi" w:hAnsiTheme="minorHAnsi" w:cs="Tahoma"/>
          <w:sz w:val="22"/>
          <w:szCs w:val="20"/>
          <w:lang w:eastAsia="en-GB"/>
        </w:rPr>
        <w:t>full time or part time</w:t>
      </w:r>
      <w:r w:rsidR="009974E3">
        <w:rPr>
          <w:rFonts w:asciiTheme="minorHAnsi" w:hAnsiTheme="minorHAnsi" w:cs="Tahoma"/>
          <w:sz w:val="22"/>
          <w:szCs w:val="20"/>
          <w:lang w:eastAsia="en-GB"/>
        </w:rPr>
        <w:t xml:space="preserve"> basis</w:t>
      </w:r>
      <w:r w:rsidR="00FE784B">
        <w:rPr>
          <w:rFonts w:asciiTheme="minorHAnsi" w:hAnsiTheme="minorHAnsi" w:cs="Tahoma"/>
          <w:sz w:val="22"/>
          <w:szCs w:val="20"/>
          <w:lang w:eastAsia="en-GB"/>
        </w:rPr>
        <w:t>. The</w:t>
      </w:r>
      <w:r w:rsidR="009974E3">
        <w:rPr>
          <w:rFonts w:asciiTheme="minorHAnsi" w:hAnsiTheme="minorHAnsi" w:cs="Tahoma"/>
          <w:sz w:val="22"/>
          <w:szCs w:val="20"/>
          <w:lang w:eastAsia="en-GB"/>
        </w:rPr>
        <w:t>se</w:t>
      </w:r>
      <w:r w:rsidR="00FE784B">
        <w:rPr>
          <w:rFonts w:asciiTheme="minorHAnsi" w:hAnsiTheme="minorHAnsi" w:cs="Tahoma"/>
          <w:sz w:val="22"/>
          <w:szCs w:val="20"/>
          <w:lang w:eastAsia="en-GB"/>
        </w:rPr>
        <w:t xml:space="preserve"> declared</w:t>
      </w:r>
      <w:r w:rsidR="009974E3">
        <w:rPr>
          <w:rFonts w:asciiTheme="minorHAnsi" w:hAnsiTheme="minorHAnsi" w:cs="Tahoma"/>
          <w:sz w:val="22"/>
          <w:szCs w:val="20"/>
          <w:lang w:eastAsia="en-GB"/>
        </w:rPr>
        <w:t xml:space="preserve"> disability</w:t>
      </w:r>
      <w:r w:rsidR="002C13CC" w:rsidRPr="00413650">
        <w:rPr>
          <w:rFonts w:asciiTheme="minorHAnsi" w:hAnsiTheme="minorHAnsi" w:cs="Tahoma"/>
          <w:sz w:val="22"/>
          <w:szCs w:val="20"/>
          <w:lang w:eastAsia="en-GB"/>
        </w:rPr>
        <w:t xml:space="preserve"> percentages have increase since 2020-21 by 0.3% and 0.4%</w:t>
      </w:r>
      <w:r w:rsidR="009974E3">
        <w:rPr>
          <w:rFonts w:asciiTheme="minorHAnsi" w:hAnsiTheme="minorHAnsi" w:cs="Tahoma"/>
          <w:sz w:val="22"/>
          <w:szCs w:val="20"/>
          <w:lang w:eastAsia="en-GB"/>
        </w:rPr>
        <w:t xml:space="preserve"> and</w:t>
      </w:r>
      <w:r w:rsidR="009E73F2">
        <w:rPr>
          <w:rFonts w:asciiTheme="minorHAnsi" w:hAnsiTheme="minorHAnsi" w:cs="Tahoma"/>
          <w:sz w:val="22"/>
          <w:szCs w:val="20"/>
          <w:lang w:eastAsia="en-GB"/>
        </w:rPr>
        <w:t xml:space="preserve"> now</w:t>
      </w:r>
      <w:r w:rsidR="009974E3">
        <w:rPr>
          <w:rFonts w:asciiTheme="minorHAnsi" w:hAnsiTheme="minorHAnsi" w:cs="Tahoma"/>
          <w:sz w:val="22"/>
          <w:szCs w:val="20"/>
          <w:lang w:eastAsia="en-GB"/>
        </w:rPr>
        <w:t xml:space="preserve"> mirror the </w:t>
      </w:r>
      <w:r w:rsidR="009974E3" w:rsidRPr="009974E3">
        <w:rPr>
          <w:rFonts w:asciiTheme="minorHAnsi" w:hAnsiTheme="minorHAnsi" w:cs="Tahoma"/>
          <w:sz w:val="22"/>
          <w:szCs w:val="20"/>
          <w:lang w:eastAsia="en-GB"/>
        </w:rPr>
        <w:t>University wide figure (5.3%).</w:t>
      </w:r>
    </w:p>
    <w:p w14:paraId="02B6F0E1" w14:textId="77777777" w:rsidR="00980691" w:rsidRPr="00783020" w:rsidRDefault="00980691" w:rsidP="000A7EB2">
      <w:pPr>
        <w:rPr>
          <w:rFonts w:asciiTheme="minorHAnsi" w:hAnsiTheme="minorHAnsi" w:cstheme="minorHAnsi"/>
          <w:color w:val="FF0000"/>
          <w:sz w:val="22"/>
          <w:szCs w:val="22"/>
        </w:rPr>
      </w:pPr>
    </w:p>
    <w:p w14:paraId="3F43966B" w14:textId="77777777" w:rsidR="00980691" w:rsidRPr="00E23DDE" w:rsidRDefault="00980691" w:rsidP="00E5578A">
      <w:pPr>
        <w:pStyle w:val="Heading2"/>
      </w:pPr>
      <w:r w:rsidRPr="00E23DDE">
        <w:t>By Contract Type</w:t>
      </w:r>
    </w:p>
    <w:p w14:paraId="1EEE66EF" w14:textId="77777777" w:rsidR="00980691" w:rsidRPr="00783020" w:rsidRDefault="00980691" w:rsidP="000A7EB2">
      <w:pPr>
        <w:rPr>
          <w:rFonts w:asciiTheme="minorHAnsi" w:hAnsiTheme="minorHAnsi" w:cstheme="minorHAnsi"/>
          <w:b/>
          <w:color w:val="FF0000"/>
          <w:sz w:val="22"/>
          <w:szCs w:val="22"/>
        </w:rPr>
      </w:pPr>
    </w:p>
    <w:p w14:paraId="1675A6FF" w14:textId="54CE0A23" w:rsidR="00EE13B7" w:rsidRPr="00783020" w:rsidRDefault="00E23DDE" w:rsidP="00796478">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45E854BD" wp14:editId="57234448">
            <wp:extent cx="5815965" cy="2969260"/>
            <wp:effectExtent l="0" t="0" r="0" b="2540"/>
            <wp:docPr id="88" name="Picture 88" descr="Chart 24 - Disability Profile by Contract Type. 5.8% of staff on 'P' Open Ended Permanent contracts and 5.4% of staff on 'O' Open ended with funding end date contracts have declared a disability. 5.0% on Fixed Term Contract group have declared a disability however they have a high rates of non-disclosure at 26.8%. 2.7% of Staff on S contracts have declared a disability but they are also least likely to disclose with 46.1% undecl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 24 - Disability Profile by Contract Type. 5.8% of staff on 'P' Open Ended Permanent contracts and 5.4% of staff on 'O' Open ended with funding end date contracts have declared a disability. 5.0% on Fixed Term Contract group have declared a disability however they have a high rates of non-disclosure at 26.8%. 2.7% of Staff on S contracts have declared a disability but they are also least likely to disclose with 46.1% undeclar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5965" cy="2969260"/>
                    </a:xfrm>
                    <a:prstGeom prst="rect">
                      <a:avLst/>
                    </a:prstGeom>
                    <a:noFill/>
                  </pic:spPr>
                </pic:pic>
              </a:graphicData>
            </a:graphic>
          </wp:inline>
        </w:drawing>
      </w:r>
    </w:p>
    <w:p w14:paraId="474C720C" w14:textId="77777777" w:rsidR="00E23DDE" w:rsidRDefault="00E23DDE" w:rsidP="00C62519">
      <w:pPr>
        <w:autoSpaceDE w:val="0"/>
        <w:autoSpaceDN w:val="0"/>
        <w:adjustRightInd w:val="0"/>
        <w:rPr>
          <w:rFonts w:asciiTheme="minorHAnsi" w:hAnsiTheme="minorHAnsi" w:cs="Tahoma"/>
          <w:color w:val="FF0000"/>
          <w:sz w:val="22"/>
          <w:szCs w:val="20"/>
          <w:lang w:eastAsia="en-GB"/>
        </w:rPr>
      </w:pPr>
    </w:p>
    <w:p w14:paraId="3A944C6B" w14:textId="47BDB9A3" w:rsidR="005F24E3" w:rsidRDefault="00796478" w:rsidP="00644D59">
      <w:pPr>
        <w:autoSpaceDE w:val="0"/>
        <w:autoSpaceDN w:val="0"/>
        <w:adjustRightInd w:val="0"/>
        <w:rPr>
          <w:rFonts w:asciiTheme="minorHAnsi" w:hAnsiTheme="minorHAnsi" w:cs="Tahoma"/>
          <w:sz w:val="22"/>
          <w:szCs w:val="20"/>
          <w:lang w:eastAsia="en-GB"/>
        </w:rPr>
      </w:pPr>
      <w:r w:rsidRPr="000D2C88">
        <w:rPr>
          <w:rFonts w:asciiTheme="minorHAnsi" w:hAnsiTheme="minorHAnsi" w:cs="Tahoma"/>
          <w:sz w:val="22"/>
          <w:szCs w:val="20"/>
          <w:lang w:eastAsia="en-GB"/>
        </w:rPr>
        <w:t>Chart 2</w:t>
      </w:r>
      <w:r w:rsidR="00DC0369" w:rsidRPr="000D2C88">
        <w:rPr>
          <w:rFonts w:asciiTheme="minorHAnsi" w:hAnsiTheme="minorHAnsi" w:cs="Tahoma"/>
          <w:sz w:val="22"/>
          <w:szCs w:val="20"/>
          <w:lang w:eastAsia="en-GB"/>
        </w:rPr>
        <w:t>4</w:t>
      </w:r>
      <w:r w:rsidRPr="000D2C88">
        <w:rPr>
          <w:rFonts w:asciiTheme="minorHAnsi" w:hAnsiTheme="minorHAnsi" w:cs="Tahoma"/>
          <w:sz w:val="22"/>
          <w:szCs w:val="20"/>
          <w:lang w:eastAsia="en-GB"/>
        </w:rPr>
        <w:t xml:space="preserve"> above shows </w:t>
      </w:r>
      <w:r w:rsidR="00CE5FC6" w:rsidRPr="000D2C88">
        <w:rPr>
          <w:rFonts w:asciiTheme="minorHAnsi" w:hAnsiTheme="minorHAnsi" w:cs="Tahoma"/>
          <w:sz w:val="22"/>
          <w:szCs w:val="20"/>
          <w:lang w:eastAsia="en-GB"/>
        </w:rPr>
        <w:t>d</w:t>
      </w:r>
      <w:r w:rsidR="00F1065C" w:rsidRPr="000D2C88">
        <w:rPr>
          <w:rFonts w:asciiTheme="minorHAnsi" w:hAnsiTheme="minorHAnsi" w:cs="Tahoma"/>
          <w:sz w:val="22"/>
          <w:szCs w:val="20"/>
          <w:lang w:eastAsia="en-GB"/>
        </w:rPr>
        <w:t xml:space="preserve">isabled </w:t>
      </w:r>
      <w:r w:rsidR="009E73F2">
        <w:rPr>
          <w:rFonts w:asciiTheme="minorHAnsi" w:hAnsiTheme="minorHAnsi" w:cs="Tahoma"/>
          <w:sz w:val="22"/>
          <w:szCs w:val="20"/>
          <w:lang w:eastAsia="en-GB"/>
        </w:rPr>
        <w:t>colleagues</w:t>
      </w:r>
      <w:r w:rsidRPr="000D2C88">
        <w:rPr>
          <w:rFonts w:asciiTheme="minorHAnsi" w:hAnsiTheme="minorHAnsi" w:cs="Tahoma"/>
          <w:sz w:val="22"/>
          <w:szCs w:val="20"/>
          <w:lang w:eastAsia="en-GB"/>
        </w:rPr>
        <w:t xml:space="preserve"> are </w:t>
      </w:r>
      <w:r w:rsidR="008043B1" w:rsidRPr="000D2C88">
        <w:rPr>
          <w:rFonts w:asciiTheme="minorHAnsi" w:hAnsiTheme="minorHAnsi" w:cs="Tahoma"/>
          <w:sz w:val="22"/>
          <w:szCs w:val="20"/>
          <w:lang w:eastAsia="en-GB"/>
        </w:rPr>
        <w:t xml:space="preserve">most likely to have </w:t>
      </w:r>
      <w:r w:rsidR="00A32D8C" w:rsidRPr="000D2C88">
        <w:rPr>
          <w:rFonts w:asciiTheme="minorHAnsi" w:hAnsiTheme="minorHAnsi" w:cs="Tahoma"/>
          <w:sz w:val="22"/>
          <w:szCs w:val="20"/>
          <w:lang w:eastAsia="en-GB"/>
        </w:rPr>
        <w:t>a</w:t>
      </w:r>
      <w:r w:rsidR="00413650" w:rsidRPr="000D2C88">
        <w:rPr>
          <w:rFonts w:asciiTheme="minorHAnsi" w:hAnsiTheme="minorHAnsi" w:cs="Tahoma"/>
          <w:sz w:val="22"/>
          <w:szCs w:val="20"/>
          <w:lang w:eastAsia="en-GB"/>
        </w:rPr>
        <w:t xml:space="preserve"> Permanent contract</w:t>
      </w:r>
      <w:r w:rsidR="00644D59" w:rsidRPr="000D2C88">
        <w:rPr>
          <w:rFonts w:asciiTheme="minorHAnsi" w:hAnsiTheme="minorHAnsi" w:cs="Tahoma"/>
          <w:sz w:val="22"/>
          <w:szCs w:val="20"/>
          <w:lang w:eastAsia="en-GB"/>
        </w:rPr>
        <w:t xml:space="preserve"> (Code P)</w:t>
      </w:r>
      <w:r w:rsidR="00413650" w:rsidRPr="000D2C88">
        <w:rPr>
          <w:rFonts w:asciiTheme="minorHAnsi" w:hAnsiTheme="minorHAnsi" w:cs="Tahoma"/>
          <w:sz w:val="22"/>
          <w:szCs w:val="20"/>
          <w:lang w:eastAsia="en-GB"/>
        </w:rPr>
        <w:t xml:space="preserve">, an increase 0.4% from 2020-21. </w:t>
      </w:r>
      <w:r w:rsidR="00644D59" w:rsidRPr="000D2C88">
        <w:rPr>
          <w:rFonts w:asciiTheme="minorHAnsi" w:hAnsiTheme="minorHAnsi" w:cs="Tahoma"/>
          <w:sz w:val="22"/>
          <w:szCs w:val="20"/>
          <w:lang w:eastAsia="en-GB"/>
        </w:rPr>
        <w:t xml:space="preserve">There has been an increase in Disabled colleagues on Fixed term contracts (Code F) from 3.7% to 5% from 2020-21. There has been a reduction in Disabled staff on all other contract types. </w:t>
      </w:r>
      <w:r w:rsidR="000D2C88" w:rsidRPr="000D2C88">
        <w:rPr>
          <w:rFonts w:asciiTheme="minorHAnsi" w:hAnsiTheme="minorHAnsi" w:cs="Tahoma"/>
          <w:sz w:val="22"/>
          <w:szCs w:val="20"/>
          <w:lang w:eastAsia="en-GB"/>
        </w:rPr>
        <w:t xml:space="preserve">There has been a significant increase in </w:t>
      </w:r>
      <w:r w:rsidR="009E73F2">
        <w:rPr>
          <w:rFonts w:asciiTheme="minorHAnsi" w:hAnsiTheme="minorHAnsi" w:cs="Tahoma"/>
          <w:sz w:val="22"/>
          <w:szCs w:val="20"/>
          <w:lang w:eastAsia="en-GB"/>
        </w:rPr>
        <w:t>‘</w:t>
      </w:r>
      <w:r w:rsidR="000D2C88" w:rsidRPr="000D2C88">
        <w:rPr>
          <w:rFonts w:asciiTheme="minorHAnsi" w:hAnsiTheme="minorHAnsi" w:cs="Tahoma"/>
          <w:sz w:val="22"/>
          <w:szCs w:val="20"/>
          <w:lang w:eastAsia="en-GB"/>
        </w:rPr>
        <w:t>Unknown</w:t>
      </w:r>
      <w:r w:rsidR="009E73F2">
        <w:rPr>
          <w:rFonts w:asciiTheme="minorHAnsi" w:hAnsiTheme="minorHAnsi" w:cs="Tahoma"/>
          <w:sz w:val="22"/>
          <w:szCs w:val="20"/>
          <w:lang w:eastAsia="en-GB"/>
        </w:rPr>
        <w:t>’</w:t>
      </w:r>
      <w:r w:rsidR="000D2C88" w:rsidRPr="000D2C88">
        <w:rPr>
          <w:rFonts w:asciiTheme="minorHAnsi" w:hAnsiTheme="minorHAnsi" w:cs="Tahoma"/>
          <w:sz w:val="22"/>
          <w:szCs w:val="20"/>
          <w:lang w:eastAsia="en-GB"/>
        </w:rPr>
        <w:t xml:space="preserve"> category on </w:t>
      </w:r>
      <w:r w:rsidR="005D2B4A" w:rsidRPr="005D2B4A">
        <w:rPr>
          <w:rFonts w:asciiTheme="minorHAnsi" w:hAnsiTheme="minorHAnsi" w:cs="Tahoma"/>
          <w:sz w:val="22"/>
          <w:szCs w:val="20"/>
          <w:lang w:eastAsia="en-GB"/>
        </w:rPr>
        <w:t>Fixed term - SOSR</w:t>
      </w:r>
      <w:r w:rsidR="000D2C88" w:rsidRPr="000D2C88">
        <w:rPr>
          <w:rFonts w:asciiTheme="minorHAnsi" w:hAnsiTheme="minorHAnsi" w:cs="Tahoma"/>
          <w:sz w:val="22"/>
          <w:szCs w:val="20"/>
          <w:lang w:eastAsia="en-GB"/>
        </w:rPr>
        <w:t xml:space="preserve"> (Code S) contracts since 2020-21, by 35.3%.</w:t>
      </w:r>
    </w:p>
    <w:p w14:paraId="40DEAB82" w14:textId="77777777" w:rsidR="000D2C88" w:rsidRDefault="000D2C88">
      <w:pPr>
        <w:spacing w:after="200" w:line="276" w:lineRule="auto"/>
        <w:rPr>
          <w:rFonts w:asciiTheme="minorHAnsi" w:hAnsiTheme="minorHAnsi" w:cs="Tahoma"/>
          <w:b/>
          <w:lang w:eastAsia="en-GB"/>
        </w:rPr>
      </w:pPr>
      <w:r>
        <w:br w:type="page"/>
      </w:r>
    </w:p>
    <w:p w14:paraId="66447F28" w14:textId="6FB654C3" w:rsidR="004375F8" w:rsidRPr="008D116F" w:rsidRDefault="0089577B" w:rsidP="00E5578A">
      <w:pPr>
        <w:pStyle w:val="Heading2"/>
      </w:pPr>
      <w:r w:rsidRPr="008D116F">
        <w:lastRenderedPageBreak/>
        <w:t>By Nationality</w:t>
      </w:r>
    </w:p>
    <w:p w14:paraId="6CCF1D03" w14:textId="77777777" w:rsidR="004F0C0F" w:rsidRPr="00783020" w:rsidRDefault="004F0C0F" w:rsidP="00980691">
      <w:pPr>
        <w:autoSpaceDE w:val="0"/>
        <w:autoSpaceDN w:val="0"/>
        <w:adjustRightInd w:val="0"/>
        <w:rPr>
          <w:rFonts w:asciiTheme="minorHAnsi" w:hAnsiTheme="minorHAnsi" w:cs="Tahoma"/>
          <w:b/>
          <w:color w:val="FF0000"/>
          <w:lang w:eastAsia="en-GB"/>
        </w:rPr>
      </w:pPr>
    </w:p>
    <w:p w14:paraId="644DC672" w14:textId="146B210D" w:rsidR="004375F8" w:rsidRPr="00783020" w:rsidRDefault="008D116F" w:rsidP="00980691">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2DAE3557" wp14:editId="14555B05">
            <wp:extent cx="5621020" cy="3505200"/>
            <wp:effectExtent l="0" t="0" r="0" b="0"/>
            <wp:docPr id="89" name="Picture 89" descr="Chart 25 - Disability Profile by Nationality. For UK staff 6.2% of staff have declared a disability.  For staff from EU or EEA countries the declaration rate is 3.1%.  2.7% of International staff have declared a disability however they also have the highest rate of non-disclosure at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 25 - Disability Profile by Nationality. For UK staff 6.2% of staff have declared a disability.  For staff from EU or EEA countries the declaration rate is 3.1%.  2.7% of International staff have declared a disability however they also have the highest rate of non-disclosure at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1020" cy="3505200"/>
                    </a:xfrm>
                    <a:prstGeom prst="rect">
                      <a:avLst/>
                    </a:prstGeom>
                    <a:noFill/>
                  </pic:spPr>
                </pic:pic>
              </a:graphicData>
            </a:graphic>
          </wp:inline>
        </w:drawing>
      </w:r>
    </w:p>
    <w:p w14:paraId="4F1F367E" w14:textId="04D4579F" w:rsidR="00344B2F" w:rsidRPr="00D2032A" w:rsidRDefault="008D116F" w:rsidP="00FF381B">
      <w:pPr>
        <w:spacing w:after="200" w:line="276" w:lineRule="auto"/>
        <w:rPr>
          <w:rFonts w:asciiTheme="minorHAnsi" w:hAnsiTheme="minorHAnsi" w:cs="Tahoma"/>
          <w:sz w:val="22"/>
          <w:szCs w:val="20"/>
          <w:lang w:eastAsia="en-GB"/>
        </w:rPr>
      </w:pPr>
      <w:r>
        <w:rPr>
          <w:rFonts w:asciiTheme="minorHAnsi" w:hAnsiTheme="minorHAnsi" w:cs="Tahoma"/>
          <w:color w:val="FF0000"/>
          <w:sz w:val="22"/>
          <w:szCs w:val="20"/>
          <w:lang w:eastAsia="en-GB"/>
        </w:rPr>
        <w:br/>
      </w:r>
      <w:r w:rsidR="00796478" w:rsidRPr="00D2032A">
        <w:rPr>
          <w:rFonts w:asciiTheme="minorHAnsi" w:hAnsiTheme="minorHAnsi" w:cs="Tahoma"/>
          <w:sz w:val="22"/>
          <w:szCs w:val="20"/>
          <w:lang w:eastAsia="en-GB"/>
        </w:rPr>
        <w:t>Chart 2</w:t>
      </w:r>
      <w:r w:rsidR="00DC0369" w:rsidRPr="00D2032A">
        <w:rPr>
          <w:rFonts w:asciiTheme="minorHAnsi" w:hAnsiTheme="minorHAnsi" w:cs="Tahoma"/>
          <w:sz w:val="22"/>
          <w:szCs w:val="20"/>
          <w:lang w:eastAsia="en-GB"/>
        </w:rPr>
        <w:t>5</w:t>
      </w:r>
      <w:r w:rsidR="00810A43" w:rsidRPr="00D2032A">
        <w:rPr>
          <w:rFonts w:asciiTheme="minorHAnsi" w:hAnsiTheme="minorHAnsi" w:cs="Tahoma"/>
          <w:sz w:val="22"/>
          <w:szCs w:val="20"/>
          <w:lang w:eastAsia="en-GB"/>
        </w:rPr>
        <w:t xml:space="preserve"> </w:t>
      </w:r>
      <w:r w:rsidR="005D2B4A">
        <w:rPr>
          <w:rFonts w:asciiTheme="minorHAnsi" w:hAnsiTheme="minorHAnsi" w:cs="Tahoma"/>
          <w:sz w:val="22"/>
          <w:szCs w:val="20"/>
          <w:lang w:eastAsia="en-GB"/>
        </w:rPr>
        <w:t>shows</w:t>
      </w:r>
      <w:r w:rsidR="00810A43" w:rsidRPr="00D2032A">
        <w:rPr>
          <w:rFonts w:asciiTheme="minorHAnsi" w:hAnsiTheme="minorHAnsi" w:cs="Tahoma"/>
          <w:sz w:val="22"/>
          <w:szCs w:val="20"/>
          <w:lang w:eastAsia="en-GB"/>
        </w:rPr>
        <w:t xml:space="preserve"> </w:t>
      </w:r>
      <w:r w:rsidR="00796478" w:rsidRPr="00D2032A">
        <w:rPr>
          <w:rFonts w:asciiTheme="minorHAnsi" w:hAnsiTheme="minorHAnsi" w:cs="Tahoma"/>
          <w:sz w:val="22"/>
          <w:szCs w:val="20"/>
          <w:lang w:eastAsia="en-GB"/>
        </w:rPr>
        <w:t xml:space="preserve">a higher </w:t>
      </w:r>
      <w:r w:rsidR="005D2B4A">
        <w:rPr>
          <w:rFonts w:asciiTheme="minorHAnsi" w:hAnsiTheme="minorHAnsi" w:cs="Tahoma"/>
          <w:sz w:val="22"/>
          <w:szCs w:val="20"/>
          <w:lang w:eastAsia="en-GB"/>
        </w:rPr>
        <w:t xml:space="preserve">proportion </w:t>
      </w:r>
      <w:r w:rsidR="00796478" w:rsidRPr="00D2032A">
        <w:rPr>
          <w:rFonts w:asciiTheme="minorHAnsi" w:hAnsiTheme="minorHAnsi" w:cs="Tahoma"/>
          <w:sz w:val="22"/>
          <w:szCs w:val="20"/>
          <w:lang w:eastAsia="en-GB"/>
        </w:rPr>
        <w:t xml:space="preserve">of </w:t>
      </w:r>
      <w:r w:rsidR="005D2B4A">
        <w:rPr>
          <w:rFonts w:asciiTheme="minorHAnsi" w:hAnsiTheme="minorHAnsi" w:cs="Tahoma"/>
          <w:sz w:val="22"/>
          <w:szCs w:val="20"/>
          <w:lang w:eastAsia="en-GB"/>
        </w:rPr>
        <w:t>colleagues</w:t>
      </w:r>
      <w:r w:rsidR="00796478" w:rsidRPr="00D2032A">
        <w:rPr>
          <w:rFonts w:asciiTheme="minorHAnsi" w:hAnsiTheme="minorHAnsi" w:cs="Tahoma"/>
          <w:sz w:val="22"/>
          <w:szCs w:val="20"/>
          <w:lang w:eastAsia="en-GB"/>
        </w:rPr>
        <w:t xml:space="preserve"> </w:t>
      </w:r>
      <w:r w:rsidR="00965F62">
        <w:rPr>
          <w:rFonts w:asciiTheme="minorHAnsi" w:hAnsiTheme="minorHAnsi" w:cs="Tahoma"/>
          <w:sz w:val="22"/>
          <w:szCs w:val="20"/>
          <w:lang w:eastAsia="en-GB"/>
        </w:rPr>
        <w:t xml:space="preserve">from the UK </w:t>
      </w:r>
      <w:r w:rsidR="008B757C">
        <w:rPr>
          <w:rFonts w:asciiTheme="minorHAnsi" w:hAnsiTheme="minorHAnsi" w:cs="Tahoma"/>
          <w:sz w:val="22"/>
          <w:szCs w:val="20"/>
          <w:lang w:eastAsia="en-GB"/>
        </w:rPr>
        <w:t xml:space="preserve">(6.2%) </w:t>
      </w:r>
      <w:r w:rsidR="008B757C" w:rsidRPr="00D2032A">
        <w:rPr>
          <w:rFonts w:asciiTheme="minorHAnsi" w:hAnsiTheme="minorHAnsi" w:cs="Tahoma"/>
          <w:sz w:val="22"/>
          <w:szCs w:val="20"/>
          <w:lang w:eastAsia="en-GB"/>
        </w:rPr>
        <w:t>have declared a disability</w:t>
      </w:r>
      <w:r w:rsidR="00965F62">
        <w:rPr>
          <w:rFonts w:asciiTheme="minorHAnsi" w:hAnsiTheme="minorHAnsi" w:cs="Tahoma"/>
          <w:sz w:val="22"/>
          <w:szCs w:val="20"/>
          <w:lang w:eastAsia="en-GB"/>
        </w:rPr>
        <w:t xml:space="preserve"> </w:t>
      </w:r>
      <w:r w:rsidR="008B757C">
        <w:rPr>
          <w:rFonts w:asciiTheme="minorHAnsi" w:hAnsiTheme="minorHAnsi" w:cs="Tahoma"/>
          <w:sz w:val="22"/>
          <w:szCs w:val="20"/>
          <w:lang w:eastAsia="en-GB"/>
        </w:rPr>
        <w:t>compared to International and EU/EEA</w:t>
      </w:r>
      <w:r w:rsidR="00965F62">
        <w:rPr>
          <w:rFonts w:asciiTheme="minorHAnsi" w:hAnsiTheme="minorHAnsi" w:cs="Tahoma"/>
          <w:sz w:val="22"/>
          <w:szCs w:val="20"/>
          <w:lang w:eastAsia="en-GB"/>
        </w:rPr>
        <w:t xml:space="preserve"> staff</w:t>
      </w:r>
      <w:r w:rsidR="008B757C">
        <w:rPr>
          <w:rFonts w:asciiTheme="minorHAnsi" w:hAnsiTheme="minorHAnsi" w:cs="Tahoma"/>
          <w:sz w:val="22"/>
          <w:szCs w:val="20"/>
          <w:lang w:eastAsia="en-GB"/>
        </w:rPr>
        <w:t>.  H</w:t>
      </w:r>
      <w:r w:rsidR="00987D29" w:rsidRPr="00D2032A">
        <w:rPr>
          <w:rFonts w:asciiTheme="minorHAnsi" w:hAnsiTheme="minorHAnsi" w:cs="Tahoma"/>
          <w:sz w:val="22"/>
          <w:szCs w:val="20"/>
          <w:lang w:eastAsia="en-GB"/>
        </w:rPr>
        <w:t>owever</w:t>
      </w:r>
      <w:r w:rsidR="00965F62">
        <w:rPr>
          <w:rFonts w:asciiTheme="minorHAnsi" w:hAnsiTheme="minorHAnsi" w:cs="Tahoma"/>
          <w:sz w:val="22"/>
          <w:szCs w:val="20"/>
          <w:lang w:eastAsia="en-GB"/>
        </w:rPr>
        <w:t>,</w:t>
      </w:r>
      <w:r w:rsidR="000D2C88" w:rsidRPr="00D2032A">
        <w:rPr>
          <w:rFonts w:asciiTheme="minorHAnsi" w:hAnsiTheme="minorHAnsi" w:cs="Tahoma"/>
          <w:sz w:val="22"/>
          <w:szCs w:val="20"/>
          <w:lang w:eastAsia="en-GB"/>
        </w:rPr>
        <w:t xml:space="preserve"> the largest increased in declar</w:t>
      </w:r>
      <w:r w:rsidR="005D2B4A">
        <w:rPr>
          <w:rFonts w:asciiTheme="minorHAnsi" w:hAnsiTheme="minorHAnsi" w:cs="Tahoma"/>
          <w:sz w:val="22"/>
          <w:szCs w:val="20"/>
          <w:lang w:eastAsia="en-GB"/>
        </w:rPr>
        <w:t xml:space="preserve">ation rates </w:t>
      </w:r>
      <w:r w:rsidR="000D2C88" w:rsidRPr="00D2032A">
        <w:rPr>
          <w:rFonts w:asciiTheme="minorHAnsi" w:hAnsiTheme="minorHAnsi" w:cs="Tahoma"/>
          <w:sz w:val="22"/>
          <w:szCs w:val="20"/>
          <w:lang w:eastAsia="en-GB"/>
        </w:rPr>
        <w:t xml:space="preserve">has been </w:t>
      </w:r>
      <w:r w:rsidR="005D2B4A">
        <w:rPr>
          <w:rFonts w:asciiTheme="minorHAnsi" w:hAnsiTheme="minorHAnsi" w:cs="Tahoma"/>
          <w:sz w:val="22"/>
          <w:szCs w:val="20"/>
          <w:lang w:eastAsia="en-GB"/>
        </w:rPr>
        <w:t xml:space="preserve">seen in </w:t>
      </w:r>
      <w:r w:rsidR="000D2C88" w:rsidRPr="00D2032A">
        <w:rPr>
          <w:rFonts w:asciiTheme="minorHAnsi" w:hAnsiTheme="minorHAnsi" w:cs="Tahoma"/>
          <w:sz w:val="22"/>
          <w:szCs w:val="20"/>
          <w:lang w:eastAsia="en-GB"/>
        </w:rPr>
        <w:t>colleagues from the EU/EEA</w:t>
      </w:r>
      <w:r w:rsidR="00D2032A" w:rsidRPr="00D2032A">
        <w:rPr>
          <w:rFonts w:asciiTheme="minorHAnsi" w:hAnsiTheme="minorHAnsi" w:cs="Tahoma"/>
          <w:sz w:val="22"/>
          <w:szCs w:val="20"/>
          <w:lang w:eastAsia="en-GB"/>
        </w:rPr>
        <w:t xml:space="preserve">, </w:t>
      </w:r>
      <w:r w:rsidR="005D2B4A">
        <w:rPr>
          <w:rFonts w:asciiTheme="minorHAnsi" w:hAnsiTheme="minorHAnsi" w:cs="Tahoma"/>
          <w:sz w:val="22"/>
          <w:szCs w:val="20"/>
          <w:lang w:eastAsia="en-GB"/>
        </w:rPr>
        <w:t xml:space="preserve">up </w:t>
      </w:r>
      <w:r w:rsidR="00D2032A" w:rsidRPr="00D2032A">
        <w:rPr>
          <w:rFonts w:asciiTheme="minorHAnsi" w:hAnsiTheme="minorHAnsi" w:cs="Tahoma"/>
          <w:sz w:val="22"/>
          <w:szCs w:val="20"/>
          <w:lang w:eastAsia="en-GB"/>
        </w:rPr>
        <w:t>by 0.9% since 2020-21.</w:t>
      </w:r>
      <w:r w:rsidR="00BD1EC1" w:rsidRPr="00D2032A">
        <w:rPr>
          <w:rFonts w:asciiTheme="minorHAnsi" w:hAnsiTheme="minorHAnsi" w:cs="Tahoma"/>
          <w:sz w:val="22"/>
          <w:szCs w:val="20"/>
          <w:lang w:eastAsia="en-GB"/>
        </w:rPr>
        <w:t xml:space="preserve"> </w:t>
      </w:r>
    </w:p>
    <w:p w14:paraId="1132F274" w14:textId="1BB1F082" w:rsidR="00FF03FB" w:rsidRPr="00D56AE6" w:rsidRDefault="00FF03FB" w:rsidP="00FF03FB">
      <w:pPr>
        <w:pStyle w:val="Heading2"/>
      </w:pPr>
      <w:r w:rsidRPr="00D56AE6">
        <w:t>BSL Users</w:t>
      </w:r>
    </w:p>
    <w:p w14:paraId="14646766" w14:textId="6ADF620F" w:rsidR="00FF03FB" w:rsidRPr="00D56AE6" w:rsidRDefault="00FF03FB" w:rsidP="00FF03FB">
      <w:pPr>
        <w:rPr>
          <w:lang w:eastAsia="en-GB"/>
        </w:rPr>
      </w:pPr>
    </w:p>
    <w:p w14:paraId="16C2E75F" w14:textId="7C07CA71" w:rsidR="00211892" w:rsidRPr="00D56AE6" w:rsidRDefault="00FF03FB" w:rsidP="00BC5217">
      <w:pPr>
        <w:spacing w:after="200" w:line="276" w:lineRule="auto"/>
        <w:rPr>
          <w:rFonts w:asciiTheme="minorHAnsi" w:hAnsiTheme="minorHAnsi" w:cs="Tahoma"/>
          <w:sz w:val="22"/>
          <w:szCs w:val="20"/>
          <w:lang w:eastAsia="en-GB"/>
        </w:rPr>
      </w:pPr>
      <w:bookmarkStart w:id="3" w:name="_Hlk70591140"/>
      <w:r w:rsidRPr="00D56AE6">
        <w:rPr>
          <w:rFonts w:asciiTheme="minorHAnsi" w:hAnsiTheme="minorHAnsi" w:cs="Tahoma"/>
          <w:sz w:val="22"/>
          <w:szCs w:val="20"/>
          <w:lang w:eastAsia="en-GB"/>
        </w:rPr>
        <w:t xml:space="preserve">As part of the University’s British Sign Language (BSL) Action Plan we have reviewed the number of staff who declared </w:t>
      </w:r>
      <w:r w:rsidR="00931285" w:rsidRPr="00D56AE6">
        <w:rPr>
          <w:rFonts w:asciiTheme="minorHAnsi" w:hAnsiTheme="minorHAnsi" w:cs="Tahoma"/>
          <w:sz w:val="22"/>
          <w:szCs w:val="20"/>
          <w:lang w:eastAsia="en-GB"/>
        </w:rPr>
        <w:t xml:space="preserve">a level of proficiency in the use of BSL.  </w:t>
      </w:r>
      <w:r w:rsidR="00426AE8" w:rsidRPr="00D56AE6">
        <w:rPr>
          <w:rFonts w:asciiTheme="minorHAnsi" w:hAnsiTheme="minorHAnsi" w:cs="Tahoma"/>
          <w:sz w:val="22"/>
          <w:szCs w:val="20"/>
          <w:lang w:eastAsia="en-GB"/>
        </w:rPr>
        <w:t>1</w:t>
      </w:r>
      <w:r w:rsidR="00D56AE6" w:rsidRPr="00D56AE6">
        <w:rPr>
          <w:rFonts w:asciiTheme="minorHAnsi" w:hAnsiTheme="minorHAnsi" w:cs="Tahoma"/>
          <w:sz w:val="22"/>
          <w:szCs w:val="20"/>
          <w:lang w:eastAsia="en-GB"/>
        </w:rPr>
        <w:t>7</w:t>
      </w:r>
      <w:r w:rsidR="00426AE8" w:rsidRPr="00D56AE6">
        <w:rPr>
          <w:rFonts w:asciiTheme="minorHAnsi" w:hAnsiTheme="minorHAnsi" w:cs="Tahoma"/>
          <w:sz w:val="22"/>
          <w:szCs w:val="20"/>
          <w:lang w:eastAsia="en-GB"/>
        </w:rPr>
        <w:t xml:space="preserve"> </w:t>
      </w:r>
      <w:r w:rsidR="00931285" w:rsidRPr="00D56AE6">
        <w:rPr>
          <w:rFonts w:asciiTheme="minorHAnsi" w:hAnsiTheme="minorHAnsi" w:cs="Tahoma"/>
          <w:sz w:val="22"/>
          <w:szCs w:val="20"/>
          <w:lang w:eastAsia="en-GB"/>
        </w:rPr>
        <w:t>staff</w:t>
      </w:r>
      <w:r w:rsidR="00D56AE6" w:rsidRPr="00D56AE6">
        <w:rPr>
          <w:rFonts w:asciiTheme="minorHAnsi" w:hAnsiTheme="minorHAnsi" w:cs="Tahoma"/>
          <w:sz w:val="22"/>
          <w:szCs w:val="20"/>
          <w:lang w:eastAsia="en-GB"/>
        </w:rPr>
        <w:t xml:space="preserve"> </w:t>
      </w:r>
      <w:r w:rsidR="00931285" w:rsidRPr="00D56AE6">
        <w:rPr>
          <w:rFonts w:asciiTheme="minorHAnsi" w:hAnsiTheme="minorHAnsi" w:cs="Tahoma"/>
          <w:sz w:val="22"/>
          <w:szCs w:val="20"/>
          <w:lang w:eastAsia="en-GB"/>
        </w:rPr>
        <w:t xml:space="preserve">have declared </w:t>
      </w:r>
      <w:r w:rsidR="00426AE8" w:rsidRPr="00D56AE6">
        <w:rPr>
          <w:rFonts w:asciiTheme="minorHAnsi" w:hAnsiTheme="minorHAnsi" w:cs="Tahoma"/>
          <w:sz w:val="22"/>
          <w:szCs w:val="20"/>
          <w:lang w:eastAsia="en-GB"/>
        </w:rPr>
        <w:t>a</w:t>
      </w:r>
      <w:r w:rsidR="00931285" w:rsidRPr="00D56AE6">
        <w:rPr>
          <w:rFonts w:asciiTheme="minorHAnsi" w:hAnsiTheme="minorHAnsi" w:cs="Tahoma"/>
          <w:sz w:val="22"/>
          <w:szCs w:val="20"/>
          <w:lang w:eastAsia="en-GB"/>
        </w:rPr>
        <w:t xml:space="preserve"> level of proficiency</w:t>
      </w:r>
      <w:r w:rsidR="00D56AE6" w:rsidRPr="00D56AE6">
        <w:rPr>
          <w:rFonts w:asciiTheme="minorHAnsi" w:hAnsiTheme="minorHAnsi" w:cs="Tahoma"/>
          <w:sz w:val="22"/>
          <w:szCs w:val="20"/>
          <w:lang w:eastAsia="en-GB"/>
        </w:rPr>
        <w:t>, the majority at beginners level</w:t>
      </w:r>
      <w:r w:rsidR="00931285" w:rsidRPr="00D56AE6">
        <w:rPr>
          <w:rFonts w:asciiTheme="minorHAnsi" w:hAnsiTheme="minorHAnsi" w:cs="Tahoma"/>
          <w:sz w:val="22"/>
          <w:szCs w:val="20"/>
          <w:lang w:eastAsia="en-GB"/>
        </w:rPr>
        <w:t xml:space="preserve">. </w:t>
      </w:r>
      <w:bookmarkEnd w:id="3"/>
    </w:p>
    <w:p w14:paraId="5E3184B6" w14:textId="77777777" w:rsidR="00BC5217" w:rsidRPr="00783020" w:rsidRDefault="00BC5217">
      <w:pPr>
        <w:spacing w:after="200" w:line="276" w:lineRule="auto"/>
        <w:rPr>
          <w:rFonts w:asciiTheme="minorHAnsi" w:hAnsiTheme="minorHAnsi" w:cs="Tahoma"/>
          <w:b/>
          <w:color w:val="FF0000"/>
          <w:lang w:eastAsia="en-GB"/>
        </w:rPr>
      </w:pPr>
      <w:r w:rsidRPr="00783020">
        <w:rPr>
          <w:color w:val="FF0000"/>
        </w:rPr>
        <w:br w:type="page"/>
      </w:r>
    </w:p>
    <w:p w14:paraId="7E2D875A" w14:textId="61321067" w:rsidR="00407D58" w:rsidRPr="00407D58" w:rsidRDefault="00980691" w:rsidP="00965F62">
      <w:pPr>
        <w:pStyle w:val="Heading2"/>
      </w:pPr>
      <w:r w:rsidRPr="00C41D4D">
        <w:lastRenderedPageBreak/>
        <w:t>Recruitment – by Applications and Successful Applicants</w:t>
      </w:r>
      <w:r w:rsidR="00A9465F">
        <w:rPr>
          <w:color w:val="FF0000"/>
        </w:rPr>
        <w:br/>
      </w:r>
    </w:p>
    <w:p w14:paraId="2AA7A13F" w14:textId="5015DB2C" w:rsidR="00980691" w:rsidRDefault="00252F02"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A2BF719" wp14:editId="48B5831C">
            <wp:extent cx="5755005" cy="3230880"/>
            <wp:effectExtent l="0" t="0" r="0" b="7620"/>
            <wp:docPr id="17" name="Picture 17" descr="Chart 26a - Job Applicants (#21285) by Job Family and Disability.  In all job families the majority (over 74% in all) had NO declared disability.  MPA roles had the highest percentage of applicants declaring a disability at 8.9%, with Operational, Technical &amp; Specialist and Research &amp; Teaching roles at 8.3%, 6.7% and 5.0% respectively.  Clinical roles had the lowest applicants declaring a disability at 2.4%.  MPA roles had the highest percentage of applicants choosing the 'Prefer Not to Say' option at 13.8%, with Operational roles the lowest at 7.5%. Clinical and Operational had  relatively high % of 'Unknown' (12.9% and 9.7%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26a - Job Applicants (#21285) by Job Family and Disability.  In all job families the majority (over 74% in all) had NO declared disability.  MPA roles had the highest percentage of applicants declaring a disability at 8.9%, with Operational, Technical &amp; Specialist and Research &amp; Teaching roles at 8.3%, 6.7% and 5.0% respectively.  Clinical roles had the lowest applicants declaring a disability at 2.4%.  MPA roles had the highest percentage of applicants choosing the 'Prefer Not to Say' option at 13.8%, with Operational roles the lowest at 7.5%. Clinical and Operational had  relatively high % of 'Unknown' (12.9% and 9.7% respective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005" cy="3230880"/>
                    </a:xfrm>
                    <a:prstGeom prst="rect">
                      <a:avLst/>
                    </a:prstGeom>
                    <a:noFill/>
                  </pic:spPr>
                </pic:pic>
              </a:graphicData>
            </a:graphic>
          </wp:inline>
        </w:drawing>
      </w:r>
    </w:p>
    <w:p w14:paraId="7185FDD3" w14:textId="77777777" w:rsidR="00A35E63" w:rsidRPr="00783020" w:rsidRDefault="00A35E63" w:rsidP="000A7EB2">
      <w:pPr>
        <w:rPr>
          <w:rFonts w:asciiTheme="minorHAnsi" w:hAnsiTheme="minorHAnsi" w:cstheme="minorHAnsi"/>
          <w:b/>
          <w:color w:val="FF0000"/>
          <w:sz w:val="22"/>
          <w:szCs w:val="22"/>
        </w:rPr>
      </w:pPr>
    </w:p>
    <w:p w14:paraId="5F55C885" w14:textId="7F50461D" w:rsidR="00A47934" w:rsidRPr="00783020" w:rsidRDefault="00A35E63"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585B0CFB" wp14:editId="0D8380E1">
            <wp:extent cx="5761355" cy="3365500"/>
            <wp:effectExtent l="0" t="0" r="0" b="6350"/>
            <wp:docPr id="18" name="Picture 18" descr="Chart 26b - Successful applicants (#3402) by Job Family and Disability. The percentage of successful applicants declaring a disability for MPA, Operational, Technical &amp; Specialist roles were only slightly down on the proportion of applicants at 8.8%, 5.7%, and 6.1% respectively.  In the Research &amp; Teaching roles - the % increased to 5.7%. In the Clinical job family, 2% of the successful applicants had declared a disability.  The % of 'Unknown' increased across all job families - particularly in the Operational roles where this increased to 2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26b - Successful applicants (#3402) by Job Family and Disability. The percentage of successful applicants declaring a disability for MPA, Operational, Technical &amp; Specialist roles were only slightly down on the proportion of applicants at 8.8%, 5.7%, and 6.1% respectively.  In the Research &amp; Teaching roles - the % increased to 5.7%. In the Clinical job family, 2% of the successful applicants had declared a disability.  The % of 'Unknown' increased across all job families - particularly in the Operational roles where this increased to 27.6%.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3365500"/>
                    </a:xfrm>
                    <a:prstGeom prst="rect">
                      <a:avLst/>
                    </a:prstGeom>
                    <a:noFill/>
                  </pic:spPr>
                </pic:pic>
              </a:graphicData>
            </a:graphic>
          </wp:inline>
        </w:drawing>
      </w:r>
    </w:p>
    <w:p w14:paraId="0EC78359" w14:textId="77777777" w:rsidR="00C41D4D" w:rsidRDefault="00C41D4D" w:rsidP="00DE33EA">
      <w:pPr>
        <w:rPr>
          <w:rFonts w:asciiTheme="minorHAnsi" w:hAnsiTheme="minorHAnsi" w:cs="Tahoma"/>
          <w:color w:val="FF0000"/>
          <w:sz w:val="22"/>
          <w:szCs w:val="20"/>
        </w:rPr>
      </w:pPr>
    </w:p>
    <w:p w14:paraId="3B235AE7" w14:textId="275A16F1" w:rsidR="00676145" w:rsidRPr="0040443E" w:rsidRDefault="00DC0369" w:rsidP="002261EC">
      <w:pPr>
        <w:rPr>
          <w:rFonts w:asciiTheme="minorHAnsi" w:hAnsiTheme="minorHAnsi" w:cs="Tahoma"/>
          <w:sz w:val="22"/>
          <w:szCs w:val="20"/>
        </w:rPr>
      </w:pPr>
      <w:r w:rsidRPr="0040443E">
        <w:rPr>
          <w:rFonts w:asciiTheme="minorHAnsi" w:hAnsiTheme="minorHAnsi" w:cs="Tahoma"/>
          <w:sz w:val="22"/>
          <w:szCs w:val="20"/>
        </w:rPr>
        <w:t>Charts 26a</w:t>
      </w:r>
      <w:r w:rsidR="00636F01" w:rsidRPr="0040443E">
        <w:rPr>
          <w:rFonts w:asciiTheme="minorHAnsi" w:hAnsiTheme="minorHAnsi" w:cs="Tahoma"/>
          <w:sz w:val="22"/>
          <w:szCs w:val="20"/>
        </w:rPr>
        <w:t xml:space="preserve"> and </w:t>
      </w:r>
      <w:r w:rsidRPr="0040443E">
        <w:rPr>
          <w:rFonts w:asciiTheme="minorHAnsi" w:hAnsiTheme="minorHAnsi" w:cs="Tahoma"/>
          <w:sz w:val="22"/>
          <w:szCs w:val="20"/>
        </w:rPr>
        <w:t>26b</w:t>
      </w:r>
      <w:r w:rsidR="00B20B7A" w:rsidRPr="0040443E">
        <w:rPr>
          <w:rFonts w:asciiTheme="minorHAnsi" w:hAnsiTheme="minorHAnsi" w:cs="Tahoma"/>
          <w:sz w:val="22"/>
          <w:szCs w:val="20"/>
        </w:rPr>
        <w:t xml:space="preserve"> show</w:t>
      </w:r>
      <w:r w:rsidR="00D2032A" w:rsidRPr="0040443E">
        <w:rPr>
          <w:rFonts w:asciiTheme="minorHAnsi" w:hAnsiTheme="minorHAnsi" w:cs="Tahoma"/>
          <w:sz w:val="22"/>
          <w:szCs w:val="20"/>
        </w:rPr>
        <w:t>s</w:t>
      </w:r>
      <w:r w:rsidR="00B20B7A" w:rsidRPr="0040443E">
        <w:rPr>
          <w:rFonts w:asciiTheme="minorHAnsi" w:hAnsiTheme="minorHAnsi" w:cs="Tahoma"/>
          <w:sz w:val="22"/>
          <w:szCs w:val="20"/>
        </w:rPr>
        <w:t xml:space="preserve"> </w:t>
      </w:r>
      <w:r w:rsidR="00A117C9" w:rsidRPr="0040443E">
        <w:rPr>
          <w:rFonts w:asciiTheme="minorHAnsi" w:hAnsiTheme="minorHAnsi" w:cs="Tahoma"/>
          <w:sz w:val="22"/>
          <w:szCs w:val="20"/>
        </w:rPr>
        <w:t>most</w:t>
      </w:r>
      <w:r w:rsidR="00B20B7A" w:rsidRPr="0040443E">
        <w:rPr>
          <w:rFonts w:asciiTheme="minorHAnsi" w:hAnsiTheme="minorHAnsi" w:cs="Tahoma"/>
          <w:sz w:val="22"/>
          <w:szCs w:val="20"/>
        </w:rPr>
        <w:t xml:space="preserve"> job families had </w:t>
      </w:r>
      <w:r w:rsidR="007D2564" w:rsidRPr="0040443E">
        <w:rPr>
          <w:rFonts w:asciiTheme="minorHAnsi" w:hAnsiTheme="minorHAnsi" w:cs="Tahoma"/>
          <w:sz w:val="22"/>
          <w:szCs w:val="20"/>
        </w:rPr>
        <w:t xml:space="preserve">slightly </w:t>
      </w:r>
      <w:r w:rsidR="00B20B7A" w:rsidRPr="0040443E">
        <w:rPr>
          <w:rFonts w:asciiTheme="minorHAnsi" w:hAnsiTheme="minorHAnsi" w:cs="Tahoma"/>
          <w:sz w:val="22"/>
          <w:szCs w:val="20"/>
        </w:rPr>
        <w:t xml:space="preserve">more </w:t>
      </w:r>
      <w:r w:rsidR="00CE5FC6" w:rsidRPr="0040443E">
        <w:rPr>
          <w:rFonts w:asciiTheme="minorHAnsi" w:hAnsiTheme="minorHAnsi" w:cs="Tahoma"/>
          <w:sz w:val="22"/>
          <w:szCs w:val="20"/>
        </w:rPr>
        <w:t>d</w:t>
      </w:r>
      <w:r w:rsidR="00B20B7A" w:rsidRPr="0040443E">
        <w:rPr>
          <w:rFonts w:asciiTheme="minorHAnsi" w:hAnsiTheme="minorHAnsi" w:cs="Tahoma"/>
          <w:sz w:val="22"/>
          <w:szCs w:val="20"/>
        </w:rPr>
        <w:t>isabled applicants than were successfully appointed</w:t>
      </w:r>
      <w:r w:rsidR="00D46554">
        <w:rPr>
          <w:rFonts w:asciiTheme="minorHAnsi" w:hAnsiTheme="minorHAnsi" w:cs="Tahoma"/>
          <w:sz w:val="22"/>
          <w:szCs w:val="20"/>
        </w:rPr>
        <w:t xml:space="preserve">.  Most </w:t>
      </w:r>
      <w:r w:rsidR="007D2564" w:rsidRPr="0040443E">
        <w:rPr>
          <w:rFonts w:asciiTheme="minorHAnsi" w:hAnsiTheme="minorHAnsi" w:cs="Tahoma"/>
          <w:sz w:val="22"/>
          <w:szCs w:val="20"/>
        </w:rPr>
        <w:t xml:space="preserve">differences were </w:t>
      </w:r>
      <w:r w:rsidR="00D2032A" w:rsidRPr="0040443E">
        <w:rPr>
          <w:rFonts w:asciiTheme="minorHAnsi" w:hAnsiTheme="minorHAnsi" w:cs="Tahoma"/>
          <w:sz w:val="22"/>
          <w:szCs w:val="20"/>
        </w:rPr>
        <w:t xml:space="preserve">relatively </w:t>
      </w:r>
      <w:r w:rsidR="007D2564" w:rsidRPr="0040443E">
        <w:rPr>
          <w:rFonts w:asciiTheme="minorHAnsi" w:hAnsiTheme="minorHAnsi" w:cs="Tahoma"/>
          <w:sz w:val="22"/>
          <w:szCs w:val="20"/>
        </w:rPr>
        <w:t>small</w:t>
      </w:r>
      <w:r w:rsidR="00080CF0">
        <w:rPr>
          <w:rFonts w:asciiTheme="minorHAnsi" w:hAnsiTheme="minorHAnsi" w:cs="Tahoma"/>
          <w:sz w:val="22"/>
          <w:szCs w:val="20"/>
        </w:rPr>
        <w:t>,</w:t>
      </w:r>
      <w:r w:rsidR="00D46554">
        <w:rPr>
          <w:rFonts w:asciiTheme="minorHAnsi" w:hAnsiTheme="minorHAnsi" w:cs="Tahoma"/>
          <w:sz w:val="22"/>
          <w:szCs w:val="20"/>
        </w:rPr>
        <w:t xml:space="preserve"> however </w:t>
      </w:r>
      <w:r w:rsidR="00080CF0">
        <w:rPr>
          <w:rFonts w:asciiTheme="minorHAnsi" w:hAnsiTheme="minorHAnsi" w:cs="Tahoma"/>
          <w:sz w:val="22"/>
          <w:szCs w:val="20"/>
        </w:rPr>
        <w:t>in t</w:t>
      </w:r>
      <w:r w:rsidR="00D46554">
        <w:rPr>
          <w:rFonts w:asciiTheme="minorHAnsi" w:hAnsiTheme="minorHAnsi" w:cs="Tahoma"/>
          <w:sz w:val="22"/>
          <w:szCs w:val="20"/>
        </w:rPr>
        <w:t>he</w:t>
      </w:r>
      <w:r w:rsidR="002261EC" w:rsidRPr="0040443E">
        <w:rPr>
          <w:rFonts w:asciiTheme="minorHAnsi" w:hAnsiTheme="minorHAnsi" w:cs="Tahoma"/>
          <w:sz w:val="22"/>
          <w:szCs w:val="20"/>
        </w:rPr>
        <w:t xml:space="preserve"> Operational job family</w:t>
      </w:r>
      <w:r w:rsidR="00080CF0">
        <w:rPr>
          <w:rFonts w:asciiTheme="minorHAnsi" w:hAnsiTheme="minorHAnsi" w:cs="Tahoma"/>
          <w:sz w:val="22"/>
          <w:szCs w:val="20"/>
        </w:rPr>
        <w:t xml:space="preserve"> </w:t>
      </w:r>
      <w:r w:rsidR="002261EC" w:rsidRPr="0040443E">
        <w:rPr>
          <w:rFonts w:asciiTheme="minorHAnsi" w:hAnsiTheme="minorHAnsi" w:cs="Tahoma"/>
          <w:sz w:val="22"/>
          <w:szCs w:val="20"/>
        </w:rPr>
        <w:t xml:space="preserve">the difference was 2.6%. </w:t>
      </w:r>
      <w:r w:rsidR="00D46554">
        <w:rPr>
          <w:rFonts w:asciiTheme="minorHAnsi" w:hAnsiTheme="minorHAnsi" w:cs="Tahoma"/>
          <w:sz w:val="22"/>
          <w:szCs w:val="20"/>
        </w:rPr>
        <w:t xml:space="preserve"> </w:t>
      </w:r>
      <w:r w:rsidR="007D2564" w:rsidRPr="0040443E">
        <w:rPr>
          <w:rFonts w:asciiTheme="minorHAnsi" w:hAnsiTheme="minorHAnsi" w:cs="Tahoma"/>
          <w:sz w:val="22"/>
          <w:szCs w:val="20"/>
        </w:rPr>
        <w:t xml:space="preserve">The exception was </w:t>
      </w:r>
      <w:r w:rsidR="00080CF0">
        <w:rPr>
          <w:rFonts w:asciiTheme="minorHAnsi" w:hAnsiTheme="minorHAnsi" w:cs="Tahoma"/>
          <w:sz w:val="22"/>
          <w:szCs w:val="20"/>
        </w:rPr>
        <w:t xml:space="preserve">in </w:t>
      </w:r>
      <w:r w:rsidR="002261EC" w:rsidRPr="0040443E">
        <w:rPr>
          <w:rFonts w:asciiTheme="minorHAnsi" w:hAnsiTheme="minorHAnsi" w:cs="Tahoma"/>
          <w:sz w:val="22"/>
          <w:szCs w:val="20"/>
        </w:rPr>
        <w:t>Research and Teaching</w:t>
      </w:r>
      <w:r w:rsidR="007D2564" w:rsidRPr="0040443E">
        <w:rPr>
          <w:rFonts w:asciiTheme="minorHAnsi" w:hAnsiTheme="minorHAnsi" w:cs="Tahoma"/>
          <w:sz w:val="22"/>
          <w:szCs w:val="20"/>
        </w:rPr>
        <w:t xml:space="preserve"> where </w:t>
      </w:r>
      <w:r w:rsidR="002261EC" w:rsidRPr="0040443E">
        <w:rPr>
          <w:rFonts w:asciiTheme="minorHAnsi" w:hAnsiTheme="minorHAnsi" w:cs="Tahoma"/>
          <w:sz w:val="22"/>
          <w:szCs w:val="20"/>
        </w:rPr>
        <w:t>5.0% of applicants</w:t>
      </w:r>
      <w:r w:rsidR="00080CF0">
        <w:rPr>
          <w:rFonts w:asciiTheme="minorHAnsi" w:hAnsiTheme="minorHAnsi" w:cs="Tahoma"/>
          <w:sz w:val="22"/>
          <w:szCs w:val="20"/>
        </w:rPr>
        <w:t xml:space="preserve"> were disabled which increased to </w:t>
      </w:r>
      <w:r w:rsidR="002261EC" w:rsidRPr="0040443E">
        <w:rPr>
          <w:rFonts w:asciiTheme="minorHAnsi" w:hAnsiTheme="minorHAnsi" w:cs="Tahoma"/>
          <w:sz w:val="22"/>
          <w:szCs w:val="20"/>
        </w:rPr>
        <w:t xml:space="preserve">5.7% </w:t>
      </w:r>
      <w:r w:rsidR="00080CF0">
        <w:rPr>
          <w:rFonts w:asciiTheme="minorHAnsi" w:hAnsiTheme="minorHAnsi" w:cs="Tahoma"/>
          <w:sz w:val="22"/>
          <w:szCs w:val="20"/>
        </w:rPr>
        <w:t xml:space="preserve">of the </w:t>
      </w:r>
      <w:r w:rsidR="002261EC" w:rsidRPr="0040443E">
        <w:rPr>
          <w:rFonts w:asciiTheme="minorHAnsi" w:hAnsiTheme="minorHAnsi" w:cs="Tahoma"/>
          <w:sz w:val="22"/>
          <w:szCs w:val="20"/>
        </w:rPr>
        <w:t>successful</w:t>
      </w:r>
      <w:r w:rsidR="00080CF0">
        <w:rPr>
          <w:rFonts w:asciiTheme="minorHAnsi" w:hAnsiTheme="minorHAnsi" w:cs="Tahoma"/>
          <w:sz w:val="22"/>
          <w:szCs w:val="20"/>
        </w:rPr>
        <w:t xml:space="preserve"> applicants</w:t>
      </w:r>
      <w:r w:rsidR="002261EC" w:rsidRPr="0040443E">
        <w:rPr>
          <w:rFonts w:asciiTheme="minorHAnsi" w:hAnsiTheme="minorHAnsi" w:cs="Tahoma"/>
          <w:sz w:val="22"/>
          <w:szCs w:val="20"/>
        </w:rPr>
        <w:t xml:space="preserve">. The percentages of </w:t>
      </w:r>
      <w:r w:rsidR="00D46554">
        <w:rPr>
          <w:rFonts w:asciiTheme="minorHAnsi" w:hAnsiTheme="minorHAnsi" w:cs="Tahoma"/>
          <w:sz w:val="22"/>
          <w:szCs w:val="20"/>
        </w:rPr>
        <w:t>‘</w:t>
      </w:r>
      <w:r w:rsidR="0040443E" w:rsidRPr="0040443E">
        <w:rPr>
          <w:rFonts w:asciiTheme="minorHAnsi" w:hAnsiTheme="minorHAnsi" w:cs="Tahoma"/>
          <w:sz w:val="22"/>
          <w:szCs w:val="20"/>
        </w:rPr>
        <w:t>Unknown</w:t>
      </w:r>
      <w:r w:rsidR="00D46554">
        <w:rPr>
          <w:rFonts w:asciiTheme="minorHAnsi" w:hAnsiTheme="minorHAnsi" w:cs="Tahoma"/>
          <w:sz w:val="22"/>
          <w:szCs w:val="20"/>
        </w:rPr>
        <w:t>’</w:t>
      </w:r>
      <w:r w:rsidR="0040443E" w:rsidRPr="0040443E">
        <w:rPr>
          <w:rFonts w:asciiTheme="minorHAnsi" w:hAnsiTheme="minorHAnsi" w:cs="Tahoma"/>
          <w:sz w:val="22"/>
          <w:szCs w:val="20"/>
        </w:rPr>
        <w:t xml:space="preserve"> is large across the data </w:t>
      </w:r>
      <w:r w:rsidR="00A66DCA" w:rsidRPr="0040443E">
        <w:rPr>
          <w:rFonts w:asciiTheme="minorHAnsi" w:hAnsiTheme="minorHAnsi" w:cs="Tahoma"/>
          <w:sz w:val="22"/>
          <w:szCs w:val="20"/>
        </w:rPr>
        <w:t>set and</w:t>
      </w:r>
      <w:r w:rsidR="00A66DCA">
        <w:rPr>
          <w:rFonts w:asciiTheme="minorHAnsi" w:hAnsiTheme="minorHAnsi" w:cs="Tahoma"/>
          <w:sz w:val="22"/>
          <w:szCs w:val="20"/>
        </w:rPr>
        <w:t xml:space="preserve"> increased </w:t>
      </w:r>
      <w:r w:rsidR="0040443E" w:rsidRPr="0040443E">
        <w:rPr>
          <w:rFonts w:asciiTheme="minorHAnsi" w:hAnsiTheme="minorHAnsi" w:cs="Tahoma"/>
          <w:sz w:val="22"/>
          <w:szCs w:val="20"/>
        </w:rPr>
        <w:t>in the successful applicant pool</w:t>
      </w:r>
      <w:r w:rsidR="00A66DCA">
        <w:rPr>
          <w:rFonts w:asciiTheme="minorHAnsi" w:hAnsiTheme="minorHAnsi" w:cs="Tahoma"/>
          <w:sz w:val="22"/>
          <w:szCs w:val="20"/>
        </w:rPr>
        <w:t xml:space="preserve">. This is particularly marked in the </w:t>
      </w:r>
      <w:r w:rsidR="00A66DCA" w:rsidRPr="0040443E">
        <w:rPr>
          <w:rFonts w:asciiTheme="minorHAnsi" w:hAnsiTheme="minorHAnsi" w:cs="Tahoma"/>
          <w:sz w:val="22"/>
          <w:szCs w:val="20"/>
        </w:rPr>
        <w:t>Operational staff</w:t>
      </w:r>
      <w:r w:rsidR="00A66DCA">
        <w:rPr>
          <w:rFonts w:asciiTheme="minorHAnsi" w:hAnsiTheme="minorHAnsi" w:cs="Tahoma"/>
          <w:sz w:val="22"/>
          <w:szCs w:val="20"/>
        </w:rPr>
        <w:t xml:space="preserve">, </w:t>
      </w:r>
      <w:r w:rsidR="0040443E" w:rsidRPr="0040443E">
        <w:rPr>
          <w:rFonts w:asciiTheme="minorHAnsi" w:hAnsiTheme="minorHAnsi" w:cs="Tahoma"/>
          <w:sz w:val="22"/>
          <w:szCs w:val="20"/>
        </w:rPr>
        <w:t xml:space="preserve">where </w:t>
      </w:r>
      <w:r w:rsidR="00D46554">
        <w:rPr>
          <w:rFonts w:asciiTheme="minorHAnsi" w:hAnsiTheme="minorHAnsi" w:cs="Tahoma"/>
          <w:sz w:val="22"/>
          <w:szCs w:val="20"/>
        </w:rPr>
        <w:t xml:space="preserve">the disability status of </w:t>
      </w:r>
      <w:r w:rsidR="0040443E" w:rsidRPr="0040443E">
        <w:rPr>
          <w:rFonts w:asciiTheme="minorHAnsi" w:hAnsiTheme="minorHAnsi" w:cs="Tahoma"/>
          <w:sz w:val="22"/>
          <w:szCs w:val="20"/>
        </w:rPr>
        <w:t xml:space="preserve">over a quarter of successful </w:t>
      </w:r>
      <w:r w:rsidR="00A66DCA">
        <w:rPr>
          <w:rFonts w:asciiTheme="minorHAnsi" w:hAnsiTheme="minorHAnsi" w:cs="Tahoma"/>
          <w:sz w:val="22"/>
          <w:szCs w:val="20"/>
        </w:rPr>
        <w:t xml:space="preserve">applicants </w:t>
      </w:r>
      <w:r w:rsidR="00D46554">
        <w:rPr>
          <w:rFonts w:asciiTheme="minorHAnsi" w:hAnsiTheme="minorHAnsi" w:cs="Tahoma"/>
          <w:sz w:val="22"/>
          <w:szCs w:val="20"/>
        </w:rPr>
        <w:t>was</w:t>
      </w:r>
      <w:r w:rsidR="0040443E" w:rsidRPr="0040443E">
        <w:rPr>
          <w:rFonts w:asciiTheme="minorHAnsi" w:hAnsiTheme="minorHAnsi" w:cs="Tahoma"/>
          <w:sz w:val="22"/>
          <w:szCs w:val="20"/>
        </w:rPr>
        <w:t xml:space="preserve"> </w:t>
      </w:r>
      <w:r w:rsidR="00D46554">
        <w:rPr>
          <w:rFonts w:asciiTheme="minorHAnsi" w:hAnsiTheme="minorHAnsi" w:cs="Tahoma"/>
          <w:sz w:val="22"/>
          <w:szCs w:val="20"/>
        </w:rPr>
        <w:t>‘U</w:t>
      </w:r>
      <w:r w:rsidR="0040443E" w:rsidRPr="0040443E">
        <w:rPr>
          <w:rFonts w:asciiTheme="minorHAnsi" w:hAnsiTheme="minorHAnsi" w:cs="Tahoma"/>
          <w:sz w:val="22"/>
          <w:szCs w:val="20"/>
        </w:rPr>
        <w:t>nknown</w:t>
      </w:r>
      <w:r w:rsidR="00D46554">
        <w:rPr>
          <w:rFonts w:asciiTheme="minorHAnsi" w:hAnsiTheme="minorHAnsi" w:cs="Tahoma"/>
          <w:sz w:val="22"/>
          <w:szCs w:val="20"/>
        </w:rPr>
        <w:t>’</w:t>
      </w:r>
      <w:r w:rsidR="0040443E" w:rsidRPr="0040443E">
        <w:rPr>
          <w:rFonts w:asciiTheme="minorHAnsi" w:hAnsiTheme="minorHAnsi" w:cs="Tahoma"/>
          <w:sz w:val="22"/>
          <w:szCs w:val="20"/>
        </w:rPr>
        <w:t>.</w:t>
      </w:r>
    </w:p>
    <w:p w14:paraId="566319DF" w14:textId="77777777" w:rsidR="006D16C3" w:rsidRPr="00783020" w:rsidRDefault="006D16C3">
      <w:pPr>
        <w:spacing w:after="200" w:line="276" w:lineRule="auto"/>
        <w:rPr>
          <w:rFonts w:asciiTheme="minorHAnsi" w:hAnsiTheme="minorHAnsi" w:cs="Tahoma"/>
          <w:b/>
          <w:bCs/>
          <w:color w:val="FF0000"/>
          <w:sz w:val="28"/>
          <w:lang w:eastAsia="en-GB"/>
        </w:rPr>
      </w:pPr>
      <w:r w:rsidRPr="00783020">
        <w:rPr>
          <w:rFonts w:asciiTheme="minorHAnsi" w:hAnsiTheme="minorHAnsi" w:cs="Tahoma"/>
          <w:b/>
          <w:bCs/>
          <w:color w:val="FF0000"/>
          <w:sz w:val="28"/>
          <w:lang w:eastAsia="en-GB"/>
        </w:rPr>
        <w:br w:type="page"/>
      </w:r>
    </w:p>
    <w:p w14:paraId="32E46491" w14:textId="77777777" w:rsidR="00676145" w:rsidRPr="00621CF2" w:rsidRDefault="00676145" w:rsidP="00E5578A">
      <w:pPr>
        <w:pStyle w:val="Heading1"/>
      </w:pPr>
      <w:r w:rsidRPr="00621CF2">
        <w:lastRenderedPageBreak/>
        <w:t>Profile by Ethnicity</w:t>
      </w:r>
    </w:p>
    <w:p w14:paraId="7EF2DF5F" w14:textId="77777777" w:rsidR="00676145" w:rsidRPr="00783020" w:rsidRDefault="00676145" w:rsidP="00980691">
      <w:pPr>
        <w:rPr>
          <w:rFonts w:asciiTheme="minorHAnsi" w:hAnsiTheme="minorHAnsi" w:cs="Tahoma"/>
          <w:b/>
          <w:bCs/>
          <w:color w:val="FF0000"/>
          <w:lang w:eastAsia="en-GB"/>
        </w:rPr>
      </w:pPr>
    </w:p>
    <w:p w14:paraId="46703167" w14:textId="77777777" w:rsidR="00ED6EDA" w:rsidRPr="00775AA5" w:rsidRDefault="004375F8" w:rsidP="00E5578A">
      <w:pPr>
        <w:pStyle w:val="Heading2"/>
      </w:pPr>
      <w:r w:rsidRPr="00775AA5">
        <w:t>By College</w:t>
      </w:r>
    </w:p>
    <w:p w14:paraId="592419DA" w14:textId="77777777" w:rsidR="00ED6EDA" w:rsidRPr="00783020" w:rsidRDefault="00ED6EDA" w:rsidP="00E5578A">
      <w:pPr>
        <w:pStyle w:val="Heading2"/>
        <w:rPr>
          <w:color w:val="FF0000"/>
        </w:rPr>
      </w:pPr>
    </w:p>
    <w:p w14:paraId="5900AD71" w14:textId="74935469" w:rsidR="00F12095" w:rsidRPr="00783020" w:rsidRDefault="00EC2D35" w:rsidP="006933D8">
      <w:pPr>
        <w:pStyle w:val="Heading2"/>
        <w:rPr>
          <w:rFonts w:cstheme="minorHAnsi"/>
          <w:b w:val="0"/>
          <w:color w:val="FF0000"/>
          <w:sz w:val="22"/>
          <w:szCs w:val="22"/>
        </w:rPr>
      </w:pPr>
      <w:r>
        <w:rPr>
          <w:rFonts w:cstheme="minorHAnsi"/>
          <w:b w:val="0"/>
          <w:noProof/>
          <w:color w:val="FF0000"/>
          <w:sz w:val="22"/>
          <w:szCs w:val="22"/>
        </w:rPr>
        <w:drawing>
          <wp:inline distT="0" distB="0" distL="0" distR="0" wp14:anchorId="4F2D035E" wp14:editId="3C786B81">
            <wp:extent cx="5791835" cy="3255645"/>
            <wp:effectExtent l="0" t="0" r="0" b="1905"/>
            <wp:docPr id="10" name="Picture 10" descr="Chart 27 - Ethnicity by College/University Services. Science and Engineering has 18.8% of staff declared as 'BAME' however they also have the highest rate of non-disclosure at 30.5% between 'Unknown' and 'Prefer Not to Say'. Social Sciences has 13.5% 'BAME'. Arts and University Services have the lowest proportion of declared 'BAME' ethnicity at 6% and 6.1%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27 - Ethnicity by College/University Services. Science and Engineering has 18.8% of staff declared as 'BAME' however they also have the highest rate of non-disclosure at 30.5% between 'Unknown' and 'Prefer Not to Say'. Social Sciences has 13.5% 'BAME'. Arts and University Services have the lowest proportion of declared 'BAME' ethnicity at 6% and 6.1% respectively.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835" cy="3255645"/>
                    </a:xfrm>
                    <a:prstGeom prst="rect">
                      <a:avLst/>
                    </a:prstGeom>
                    <a:noFill/>
                  </pic:spPr>
                </pic:pic>
              </a:graphicData>
            </a:graphic>
          </wp:inline>
        </w:drawing>
      </w:r>
    </w:p>
    <w:p w14:paraId="3117E899" w14:textId="77777777" w:rsidR="00775AA5" w:rsidRDefault="00775AA5" w:rsidP="009F527D">
      <w:pPr>
        <w:autoSpaceDE w:val="0"/>
        <w:autoSpaceDN w:val="0"/>
        <w:adjustRightInd w:val="0"/>
        <w:rPr>
          <w:rFonts w:asciiTheme="minorHAnsi" w:hAnsiTheme="minorHAnsi" w:cs="Tahoma"/>
          <w:sz w:val="22"/>
          <w:szCs w:val="20"/>
          <w:lang w:eastAsia="en-GB"/>
        </w:rPr>
      </w:pPr>
    </w:p>
    <w:p w14:paraId="0A0A9B73" w14:textId="71E581AD" w:rsidR="001348A9" w:rsidRPr="00BB5271" w:rsidRDefault="00CF167B" w:rsidP="009F527D">
      <w:pPr>
        <w:autoSpaceDE w:val="0"/>
        <w:autoSpaceDN w:val="0"/>
        <w:adjustRightInd w:val="0"/>
        <w:rPr>
          <w:rFonts w:asciiTheme="minorHAnsi" w:hAnsiTheme="minorHAnsi" w:cs="Tahoma"/>
          <w:sz w:val="22"/>
          <w:szCs w:val="20"/>
          <w:lang w:eastAsia="en-GB"/>
        </w:rPr>
      </w:pPr>
      <w:r w:rsidRPr="00BB5271">
        <w:rPr>
          <w:rFonts w:asciiTheme="minorHAnsi" w:hAnsiTheme="minorHAnsi" w:cs="Tahoma"/>
          <w:sz w:val="22"/>
          <w:szCs w:val="20"/>
          <w:lang w:eastAsia="en-GB"/>
        </w:rPr>
        <w:t xml:space="preserve">Chart 27 shows the breakdown </w:t>
      </w:r>
      <w:r w:rsidR="00D35198" w:rsidRPr="00BB5271">
        <w:rPr>
          <w:rFonts w:asciiTheme="minorHAnsi" w:hAnsiTheme="minorHAnsi" w:cs="Tahoma"/>
          <w:sz w:val="22"/>
          <w:szCs w:val="20"/>
          <w:lang w:eastAsia="en-GB"/>
        </w:rPr>
        <w:t>by</w:t>
      </w:r>
      <w:r w:rsidRPr="00BB5271">
        <w:rPr>
          <w:rFonts w:asciiTheme="minorHAnsi" w:hAnsiTheme="minorHAnsi" w:cs="Tahoma"/>
          <w:sz w:val="22"/>
          <w:szCs w:val="20"/>
          <w:lang w:eastAsia="en-GB"/>
        </w:rPr>
        <w:t xml:space="preserve"> </w:t>
      </w:r>
      <w:r w:rsidR="00466937" w:rsidRPr="00BB5271">
        <w:rPr>
          <w:rFonts w:asciiTheme="minorHAnsi" w:hAnsiTheme="minorHAnsi" w:cs="Tahoma"/>
          <w:sz w:val="22"/>
          <w:szCs w:val="20"/>
          <w:lang w:eastAsia="en-GB"/>
        </w:rPr>
        <w:t>ethnicity of</w:t>
      </w:r>
      <w:r w:rsidRPr="00BB5271">
        <w:rPr>
          <w:rFonts w:asciiTheme="minorHAnsi" w:hAnsiTheme="minorHAnsi" w:cs="Tahoma"/>
          <w:sz w:val="22"/>
          <w:szCs w:val="20"/>
          <w:lang w:eastAsia="en-GB"/>
        </w:rPr>
        <w:t xml:space="preserve"> </w:t>
      </w:r>
      <w:r w:rsidR="00837180">
        <w:rPr>
          <w:rFonts w:asciiTheme="minorHAnsi" w:hAnsiTheme="minorHAnsi" w:cs="Tahoma"/>
          <w:sz w:val="22"/>
          <w:szCs w:val="20"/>
          <w:lang w:eastAsia="en-GB"/>
        </w:rPr>
        <w:t>colleagues</w:t>
      </w:r>
      <w:r w:rsidRPr="00BB5271">
        <w:rPr>
          <w:rFonts w:asciiTheme="minorHAnsi" w:hAnsiTheme="minorHAnsi" w:cs="Tahoma"/>
          <w:sz w:val="22"/>
          <w:szCs w:val="20"/>
          <w:lang w:eastAsia="en-GB"/>
        </w:rPr>
        <w:t xml:space="preserve"> in College/US</w:t>
      </w:r>
      <w:r w:rsidR="009F527D" w:rsidRPr="00BB5271">
        <w:rPr>
          <w:rFonts w:asciiTheme="minorHAnsi" w:hAnsiTheme="minorHAnsi" w:cs="Tahoma"/>
          <w:sz w:val="22"/>
          <w:szCs w:val="20"/>
          <w:lang w:eastAsia="en-GB"/>
        </w:rPr>
        <w:t>. The</w:t>
      </w:r>
      <w:r w:rsidR="00050C61">
        <w:rPr>
          <w:rFonts w:asciiTheme="minorHAnsi" w:hAnsiTheme="minorHAnsi" w:cs="Tahoma"/>
          <w:sz w:val="22"/>
          <w:szCs w:val="20"/>
          <w:lang w:eastAsia="en-GB"/>
        </w:rPr>
        <w:t xml:space="preserve"> percentage of </w:t>
      </w:r>
      <w:r w:rsidR="009F527D" w:rsidRPr="00BB5271">
        <w:rPr>
          <w:rFonts w:asciiTheme="minorHAnsi" w:hAnsiTheme="minorHAnsi" w:cs="Tahoma"/>
          <w:sz w:val="22"/>
          <w:szCs w:val="20"/>
          <w:lang w:eastAsia="en-GB"/>
        </w:rPr>
        <w:t>ethnic minority</w:t>
      </w:r>
      <w:r w:rsidR="00050C61">
        <w:rPr>
          <w:rFonts w:asciiTheme="minorHAnsi" w:hAnsiTheme="minorHAnsi" w:cs="Tahoma"/>
          <w:sz w:val="22"/>
          <w:szCs w:val="20"/>
          <w:lang w:eastAsia="en-GB"/>
        </w:rPr>
        <w:t xml:space="preserve"> colleagues increased </w:t>
      </w:r>
      <w:r w:rsidR="009F527D" w:rsidRPr="00BB5271">
        <w:rPr>
          <w:rFonts w:asciiTheme="minorHAnsi" w:hAnsiTheme="minorHAnsi" w:cs="Tahoma"/>
          <w:sz w:val="22"/>
          <w:szCs w:val="20"/>
          <w:lang w:eastAsia="en-GB"/>
        </w:rPr>
        <w:t xml:space="preserve">across all Colleges/US – most notably </w:t>
      </w:r>
      <w:r w:rsidR="00837180">
        <w:rPr>
          <w:rFonts w:asciiTheme="minorHAnsi" w:hAnsiTheme="minorHAnsi" w:cs="Tahoma"/>
          <w:sz w:val="22"/>
          <w:szCs w:val="20"/>
          <w:lang w:eastAsia="en-GB"/>
        </w:rPr>
        <w:t xml:space="preserve">with </w:t>
      </w:r>
      <w:r w:rsidR="00837180" w:rsidRPr="00837180">
        <w:rPr>
          <w:rFonts w:asciiTheme="minorHAnsi" w:hAnsiTheme="minorHAnsi" w:cs="Tahoma"/>
          <w:sz w:val="22"/>
          <w:szCs w:val="20"/>
          <w:lang w:eastAsia="en-GB"/>
        </w:rPr>
        <w:t xml:space="preserve">a rise of 3.5% </w:t>
      </w:r>
      <w:r w:rsidR="009F527D" w:rsidRPr="00BB5271">
        <w:rPr>
          <w:rFonts w:asciiTheme="minorHAnsi" w:hAnsiTheme="minorHAnsi" w:cs="Tahoma"/>
          <w:sz w:val="22"/>
          <w:szCs w:val="20"/>
          <w:lang w:eastAsia="en-GB"/>
        </w:rPr>
        <w:t xml:space="preserve">in </w:t>
      </w:r>
      <w:r w:rsidR="008348F1" w:rsidRPr="00BB5271">
        <w:rPr>
          <w:rFonts w:asciiTheme="minorHAnsi" w:hAnsiTheme="minorHAnsi" w:cs="Tahoma"/>
          <w:sz w:val="22"/>
          <w:szCs w:val="20"/>
          <w:lang w:eastAsia="en-GB"/>
        </w:rPr>
        <w:t xml:space="preserve">Science and </w:t>
      </w:r>
      <w:r w:rsidR="00BB5271" w:rsidRPr="00BB5271">
        <w:rPr>
          <w:rFonts w:asciiTheme="minorHAnsi" w:hAnsiTheme="minorHAnsi" w:cs="Tahoma"/>
          <w:sz w:val="22"/>
          <w:szCs w:val="20"/>
          <w:lang w:eastAsia="en-GB"/>
        </w:rPr>
        <w:t>Engineering</w:t>
      </w:r>
      <w:r w:rsidR="00837180">
        <w:rPr>
          <w:rFonts w:asciiTheme="minorHAnsi" w:hAnsiTheme="minorHAnsi" w:cs="Tahoma"/>
          <w:sz w:val="22"/>
          <w:szCs w:val="20"/>
          <w:lang w:eastAsia="en-GB"/>
        </w:rPr>
        <w:t xml:space="preserve">, with </w:t>
      </w:r>
      <w:r w:rsidR="008348F1" w:rsidRPr="00BB5271">
        <w:rPr>
          <w:rFonts w:asciiTheme="minorHAnsi" w:hAnsiTheme="minorHAnsi" w:cs="Tahoma"/>
          <w:sz w:val="22"/>
          <w:szCs w:val="20"/>
          <w:lang w:eastAsia="en-GB"/>
        </w:rPr>
        <w:t xml:space="preserve">Social Sciences </w:t>
      </w:r>
      <w:r w:rsidR="009F527D" w:rsidRPr="00BB5271">
        <w:rPr>
          <w:rFonts w:asciiTheme="minorHAnsi" w:hAnsiTheme="minorHAnsi" w:cs="Tahoma"/>
          <w:sz w:val="22"/>
          <w:szCs w:val="20"/>
          <w:lang w:eastAsia="en-GB"/>
        </w:rPr>
        <w:t xml:space="preserve">rising by </w:t>
      </w:r>
      <w:r w:rsidR="008348F1" w:rsidRPr="00BB5271">
        <w:rPr>
          <w:rFonts w:asciiTheme="minorHAnsi" w:hAnsiTheme="minorHAnsi" w:cs="Tahoma"/>
          <w:sz w:val="22"/>
          <w:szCs w:val="20"/>
          <w:lang w:eastAsia="en-GB"/>
        </w:rPr>
        <w:t>1.9</w:t>
      </w:r>
      <w:r w:rsidR="009F527D" w:rsidRPr="00BB5271">
        <w:rPr>
          <w:rFonts w:asciiTheme="minorHAnsi" w:hAnsiTheme="minorHAnsi" w:cs="Tahoma"/>
          <w:sz w:val="22"/>
          <w:szCs w:val="20"/>
          <w:lang w:eastAsia="en-GB"/>
        </w:rPr>
        <w:t xml:space="preserve">%, </w:t>
      </w:r>
      <w:r w:rsidR="008348F1" w:rsidRPr="00BB5271">
        <w:rPr>
          <w:rFonts w:asciiTheme="minorHAnsi" w:hAnsiTheme="minorHAnsi" w:cs="Tahoma"/>
          <w:sz w:val="22"/>
          <w:szCs w:val="20"/>
          <w:lang w:eastAsia="en-GB"/>
        </w:rPr>
        <w:t>MVLS</w:t>
      </w:r>
      <w:r w:rsidR="009F527D" w:rsidRPr="00BB5271">
        <w:rPr>
          <w:rFonts w:asciiTheme="minorHAnsi" w:hAnsiTheme="minorHAnsi" w:cs="Tahoma"/>
          <w:sz w:val="22"/>
          <w:szCs w:val="20"/>
          <w:lang w:eastAsia="en-GB"/>
        </w:rPr>
        <w:t xml:space="preserve"> rising by 1.</w:t>
      </w:r>
      <w:r w:rsidR="00BB5271" w:rsidRPr="00BB5271">
        <w:rPr>
          <w:rFonts w:asciiTheme="minorHAnsi" w:hAnsiTheme="minorHAnsi" w:cs="Tahoma"/>
          <w:sz w:val="22"/>
          <w:szCs w:val="20"/>
          <w:lang w:eastAsia="en-GB"/>
        </w:rPr>
        <w:t>4</w:t>
      </w:r>
      <w:r w:rsidR="009F527D" w:rsidRPr="00BB5271">
        <w:rPr>
          <w:rFonts w:asciiTheme="minorHAnsi" w:hAnsiTheme="minorHAnsi" w:cs="Tahoma"/>
          <w:sz w:val="22"/>
          <w:szCs w:val="20"/>
          <w:lang w:eastAsia="en-GB"/>
        </w:rPr>
        <w:t>%</w:t>
      </w:r>
      <w:r w:rsidR="00BB5271" w:rsidRPr="00BB5271">
        <w:rPr>
          <w:rFonts w:asciiTheme="minorHAnsi" w:hAnsiTheme="minorHAnsi" w:cs="Tahoma"/>
          <w:sz w:val="22"/>
          <w:szCs w:val="20"/>
          <w:lang w:eastAsia="en-GB"/>
        </w:rPr>
        <w:t>,</w:t>
      </w:r>
      <w:r w:rsidR="009F527D" w:rsidRPr="00BB5271">
        <w:rPr>
          <w:rFonts w:asciiTheme="minorHAnsi" w:hAnsiTheme="minorHAnsi" w:cs="Tahoma"/>
          <w:sz w:val="22"/>
          <w:szCs w:val="20"/>
          <w:lang w:eastAsia="en-GB"/>
        </w:rPr>
        <w:t xml:space="preserve"> US rising by </w:t>
      </w:r>
      <w:r w:rsidR="00BB5271" w:rsidRPr="00BB5271">
        <w:rPr>
          <w:rFonts w:asciiTheme="minorHAnsi" w:hAnsiTheme="minorHAnsi" w:cs="Tahoma"/>
          <w:sz w:val="22"/>
          <w:szCs w:val="20"/>
          <w:lang w:eastAsia="en-GB"/>
        </w:rPr>
        <w:t>1</w:t>
      </w:r>
      <w:r w:rsidR="00837180">
        <w:rPr>
          <w:rFonts w:asciiTheme="minorHAnsi" w:hAnsiTheme="minorHAnsi" w:cs="Tahoma"/>
          <w:sz w:val="22"/>
          <w:szCs w:val="20"/>
          <w:lang w:eastAsia="en-GB"/>
        </w:rPr>
        <w:t>%</w:t>
      </w:r>
      <w:r w:rsidR="00BB5271" w:rsidRPr="00BB5271">
        <w:rPr>
          <w:rFonts w:asciiTheme="minorHAnsi" w:hAnsiTheme="minorHAnsi" w:cs="Tahoma"/>
          <w:sz w:val="22"/>
          <w:szCs w:val="20"/>
          <w:lang w:eastAsia="en-GB"/>
        </w:rPr>
        <w:t xml:space="preserve"> and Arts </w:t>
      </w:r>
      <w:r w:rsidR="00837180">
        <w:rPr>
          <w:rFonts w:asciiTheme="minorHAnsi" w:hAnsiTheme="minorHAnsi" w:cs="Tahoma"/>
          <w:sz w:val="22"/>
          <w:szCs w:val="20"/>
          <w:lang w:eastAsia="en-GB"/>
        </w:rPr>
        <w:t>up</w:t>
      </w:r>
      <w:r w:rsidR="00BB5271" w:rsidRPr="00BB5271">
        <w:rPr>
          <w:rFonts w:asciiTheme="minorHAnsi" w:hAnsiTheme="minorHAnsi" w:cs="Tahoma"/>
          <w:sz w:val="22"/>
          <w:szCs w:val="20"/>
          <w:lang w:eastAsia="en-GB"/>
        </w:rPr>
        <w:t xml:space="preserve"> by 0.5%. </w:t>
      </w:r>
      <w:r w:rsidR="004D2004" w:rsidRPr="00BB5271">
        <w:rPr>
          <w:rFonts w:asciiTheme="minorHAnsi" w:hAnsiTheme="minorHAnsi" w:cs="Tahoma"/>
          <w:sz w:val="22"/>
          <w:szCs w:val="20"/>
          <w:lang w:eastAsia="en-GB"/>
        </w:rPr>
        <w:t xml:space="preserve">The percentages of colleagues with </w:t>
      </w:r>
      <w:r w:rsidR="00B2600E" w:rsidRPr="00BB5271">
        <w:rPr>
          <w:rFonts w:asciiTheme="minorHAnsi" w:hAnsiTheme="minorHAnsi" w:cs="Tahoma"/>
          <w:sz w:val="22"/>
          <w:szCs w:val="20"/>
          <w:lang w:eastAsia="en-GB"/>
        </w:rPr>
        <w:t>‘</w:t>
      </w:r>
      <w:r w:rsidR="004D2004" w:rsidRPr="00BB5271">
        <w:rPr>
          <w:rFonts w:asciiTheme="minorHAnsi" w:hAnsiTheme="minorHAnsi" w:cs="Tahoma"/>
          <w:sz w:val="22"/>
          <w:szCs w:val="20"/>
          <w:lang w:eastAsia="en-GB"/>
        </w:rPr>
        <w:t>Unknown</w:t>
      </w:r>
      <w:r w:rsidR="00B2600E" w:rsidRPr="00BB5271">
        <w:rPr>
          <w:rFonts w:asciiTheme="minorHAnsi" w:hAnsiTheme="minorHAnsi" w:cs="Tahoma"/>
          <w:sz w:val="22"/>
          <w:szCs w:val="20"/>
          <w:lang w:eastAsia="en-GB"/>
        </w:rPr>
        <w:t>’</w:t>
      </w:r>
      <w:r w:rsidR="004D2004" w:rsidRPr="00BB5271">
        <w:rPr>
          <w:rFonts w:asciiTheme="minorHAnsi" w:hAnsiTheme="minorHAnsi" w:cs="Tahoma"/>
          <w:sz w:val="22"/>
          <w:szCs w:val="20"/>
          <w:lang w:eastAsia="en-GB"/>
        </w:rPr>
        <w:t xml:space="preserve"> ethnicity continues to </w:t>
      </w:r>
      <w:r w:rsidR="00BB5271" w:rsidRPr="00BB5271">
        <w:rPr>
          <w:rFonts w:asciiTheme="minorHAnsi" w:hAnsiTheme="minorHAnsi" w:cs="Tahoma"/>
          <w:sz w:val="22"/>
          <w:szCs w:val="20"/>
          <w:lang w:eastAsia="en-GB"/>
        </w:rPr>
        <w:t xml:space="preserve">be high, however, there have been reductions in MVLS. </w:t>
      </w:r>
    </w:p>
    <w:p w14:paraId="53FA449F" w14:textId="77777777" w:rsidR="004265D8" w:rsidRPr="00783020" w:rsidRDefault="004265D8" w:rsidP="000A7EB2">
      <w:pPr>
        <w:rPr>
          <w:rFonts w:asciiTheme="minorHAnsi" w:hAnsiTheme="minorHAnsi" w:cstheme="minorHAnsi"/>
          <w:b/>
          <w:color w:val="FF0000"/>
          <w:sz w:val="22"/>
          <w:szCs w:val="22"/>
        </w:rPr>
      </w:pPr>
    </w:p>
    <w:p w14:paraId="43276A4B" w14:textId="46F4D3BB" w:rsidR="00C460ED" w:rsidRPr="004C2C54" w:rsidRDefault="00C460ED" w:rsidP="00E5578A">
      <w:pPr>
        <w:pStyle w:val="Heading2"/>
      </w:pPr>
      <w:r w:rsidRPr="004C2C54">
        <w:t xml:space="preserve">By </w:t>
      </w:r>
      <w:r w:rsidR="000622F6" w:rsidRPr="004C2C54">
        <w:t>Grade 10</w:t>
      </w:r>
      <w:r w:rsidRPr="004C2C54">
        <w:t xml:space="preserve"> Staff</w:t>
      </w:r>
    </w:p>
    <w:p w14:paraId="5A25939D" w14:textId="266E9FB7" w:rsidR="00A37D39" w:rsidRPr="00783020" w:rsidRDefault="00A37D39" w:rsidP="00A37D39">
      <w:pPr>
        <w:rPr>
          <w:color w:val="FF0000"/>
          <w:lang w:eastAsia="en-GB"/>
        </w:rPr>
      </w:pPr>
    </w:p>
    <w:p w14:paraId="12EDB83B" w14:textId="365E1439" w:rsidR="004C2C54" w:rsidRDefault="004C2C54" w:rsidP="00067EA7">
      <w:pPr>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4D29D1B7" wp14:editId="039A9A36">
            <wp:extent cx="5419725" cy="2749550"/>
            <wp:effectExtent l="0" t="0" r="9525" b="0"/>
            <wp:docPr id="14" name="Picture 14" descr="Chart 28 - Ethnicity of staff in Grade 10 roles.  82.8% of staff were White, 6.8% were form a BAME background, 2.0% have chosen the 'prefer not to say' option. The ethnic background of 8.5% of this group of staff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28 - Ethnicity of staff in Grade 10 roles.  82.8% of staff were White, 6.8% were form a BAME background, 2.0% have chosen the 'prefer not to say' option. The ethnic background of 8.5% of this group of staff is 'Unknow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2749550"/>
                    </a:xfrm>
                    <a:prstGeom prst="rect">
                      <a:avLst/>
                    </a:prstGeom>
                    <a:noFill/>
                  </pic:spPr>
                </pic:pic>
              </a:graphicData>
            </a:graphic>
          </wp:inline>
        </w:drawing>
      </w:r>
    </w:p>
    <w:p w14:paraId="307A87DC" w14:textId="77777777" w:rsidR="004C2C54" w:rsidRDefault="004C2C54" w:rsidP="00067EA7">
      <w:pPr>
        <w:autoSpaceDE w:val="0"/>
        <w:autoSpaceDN w:val="0"/>
        <w:adjustRightInd w:val="0"/>
        <w:rPr>
          <w:rFonts w:asciiTheme="minorHAnsi" w:hAnsiTheme="minorHAnsi" w:cs="Tahoma"/>
          <w:sz w:val="22"/>
          <w:szCs w:val="20"/>
          <w:lang w:eastAsia="en-GB"/>
        </w:rPr>
      </w:pPr>
    </w:p>
    <w:p w14:paraId="3CE18A3A" w14:textId="1A840053" w:rsidR="00067EA7" w:rsidRPr="004435B3" w:rsidRDefault="00067EA7" w:rsidP="00067EA7">
      <w:pPr>
        <w:autoSpaceDE w:val="0"/>
        <w:autoSpaceDN w:val="0"/>
        <w:adjustRightInd w:val="0"/>
        <w:rPr>
          <w:rFonts w:asciiTheme="minorHAnsi" w:hAnsiTheme="minorHAnsi" w:cs="Tahoma"/>
          <w:sz w:val="22"/>
          <w:szCs w:val="20"/>
          <w:lang w:eastAsia="en-GB"/>
        </w:rPr>
      </w:pPr>
      <w:r w:rsidRPr="004435B3">
        <w:rPr>
          <w:rFonts w:asciiTheme="minorHAnsi" w:hAnsiTheme="minorHAnsi" w:cs="Tahoma"/>
          <w:sz w:val="22"/>
          <w:szCs w:val="20"/>
          <w:lang w:eastAsia="en-GB"/>
        </w:rPr>
        <w:t>Chart 2</w:t>
      </w:r>
      <w:r w:rsidR="00806E15" w:rsidRPr="004435B3">
        <w:rPr>
          <w:rFonts w:asciiTheme="minorHAnsi" w:hAnsiTheme="minorHAnsi" w:cs="Tahoma"/>
          <w:sz w:val="22"/>
          <w:szCs w:val="20"/>
          <w:lang w:eastAsia="en-GB"/>
        </w:rPr>
        <w:t xml:space="preserve">8 </w:t>
      </w:r>
      <w:r w:rsidR="00D25640" w:rsidRPr="004435B3">
        <w:rPr>
          <w:rFonts w:asciiTheme="minorHAnsi" w:hAnsiTheme="minorHAnsi" w:cs="Tahoma"/>
          <w:sz w:val="22"/>
          <w:szCs w:val="20"/>
          <w:lang w:eastAsia="en-GB"/>
        </w:rPr>
        <w:t>above show the</w:t>
      </w:r>
      <w:r w:rsidR="00083297" w:rsidRPr="004435B3">
        <w:rPr>
          <w:rFonts w:asciiTheme="minorHAnsi" w:hAnsiTheme="minorHAnsi" w:cs="Tahoma"/>
          <w:sz w:val="22"/>
          <w:szCs w:val="20"/>
          <w:lang w:eastAsia="en-GB"/>
        </w:rPr>
        <w:t xml:space="preserve"> ethnicity of</w:t>
      </w:r>
      <w:r w:rsidR="00D25640" w:rsidRPr="004435B3">
        <w:rPr>
          <w:rFonts w:asciiTheme="minorHAnsi" w:hAnsiTheme="minorHAnsi" w:cs="Tahoma"/>
          <w:sz w:val="22"/>
          <w:szCs w:val="20"/>
          <w:lang w:eastAsia="en-GB"/>
        </w:rPr>
        <w:t xml:space="preserve"> staff at </w:t>
      </w:r>
      <w:r w:rsidR="000622F6" w:rsidRPr="004435B3">
        <w:rPr>
          <w:rFonts w:asciiTheme="minorHAnsi" w:hAnsiTheme="minorHAnsi" w:cs="Tahoma"/>
          <w:sz w:val="22"/>
          <w:szCs w:val="20"/>
          <w:lang w:eastAsia="en-GB"/>
        </w:rPr>
        <w:t>Grade 10</w:t>
      </w:r>
      <w:r w:rsidR="00083297" w:rsidRPr="004435B3">
        <w:rPr>
          <w:rFonts w:asciiTheme="minorHAnsi" w:hAnsiTheme="minorHAnsi" w:cs="Tahoma"/>
          <w:sz w:val="22"/>
          <w:szCs w:val="20"/>
          <w:lang w:eastAsia="en-GB"/>
        </w:rPr>
        <w:t>. The</w:t>
      </w:r>
      <w:r w:rsidR="00837180">
        <w:rPr>
          <w:rFonts w:asciiTheme="minorHAnsi" w:hAnsiTheme="minorHAnsi" w:cs="Tahoma"/>
          <w:sz w:val="22"/>
          <w:szCs w:val="20"/>
          <w:lang w:eastAsia="en-GB"/>
        </w:rPr>
        <w:t>re</w:t>
      </w:r>
      <w:r w:rsidR="00083297" w:rsidRPr="004435B3">
        <w:rPr>
          <w:rFonts w:asciiTheme="minorHAnsi" w:hAnsiTheme="minorHAnsi" w:cs="Tahoma"/>
          <w:sz w:val="22"/>
          <w:szCs w:val="20"/>
          <w:lang w:eastAsia="en-GB"/>
        </w:rPr>
        <w:t xml:space="preserve"> has been a</w:t>
      </w:r>
      <w:r w:rsidR="004435B3" w:rsidRPr="004435B3">
        <w:rPr>
          <w:rFonts w:asciiTheme="minorHAnsi" w:hAnsiTheme="minorHAnsi" w:cs="Tahoma"/>
          <w:sz w:val="22"/>
          <w:szCs w:val="20"/>
          <w:lang w:eastAsia="en-GB"/>
        </w:rPr>
        <w:t xml:space="preserve">n increase of 0.9% </w:t>
      </w:r>
      <w:r w:rsidR="00050C61">
        <w:rPr>
          <w:rFonts w:asciiTheme="minorHAnsi" w:hAnsiTheme="minorHAnsi" w:cs="Tahoma"/>
          <w:sz w:val="22"/>
          <w:szCs w:val="20"/>
          <w:lang w:eastAsia="en-GB"/>
        </w:rPr>
        <w:t>in</w:t>
      </w:r>
      <w:r w:rsidR="004435B3" w:rsidRPr="004435B3">
        <w:rPr>
          <w:rFonts w:asciiTheme="minorHAnsi" w:hAnsiTheme="minorHAnsi" w:cs="Tahoma"/>
          <w:sz w:val="22"/>
          <w:szCs w:val="20"/>
          <w:lang w:eastAsia="en-GB"/>
        </w:rPr>
        <w:t xml:space="preserve"> BAME colleagues </w:t>
      </w:r>
      <w:r w:rsidR="00050C61">
        <w:rPr>
          <w:rFonts w:asciiTheme="minorHAnsi" w:hAnsiTheme="minorHAnsi" w:cs="Tahoma"/>
          <w:sz w:val="22"/>
          <w:szCs w:val="20"/>
          <w:lang w:eastAsia="en-GB"/>
        </w:rPr>
        <w:t xml:space="preserve">in senior roles </w:t>
      </w:r>
      <w:r w:rsidR="004435B3" w:rsidRPr="004435B3">
        <w:rPr>
          <w:rFonts w:asciiTheme="minorHAnsi" w:hAnsiTheme="minorHAnsi" w:cs="Tahoma"/>
          <w:sz w:val="22"/>
          <w:szCs w:val="20"/>
          <w:lang w:eastAsia="en-GB"/>
        </w:rPr>
        <w:t>since 2020-21</w:t>
      </w:r>
      <w:r w:rsidR="00083297" w:rsidRPr="004435B3">
        <w:rPr>
          <w:rFonts w:asciiTheme="minorHAnsi" w:hAnsiTheme="minorHAnsi" w:cs="Tahoma"/>
          <w:sz w:val="22"/>
          <w:szCs w:val="20"/>
          <w:lang w:eastAsia="en-GB"/>
        </w:rPr>
        <w:t xml:space="preserve">. </w:t>
      </w:r>
    </w:p>
    <w:p w14:paraId="6C61C233" w14:textId="18E81FB9" w:rsidR="006953E0" w:rsidRPr="00783020" w:rsidRDefault="00C47F1A" w:rsidP="00761818">
      <w:pPr>
        <w:pStyle w:val="Heading2"/>
        <w:rPr>
          <w:color w:val="FF0000"/>
        </w:rPr>
      </w:pPr>
      <w:r w:rsidRPr="0093062A">
        <w:lastRenderedPageBreak/>
        <w:t>By Job Family Profile</w:t>
      </w:r>
      <w:r w:rsidR="0096581B" w:rsidRPr="00783020">
        <w:rPr>
          <w:color w:val="FF0000"/>
        </w:rPr>
        <w:br/>
      </w:r>
    </w:p>
    <w:p w14:paraId="06C26118" w14:textId="7DC2250E" w:rsidR="00761818" w:rsidRDefault="00761818" w:rsidP="00264475">
      <w:pPr>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0C887D90" wp14:editId="09BD6CD8">
            <wp:extent cx="5834380" cy="3426460"/>
            <wp:effectExtent l="0" t="0" r="0" b="2540"/>
            <wp:docPr id="20" name="Picture 20" descr="Graph 29 showing Ethnicity Profile by Job Family.  85.7% of SMG have declared as 'White'. 10.2% of Technical &amp; Specialist , 6.3% of MPA staff and 15.5% of Research &amp; Teaching staff and 10.4% of Clinical staff have declared as BAME background. Operational has the lowest declared 'BAME' rate at 5.5%.  There are high rates of non-disclosure across the Job Families with Research &amp; Teaching staff the highest a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29 showing Ethnicity Profile by Job Family.  85.7% of SMG have declared as 'White'. 10.2% of Technical &amp; Specialist , 6.3% of MPA staff and 15.5% of Research &amp; Teaching staff and 10.4% of Clinical staff have declared as BAME background. Operational has the lowest declared 'BAME' rate at 5.5%.  There are high rates of non-disclosure across the Job Families with Research &amp; Teaching staff the highest at 2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4380" cy="3426460"/>
                    </a:xfrm>
                    <a:prstGeom prst="rect">
                      <a:avLst/>
                    </a:prstGeom>
                    <a:noFill/>
                  </pic:spPr>
                </pic:pic>
              </a:graphicData>
            </a:graphic>
          </wp:inline>
        </w:drawing>
      </w:r>
    </w:p>
    <w:p w14:paraId="014C825A" w14:textId="77777777" w:rsidR="00761818" w:rsidRDefault="00761818" w:rsidP="00264475">
      <w:pPr>
        <w:autoSpaceDE w:val="0"/>
        <w:autoSpaceDN w:val="0"/>
        <w:adjustRightInd w:val="0"/>
        <w:rPr>
          <w:rFonts w:asciiTheme="minorHAnsi" w:hAnsiTheme="minorHAnsi" w:cs="Tahoma"/>
          <w:sz w:val="22"/>
          <w:szCs w:val="20"/>
          <w:lang w:eastAsia="en-GB"/>
        </w:rPr>
      </w:pPr>
    </w:p>
    <w:p w14:paraId="49031418" w14:textId="1D50B49D" w:rsidR="00A61ED2" w:rsidRPr="006957AF" w:rsidRDefault="00505324" w:rsidP="00264475">
      <w:pPr>
        <w:autoSpaceDE w:val="0"/>
        <w:autoSpaceDN w:val="0"/>
        <w:adjustRightInd w:val="0"/>
        <w:rPr>
          <w:rFonts w:asciiTheme="minorHAnsi" w:hAnsiTheme="minorHAnsi" w:cs="Tahoma"/>
          <w:sz w:val="22"/>
          <w:szCs w:val="20"/>
          <w:lang w:eastAsia="en-GB"/>
        </w:rPr>
      </w:pPr>
      <w:r w:rsidRPr="006957AF">
        <w:rPr>
          <w:rFonts w:asciiTheme="minorHAnsi" w:hAnsiTheme="minorHAnsi" w:cs="Tahoma"/>
          <w:sz w:val="22"/>
          <w:szCs w:val="20"/>
          <w:lang w:eastAsia="en-GB"/>
        </w:rPr>
        <w:t>Chart 2</w:t>
      </w:r>
      <w:r w:rsidR="00806E15" w:rsidRPr="006957AF">
        <w:rPr>
          <w:rFonts w:asciiTheme="minorHAnsi" w:hAnsiTheme="minorHAnsi" w:cs="Tahoma"/>
          <w:sz w:val="22"/>
          <w:szCs w:val="20"/>
          <w:lang w:eastAsia="en-GB"/>
        </w:rPr>
        <w:t>9</w:t>
      </w:r>
      <w:r w:rsidR="00BE75AD" w:rsidRPr="006957AF">
        <w:rPr>
          <w:rFonts w:asciiTheme="minorHAnsi" w:hAnsiTheme="minorHAnsi" w:cs="Tahoma"/>
          <w:sz w:val="22"/>
          <w:szCs w:val="20"/>
          <w:lang w:eastAsia="en-GB"/>
        </w:rPr>
        <w:t xml:space="preserve"> shows the</w:t>
      </w:r>
      <w:r w:rsidR="00083297" w:rsidRPr="006957AF">
        <w:rPr>
          <w:rFonts w:asciiTheme="minorHAnsi" w:hAnsiTheme="minorHAnsi" w:cs="Tahoma"/>
          <w:sz w:val="22"/>
          <w:szCs w:val="20"/>
          <w:lang w:eastAsia="en-GB"/>
        </w:rPr>
        <w:t xml:space="preserve"> ethnicity of </w:t>
      </w:r>
      <w:r w:rsidR="00F70619">
        <w:rPr>
          <w:rFonts w:asciiTheme="minorHAnsi" w:hAnsiTheme="minorHAnsi" w:cs="Tahoma"/>
          <w:sz w:val="22"/>
          <w:szCs w:val="20"/>
          <w:lang w:eastAsia="en-GB"/>
        </w:rPr>
        <w:t>colleagues</w:t>
      </w:r>
      <w:r w:rsidR="00083297" w:rsidRPr="006957AF">
        <w:rPr>
          <w:rFonts w:asciiTheme="minorHAnsi" w:hAnsiTheme="minorHAnsi" w:cs="Tahoma"/>
          <w:sz w:val="22"/>
          <w:szCs w:val="20"/>
          <w:lang w:eastAsia="en-GB"/>
        </w:rPr>
        <w:t xml:space="preserve"> by job family. There </w:t>
      </w:r>
      <w:r w:rsidR="004411A4" w:rsidRPr="006957AF">
        <w:rPr>
          <w:rFonts w:asciiTheme="minorHAnsi" w:hAnsiTheme="minorHAnsi" w:cs="Tahoma"/>
          <w:sz w:val="22"/>
          <w:szCs w:val="20"/>
          <w:lang w:eastAsia="en-GB"/>
        </w:rPr>
        <w:t xml:space="preserve">has been </w:t>
      </w:r>
      <w:r w:rsidR="00F70619">
        <w:rPr>
          <w:rFonts w:asciiTheme="minorHAnsi" w:hAnsiTheme="minorHAnsi" w:cs="Tahoma"/>
          <w:sz w:val="22"/>
          <w:szCs w:val="20"/>
          <w:lang w:eastAsia="en-GB"/>
        </w:rPr>
        <w:t xml:space="preserve">an </w:t>
      </w:r>
      <w:r w:rsidR="004411A4" w:rsidRPr="006957AF">
        <w:rPr>
          <w:rFonts w:asciiTheme="minorHAnsi" w:hAnsiTheme="minorHAnsi" w:cs="Tahoma"/>
          <w:sz w:val="22"/>
          <w:szCs w:val="20"/>
          <w:lang w:eastAsia="en-GB"/>
        </w:rPr>
        <w:t xml:space="preserve">increase in BAME colleagues across all job families since 2020-21, with the exception of Clinical which </w:t>
      </w:r>
      <w:r w:rsidR="00F70619">
        <w:rPr>
          <w:rFonts w:asciiTheme="minorHAnsi" w:hAnsiTheme="minorHAnsi" w:cs="Tahoma"/>
          <w:sz w:val="22"/>
          <w:szCs w:val="20"/>
          <w:lang w:eastAsia="en-GB"/>
        </w:rPr>
        <w:t>saw</w:t>
      </w:r>
      <w:r w:rsidR="004411A4" w:rsidRPr="006957AF">
        <w:rPr>
          <w:rFonts w:asciiTheme="minorHAnsi" w:hAnsiTheme="minorHAnsi" w:cs="Tahoma"/>
          <w:sz w:val="22"/>
          <w:szCs w:val="20"/>
          <w:lang w:eastAsia="en-GB"/>
        </w:rPr>
        <w:t xml:space="preserve"> a minor fall. The biggest increase has been in Research and Teaching job family of 2.3%. </w:t>
      </w:r>
      <w:r w:rsidR="00F70619">
        <w:rPr>
          <w:rFonts w:asciiTheme="minorHAnsi" w:hAnsiTheme="minorHAnsi" w:cs="Tahoma"/>
          <w:sz w:val="22"/>
          <w:szCs w:val="20"/>
          <w:lang w:eastAsia="en-GB"/>
        </w:rPr>
        <w:t>A</w:t>
      </w:r>
      <w:r w:rsidR="00F70619" w:rsidRPr="006957AF">
        <w:rPr>
          <w:rFonts w:asciiTheme="minorHAnsi" w:hAnsiTheme="minorHAnsi" w:cs="Tahoma"/>
          <w:sz w:val="22"/>
          <w:szCs w:val="20"/>
          <w:lang w:eastAsia="en-GB"/>
        </w:rPr>
        <w:t xml:space="preserve">ll job families </w:t>
      </w:r>
      <w:r w:rsidR="006957AF" w:rsidRPr="006957AF">
        <w:rPr>
          <w:rFonts w:asciiTheme="minorHAnsi" w:hAnsiTheme="minorHAnsi" w:cs="Tahoma"/>
          <w:sz w:val="22"/>
          <w:szCs w:val="20"/>
          <w:lang w:eastAsia="en-GB"/>
        </w:rPr>
        <w:t xml:space="preserve">continue to </w:t>
      </w:r>
      <w:r w:rsidR="00F70619">
        <w:rPr>
          <w:rFonts w:asciiTheme="minorHAnsi" w:hAnsiTheme="minorHAnsi" w:cs="Tahoma"/>
          <w:sz w:val="22"/>
          <w:szCs w:val="20"/>
          <w:lang w:eastAsia="en-GB"/>
        </w:rPr>
        <w:t>have</w:t>
      </w:r>
      <w:r w:rsidR="006957AF" w:rsidRPr="006957AF">
        <w:rPr>
          <w:rFonts w:asciiTheme="minorHAnsi" w:hAnsiTheme="minorHAnsi" w:cs="Tahoma"/>
          <w:sz w:val="22"/>
          <w:szCs w:val="20"/>
          <w:lang w:eastAsia="en-GB"/>
        </w:rPr>
        <w:t xml:space="preserve"> high percentages of </w:t>
      </w:r>
      <w:r w:rsidR="00F70619">
        <w:rPr>
          <w:rFonts w:asciiTheme="minorHAnsi" w:hAnsiTheme="minorHAnsi" w:cs="Tahoma"/>
          <w:sz w:val="22"/>
          <w:szCs w:val="20"/>
          <w:lang w:eastAsia="en-GB"/>
        </w:rPr>
        <w:t>‘</w:t>
      </w:r>
      <w:r w:rsidR="006957AF" w:rsidRPr="006957AF">
        <w:rPr>
          <w:rFonts w:asciiTheme="minorHAnsi" w:hAnsiTheme="minorHAnsi" w:cs="Tahoma"/>
          <w:sz w:val="22"/>
          <w:szCs w:val="20"/>
          <w:lang w:eastAsia="en-GB"/>
        </w:rPr>
        <w:t>Unknown</w:t>
      </w:r>
      <w:r w:rsidR="00F70619">
        <w:rPr>
          <w:rFonts w:asciiTheme="minorHAnsi" w:hAnsiTheme="minorHAnsi" w:cs="Tahoma"/>
          <w:sz w:val="22"/>
          <w:szCs w:val="20"/>
          <w:lang w:eastAsia="en-GB"/>
        </w:rPr>
        <w:t>’</w:t>
      </w:r>
      <w:r w:rsidR="006957AF" w:rsidRPr="006957AF">
        <w:rPr>
          <w:rFonts w:asciiTheme="minorHAnsi" w:hAnsiTheme="minorHAnsi" w:cs="Tahoma"/>
          <w:sz w:val="22"/>
          <w:szCs w:val="20"/>
          <w:lang w:eastAsia="en-GB"/>
        </w:rPr>
        <w:t xml:space="preserve">, most notably in the Research and Teaching, Operational and Clinical job families. </w:t>
      </w:r>
      <w:r w:rsidR="00264475" w:rsidRPr="006957AF">
        <w:rPr>
          <w:rFonts w:asciiTheme="minorHAnsi" w:hAnsiTheme="minorHAnsi" w:cs="Tahoma"/>
          <w:sz w:val="22"/>
          <w:szCs w:val="20"/>
          <w:lang w:eastAsia="en-GB"/>
        </w:rPr>
        <w:t xml:space="preserve"> </w:t>
      </w:r>
      <w:r w:rsidR="005F4AFB" w:rsidRPr="006957AF">
        <w:rPr>
          <w:rFonts w:asciiTheme="minorHAnsi" w:hAnsiTheme="minorHAnsi" w:cs="Tahoma"/>
          <w:sz w:val="22"/>
          <w:szCs w:val="20"/>
          <w:lang w:eastAsia="en-GB"/>
        </w:rPr>
        <w:t xml:space="preserve"> </w:t>
      </w:r>
      <w:r w:rsidR="00D25640" w:rsidRPr="006957AF">
        <w:rPr>
          <w:rFonts w:asciiTheme="minorHAnsi" w:hAnsiTheme="minorHAnsi" w:cs="Tahoma"/>
          <w:sz w:val="22"/>
          <w:szCs w:val="20"/>
          <w:lang w:eastAsia="en-GB"/>
        </w:rPr>
        <w:t xml:space="preserve"> </w:t>
      </w:r>
      <w:r w:rsidR="008A2BA0" w:rsidRPr="006957AF">
        <w:rPr>
          <w:rFonts w:asciiTheme="minorHAnsi" w:hAnsiTheme="minorHAnsi" w:cs="Tahoma"/>
          <w:sz w:val="22"/>
          <w:szCs w:val="20"/>
          <w:lang w:eastAsia="en-GB"/>
        </w:rPr>
        <w:t xml:space="preserve"> </w:t>
      </w:r>
    </w:p>
    <w:p w14:paraId="5ABECE19" w14:textId="77777777" w:rsidR="00264475" w:rsidRPr="00783020" w:rsidRDefault="00264475" w:rsidP="00E5578A">
      <w:pPr>
        <w:pStyle w:val="Heading2"/>
        <w:rPr>
          <w:color w:val="FF0000"/>
        </w:rPr>
      </w:pPr>
    </w:p>
    <w:p w14:paraId="1626B597" w14:textId="2F7CAC01" w:rsidR="00A61ED2" w:rsidRPr="0092332F" w:rsidRDefault="00A61ED2" w:rsidP="00E5578A">
      <w:pPr>
        <w:pStyle w:val="Heading2"/>
      </w:pPr>
      <w:r w:rsidRPr="0092332F">
        <w:t>By Grade</w:t>
      </w:r>
      <w:r w:rsidR="0092332F">
        <w:t xml:space="preserve"> </w:t>
      </w:r>
    </w:p>
    <w:p w14:paraId="6611164E" w14:textId="77777777" w:rsidR="00CF6F57" w:rsidRPr="00783020" w:rsidRDefault="00CF6F57" w:rsidP="00A61ED2">
      <w:pPr>
        <w:autoSpaceDE w:val="0"/>
        <w:autoSpaceDN w:val="0"/>
        <w:adjustRightInd w:val="0"/>
        <w:rPr>
          <w:rFonts w:asciiTheme="minorHAnsi" w:hAnsiTheme="minorHAnsi" w:cs="Tahoma"/>
          <w:b/>
          <w:color w:val="FF0000"/>
          <w:lang w:eastAsia="en-GB"/>
        </w:rPr>
      </w:pPr>
    </w:p>
    <w:p w14:paraId="42FC6E31" w14:textId="5C55A1E4" w:rsidR="009A131A" w:rsidRPr="00783020" w:rsidRDefault="0092364C" w:rsidP="009A131A">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287B452A" wp14:editId="19222292">
            <wp:extent cx="6267450" cy="3121660"/>
            <wp:effectExtent l="0" t="0" r="0" b="2540"/>
            <wp:docPr id="32" name="Picture 32" descr="Chart 30 - Ethnicity Profile by Grade.  Of those in set Grades, Grades 5, 6 &amp; 7  have the highest 'BAME' declared representation at 10.7%, 12.9% and 17.5% respectively.  6.3% of Grade 1 staff are 'BAME'.  Grades 5 and 6 also have the highest rate of non declaration at 27.4% and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30 - Ethnicity Profile by Grade.  Of those in set Grades, Grades 5, 6 &amp; 7  have the highest 'BAME' declared representation at 10.7%, 12.9% and 17.5% respectively.  6.3% of Grade 1 staff are 'BAME'.  Grades 5 and 6 also have the highest rate of non declaration at 27.4% and 3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7450" cy="3121660"/>
                    </a:xfrm>
                    <a:prstGeom prst="rect">
                      <a:avLst/>
                    </a:prstGeom>
                    <a:noFill/>
                  </pic:spPr>
                </pic:pic>
              </a:graphicData>
            </a:graphic>
          </wp:inline>
        </w:drawing>
      </w:r>
    </w:p>
    <w:p w14:paraId="3DB32D65" w14:textId="77777777" w:rsidR="0092364C" w:rsidRDefault="0092364C" w:rsidP="00B2600E">
      <w:pPr>
        <w:autoSpaceDE w:val="0"/>
        <w:autoSpaceDN w:val="0"/>
        <w:adjustRightInd w:val="0"/>
        <w:rPr>
          <w:rFonts w:asciiTheme="minorHAnsi" w:hAnsiTheme="minorHAnsi" w:cs="Tahoma"/>
          <w:sz w:val="22"/>
          <w:szCs w:val="20"/>
          <w:lang w:eastAsia="en-GB"/>
        </w:rPr>
      </w:pPr>
    </w:p>
    <w:p w14:paraId="74E09757" w14:textId="4D4A7DEF" w:rsidR="00176332" w:rsidRPr="005C4DDA" w:rsidRDefault="00806E15" w:rsidP="005C4DDA">
      <w:pPr>
        <w:autoSpaceDE w:val="0"/>
        <w:autoSpaceDN w:val="0"/>
        <w:adjustRightInd w:val="0"/>
        <w:rPr>
          <w:rFonts w:asciiTheme="minorHAnsi" w:hAnsiTheme="minorHAnsi" w:cs="Tahoma"/>
          <w:sz w:val="22"/>
          <w:szCs w:val="20"/>
          <w:lang w:eastAsia="en-GB"/>
        </w:rPr>
      </w:pPr>
      <w:r w:rsidRPr="005C4DDA">
        <w:rPr>
          <w:rFonts w:asciiTheme="minorHAnsi" w:hAnsiTheme="minorHAnsi" w:cs="Tahoma"/>
          <w:sz w:val="22"/>
          <w:szCs w:val="20"/>
          <w:lang w:eastAsia="en-GB"/>
        </w:rPr>
        <w:lastRenderedPageBreak/>
        <w:t>Chart 30</w:t>
      </w:r>
      <w:r w:rsidR="00BE75AD" w:rsidRPr="005C4DDA">
        <w:rPr>
          <w:rFonts w:asciiTheme="minorHAnsi" w:hAnsiTheme="minorHAnsi" w:cs="Tahoma"/>
          <w:sz w:val="22"/>
          <w:szCs w:val="20"/>
          <w:lang w:eastAsia="en-GB"/>
        </w:rPr>
        <w:t xml:space="preserve"> above shows the </w:t>
      </w:r>
      <w:r w:rsidR="00823F68" w:rsidRPr="005C4DDA">
        <w:rPr>
          <w:rFonts w:asciiTheme="minorHAnsi" w:hAnsiTheme="minorHAnsi" w:cs="Tahoma"/>
          <w:sz w:val="22"/>
          <w:szCs w:val="20"/>
          <w:lang w:eastAsia="en-GB"/>
        </w:rPr>
        <w:t>g</w:t>
      </w:r>
      <w:r w:rsidR="00BE75AD" w:rsidRPr="005C4DDA">
        <w:rPr>
          <w:rFonts w:asciiTheme="minorHAnsi" w:hAnsiTheme="minorHAnsi" w:cs="Tahoma"/>
          <w:sz w:val="22"/>
          <w:szCs w:val="20"/>
          <w:lang w:eastAsia="en-GB"/>
        </w:rPr>
        <w:t xml:space="preserve">rade and </w:t>
      </w:r>
      <w:r w:rsidR="00823F68" w:rsidRPr="005C4DDA">
        <w:rPr>
          <w:rFonts w:asciiTheme="minorHAnsi" w:hAnsiTheme="minorHAnsi" w:cs="Tahoma"/>
          <w:sz w:val="22"/>
          <w:szCs w:val="20"/>
          <w:lang w:eastAsia="en-GB"/>
        </w:rPr>
        <w:t>e</w:t>
      </w:r>
      <w:r w:rsidR="00BE75AD" w:rsidRPr="005C4DDA">
        <w:rPr>
          <w:rFonts w:asciiTheme="minorHAnsi" w:hAnsiTheme="minorHAnsi" w:cs="Tahoma"/>
          <w:sz w:val="22"/>
          <w:szCs w:val="20"/>
          <w:lang w:eastAsia="en-GB"/>
        </w:rPr>
        <w:t>thnicit</w:t>
      </w:r>
      <w:r w:rsidR="006654AE">
        <w:rPr>
          <w:rFonts w:asciiTheme="minorHAnsi" w:hAnsiTheme="minorHAnsi" w:cs="Tahoma"/>
          <w:sz w:val="22"/>
          <w:szCs w:val="20"/>
          <w:lang w:eastAsia="en-GB"/>
        </w:rPr>
        <w:t>y</w:t>
      </w:r>
      <w:r w:rsidR="00BE75AD" w:rsidRPr="005C4DDA">
        <w:rPr>
          <w:rFonts w:asciiTheme="minorHAnsi" w:hAnsiTheme="minorHAnsi" w:cs="Tahoma"/>
          <w:sz w:val="22"/>
          <w:szCs w:val="20"/>
          <w:lang w:eastAsia="en-GB"/>
        </w:rPr>
        <w:t xml:space="preserve"> of </w:t>
      </w:r>
      <w:r w:rsidR="006654AE">
        <w:rPr>
          <w:rFonts w:asciiTheme="minorHAnsi" w:hAnsiTheme="minorHAnsi" w:cs="Tahoma"/>
          <w:sz w:val="22"/>
          <w:szCs w:val="20"/>
          <w:lang w:eastAsia="en-GB"/>
        </w:rPr>
        <w:t>colleagues</w:t>
      </w:r>
      <w:r w:rsidR="00BE75AD" w:rsidRPr="005C4DDA">
        <w:rPr>
          <w:rFonts w:asciiTheme="minorHAnsi" w:hAnsiTheme="minorHAnsi" w:cs="Tahoma"/>
          <w:sz w:val="22"/>
          <w:szCs w:val="20"/>
          <w:lang w:eastAsia="en-GB"/>
        </w:rPr>
        <w:t xml:space="preserve">. </w:t>
      </w:r>
      <w:r w:rsidR="0073120F" w:rsidRPr="005C4DDA">
        <w:rPr>
          <w:rFonts w:asciiTheme="minorHAnsi" w:hAnsiTheme="minorHAnsi" w:cs="Tahoma"/>
          <w:sz w:val="22"/>
          <w:szCs w:val="20"/>
          <w:lang w:eastAsia="en-GB"/>
        </w:rPr>
        <w:t xml:space="preserve">There has been an increase in BAME colleagues in </w:t>
      </w:r>
      <w:r w:rsidR="006654AE">
        <w:rPr>
          <w:rFonts w:asciiTheme="minorHAnsi" w:hAnsiTheme="minorHAnsi" w:cs="Tahoma"/>
          <w:sz w:val="22"/>
          <w:szCs w:val="20"/>
          <w:lang w:eastAsia="en-GB"/>
        </w:rPr>
        <w:t xml:space="preserve">most </w:t>
      </w:r>
      <w:r w:rsidR="0073120F" w:rsidRPr="005C4DDA">
        <w:rPr>
          <w:rFonts w:asciiTheme="minorHAnsi" w:hAnsiTheme="minorHAnsi" w:cs="Tahoma"/>
          <w:sz w:val="22"/>
          <w:szCs w:val="20"/>
          <w:lang w:eastAsia="en-GB"/>
        </w:rPr>
        <w:t>grades</w:t>
      </w:r>
      <w:r w:rsidR="006654AE">
        <w:rPr>
          <w:rFonts w:asciiTheme="minorHAnsi" w:hAnsiTheme="minorHAnsi" w:cs="Tahoma"/>
          <w:sz w:val="22"/>
          <w:szCs w:val="20"/>
          <w:lang w:eastAsia="en-GB"/>
        </w:rPr>
        <w:t xml:space="preserve">, the exceptions are </w:t>
      </w:r>
      <w:r w:rsidR="0073120F" w:rsidRPr="005C4DDA">
        <w:rPr>
          <w:rFonts w:asciiTheme="minorHAnsi" w:hAnsiTheme="minorHAnsi" w:cs="Tahoma"/>
          <w:sz w:val="22"/>
          <w:szCs w:val="20"/>
          <w:lang w:eastAsia="en-GB"/>
        </w:rPr>
        <w:t>Grade 1 and Clinical. The largest increase</w:t>
      </w:r>
      <w:r w:rsidR="006654AE">
        <w:rPr>
          <w:rFonts w:asciiTheme="minorHAnsi" w:hAnsiTheme="minorHAnsi" w:cs="Tahoma"/>
          <w:sz w:val="22"/>
          <w:szCs w:val="20"/>
          <w:lang w:eastAsia="en-GB"/>
        </w:rPr>
        <w:t xml:space="preserve">s are in </w:t>
      </w:r>
      <w:r w:rsidR="0073120F" w:rsidRPr="005C4DDA">
        <w:rPr>
          <w:rFonts w:asciiTheme="minorHAnsi" w:hAnsiTheme="minorHAnsi" w:cs="Tahoma"/>
          <w:sz w:val="22"/>
          <w:szCs w:val="20"/>
          <w:lang w:eastAsia="en-GB"/>
        </w:rPr>
        <w:t>Grade</w:t>
      </w:r>
      <w:r w:rsidR="006654AE">
        <w:rPr>
          <w:rFonts w:asciiTheme="minorHAnsi" w:hAnsiTheme="minorHAnsi" w:cs="Tahoma"/>
          <w:sz w:val="22"/>
          <w:szCs w:val="20"/>
          <w:lang w:eastAsia="en-GB"/>
        </w:rPr>
        <w:t>s</w:t>
      </w:r>
      <w:r w:rsidR="0073120F" w:rsidRPr="005C4DDA">
        <w:rPr>
          <w:rFonts w:asciiTheme="minorHAnsi" w:hAnsiTheme="minorHAnsi" w:cs="Tahoma"/>
          <w:sz w:val="22"/>
          <w:szCs w:val="20"/>
          <w:lang w:eastAsia="en-GB"/>
        </w:rPr>
        <w:t xml:space="preserve"> 5 </w:t>
      </w:r>
      <w:r w:rsidR="006123A0" w:rsidRPr="005C4DDA">
        <w:rPr>
          <w:rFonts w:asciiTheme="minorHAnsi" w:hAnsiTheme="minorHAnsi" w:cs="Tahoma"/>
          <w:sz w:val="22"/>
          <w:szCs w:val="20"/>
          <w:lang w:eastAsia="en-GB"/>
        </w:rPr>
        <w:t xml:space="preserve">and 6, increasing by </w:t>
      </w:r>
      <w:r w:rsidR="005C4DDA">
        <w:rPr>
          <w:rFonts w:asciiTheme="minorHAnsi" w:hAnsiTheme="minorHAnsi" w:cs="Tahoma"/>
          <w:sz w:val="22"/>
          <w:szCs w:val="20"/>
          <w:lang w:eastAsia="en-GB"/>
        </w:rPr>
        <w:t>3</w:t>
      </w:r>
      <w:r w:rsidR="006123A0" w:rsidRPr="005C4DDA">
        <w:rPr>
          <w:rFonts w:asciiTheme="minorHAnsi" w:hAnsiTheme="minorHAnsi" w:cs="Tahoma"/>
          <w:sz w:val="22"/>
          <w:szCs w:val="20"/>
          <w:lang w:eastAsia="en-GB"/>
        </w:rPr>
        <w:t>.</w:t>
      </w:r>
      <w:r w:rsidR="005C4DDA">
        <w:rPr>
          <w:rFonts w:asciiTheme="minorHAnsi" w:hAnsiTheme="minorHAnsi" w:cs="Tahoma"/>
          <w:sz w:val="22"/>
          <w:szCs w:val="20"/>
          <w:lang w:eastAsia="en-GB"/>
        </w:rPr>
        <w:t>2</w:t>
      </w:r>
      <w:r w:rsidR="006123A0" w:rsidRPr="005C4DDA">
        <w:rPr>
          <w:rFonts w:asciiTheme="minorHAnsi" w:hAnsiTheme="minorHAnsi" w:cs="Tahoma"/>
          <w:sz w:val="22"/>
          <w:szCs w:val="20"/>
          <w:lang w:eastAsia="en-GB"/>
        </w:rPr>
        <w:t xml:space="preserve">% and </w:t>
      </w:r>
      <w:r w:rsidR="005C4DDA">
        <w:rPr>
          <w:rFonts w:asciiTheme="minorHAnsi" w:hAnsiTheme="minorHAnsi" w:cs="Tahoma"/>
          <w:sz w:val="22"/>
          <w:szCs w:val="20"/>
          <w:lang w:eastAsia="en-GB"/>
        </w:rPr>
        <w:t>2.4</w:t>
      </w:r>
      <w:r w:rsidR="006123A0" w:rsidRPr="005C4DDA">
        <w:rPr>
          <w:rFonts w:asciiTheme="minorHAnsi" w:hAnsiTheme="minorHAnsi" w:cs="Tahoma"/>
          <w:sz w:val="22"/>
          <w:szCs w:val="20"/>
          <w:lang w:eastAsia="en-GB"/>
        </w:rPr>
        <w:t xml:space="preserve">% respectively since 2020-21. </w:t>
      </w:r>
      <w:r w:rsidR="005C4DDA">
        <w:rPr>
          <w:rFonts w:asciiTheme="minorHAnsi" w:hAnsiTheme="minorHAnsi" w:cs="Tahoma"/>
          <w:sz w:val="22"/>
          <w:szCs w:val="20"/>
          <w:lang w:eastAsia="en-GB"/>
        </w:rPr>
        <w:t xml:space="preserve">The largest cohort of BAME colleagues are in the Other category, </w:t>
      </w:r>
      <w:r w:rsidR="006654AE">
        <w:rPr>
          <w:rFonts w:asciiTheme="minorHAnsi" w:hAnsiTheme="minorHAnsi" w:cs="Tahoma"/>
          <w:sz w:val="22"/>
          <w:szCs w:val="20"/>
          <w:lang w:eastAsia="en-GB"/>
        </w:rPr>
        <w:t xml:space="preserve">though </w:t>
      </w:r>
      <w:r w:rsidR="005C4DDA">
        <w:rPr>
          <w:rFonts w:asciiTheme="minorHAnsi" w:hAnsiTheme="minorHAnsi" w:cs="Tahoma"/>
          <w:sz w:val="22"/>
          <w:szCs w:val="20"/>
          <w:lang w:eastAsia="en-GB"/>
        </w:rPr>
        <w:t xml:space="preserve">this is a very small cohort of the </w:t>
      </w:r>
      <w:r w:rsidR="006654AE">
        <w:rPr>
          <w:rFonts w:asciiTheme="minorHAnsi" w:hAnsiTheme="minorHAnsi" w:cs="Tahoma"/>
          <w:sz w:val="22"/>
          <w:szCs w:val="20"/>
          <w:lang w:eastAsia="en-GB"/>
        </w:rPr>
        <w:t>Univesity</w:t>
      </w:r>
      <w:r w:rsidR="005C4DDA">
        <w:rPr>
          <w:rFonts w:asciiTheme="minorHAnsi" w:hAnsiTheme="minorHAnsi" w:cs="Tahoma"/>
          <w:sz w:val="22"/>
          <w:szCs w:val="20"/>
          <w:lang w:eastAsia="en-GB"/>
        </w:rPr>
        <w:t xml:space="preserve"> population (0.5%, see table 5).</w:t>
      </w:r>
    </w:p>
    <w:p w14:paraId="691C20E5" w14:textId="21FCA8B3" w:rsidR="00BE75AD" w:rsidRPr="00783020" w:rsidRDefault="00B87D2B" w:rsidP="00BE75AD">
      <w:pPr>
        <w:autoSpaceDE w:val="0"/>
        <w:autoSpaceDN w:val="0"/>
        <w:adjustRightInd w:val="0"/>
        <w:rPr>
          <w:rFonts w:asciiTheme="minorHAnsi" w:hAnsiTheme="minorHAnsi" w:cs="Tahoma"/>
          <w:color w:val="FF0000"/>
          <w:sz w:val="22"/>
          <w:szCs w:val="20"/>
          <w:lang w:eastAsia="en-GB"/>
        </w:rPr>
      </w:pPr>
      <w:r w:rsidRPr="00783020">
        <w:rPr>
          <w:rFonts w:asciiTheme="minorHAnsi" w:hAnsiTheme="minorHAnsi" w:cs="Tahoma"/>
          <w:color w:val="FF0000"/>
          <w:sz w:val="22"/>
          <w:szCs w:val="20"/>
          <w:lang w:eastAsia="en-GB"/>
        </w:rPr>
        <w:t xml:space="preserve"> </w:t>
      </w:r>
    </w:p>
    <w:p w14:paraId="7726DBE3" w14:textId="77777777" w:rsidR="00B16011" w:rsidRPr="00901A06" w:rsidRDefault="005F5A14" w:rsidP="00E5578A">
      <w:pPr>
        <w:pStyle w:val="Heading2"/>
      </w:pPr>
      <w:r w:rsidRPr="00901A06">
        <w:t>By Full/Part Time</w:t>
      </w:r>
    </w:p>
    <w:p w14:paraId="1609EFA2" w14:textId="7B5F0A64" w:rsidR="00B16011" w:rsidRPr="00AC6852" w:rsidRDefault="0096581B" w:rsidP="00901A06">
      <w:pPr>
        <w:pStyle w:val="Heading2"/>
      </w:pPr>
      <w:r w:rsidRPr="00783020">
        <w:rPr>
          <w:color w:val="FF0000"/>
        </w:rPr>
        <w:br/>
      </w:r>
      <w:r w:rsidR="00901A06">
        <w:rPr>
          <w:noProof/>
        </w:rPr>
        <w:drawing>
          <wp:inline distT="0" distB="0" distL="0" distR="0" wp14:anchorId="7087DC01" wp14:editId="469A7AD6">
            <wp:extent cx="5785485" cy="2359660"/>
            <wp:effectExtent l="0" t="0" r="5715" b="2540"/>
            <wp:docPr id="33" name="Picture 33" descr="Chart 31 -Ethnicity Profile by Part Time/Full Time roles. Of staff in a Full Time role, 11.9% are form a 'BAME' background, compared with 11.0% in Part Time roles. We have no information on the ethnicity of 33.8% of our Part Tim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31 -Ethnicity Profile by Part Time/Full Time roles. Of staff in a Full Time role, 11.9% are form a 'BAME' background, compared with 11.0% in Part Time roles. We have no information on the ethnicity of 33.8% of our Part Time staf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5485" cy="2359660"/>
                    </a:xfrm>
                    <a:prstGeom prst="rect">
                      <a:avLst/>
                    </a:prstGeom>
                    <a:noFill/>
                  </pic:spPr>
                </pic:pic>
              </a:graphicData>
            </a:graphic>
          </wp:inline>
        </w:drawing>
      </w:r>
    </w:p>
    <w:p w14:paraId="16C03F3B" w14:textId="77777777" w:rsidR="00901A06" w:rsidRDefault="00901A06" w:rsidP="00B87D2B">
      <w:pPr>
        <w:rPr>
          <w:rFonts w:asciiTheme="minorHAnsi" w:hAnsiTheme="minorHAnsi" w:cstheme="minorHAnsi"/>
          <w:sz w:val="22"/>
          <w:szCs w:val="22"/>
        </w:rPr>
      </w:pPr>
    </w:p>
    <w:p w14:paraId="6953FC24" w14:textId="60F4E679" w:rsidR="005F5A14" w:rsidRPr="00690B62" w:rsidRDefault="001576B0" w:rsidP="00B87D2B">
      <w:pPr>
        <w:rPr>
          <w:rFonts w:asciiTheme="minorHAnsi" w:hAnsiTheme="minorHAnsi" w:cstheme="minorHAnsi"/>
          <w:sz w:val="22"/>
          <w:szCs w:val="22"/>
        </w:rPr>
      </w:pPr>
      <w:r>
        <w:rPr>
          <w:rFonts w:asciiTheme="minorHAnsi" w:hAnsiTheme="minorHAnsi" w:cstheme="minorHAnsi"/>
          <w:sz w:val="22"/>
          <w:szCs w:val="22"/>
        </w:rPr>
        <w:t>Chart 31 shows t</w:t>
      </w:r>
      <w:r w:rsidR="00BE75AD" w:rsidRPr="00690B62">
        <w:rPr>
          <w:rFonts w:asciiTheme="minorHAnsi" w:hAnsiTheme="minorHAnsi" w:cstheme="minorHAnsi"/>
          <w:sz w:val="22"/>
          <w:szCs w:val="22"/>
        </w:rPr>
        <w:t>he</w:t>
      </w:r>
      <w:r w:rsidR="00B87D2B" w:rsidRPr="00690B62">
        <w:rPr>
          <w:rFonts w:asciiTheme="minorHAnsi" w:hAnsiTheme="minorHAnsi" w:cstheme="minorHAnsi"/>
          <w:sz w:val="22"/>
          <w:szCs w:val="22"/>
        </w:rPr>
        <w:t xml:space="preserve"> ethnicity of </w:t>
      </w:r>
      <w:r>
        <w:rPr>
          <w:rFonts w:asciiTheme="minorHAnsi" w:hAnsiTheme="minorHAnsi" w:cstheme="minorHAnsi"/>
          <w:sz w:val="22"/>
          <w:szCs w:val="22"/>
        </w:rPr>
        <w:t>colleagues</w:t>
      </w:r>
      <w:r w:rsidR="00B87D2B" w:rsidRPr="00690B62">
        <w:rPr>
          <w:rFonts w:asciiTheme="minorHAnsi" w:hAnsiTheme="minorHAnsi" w:cstheme="minorHAnsi"/>
          <w:sz w:val="22"/>
          <w:szCs w:val="22"/>
        </w:rPr>
        <w:t xml:space="preserve"> working full time and part time</w:t>
      </w:r>
      <w:r>
        <w:rPr>
          <w:rFonts w:asciiTheme="minorHAnsi" w:hAnsiTheme="minorHAnsi" w:cstheme="minorHAnsi"/>
          <w:sz w:val="22"/>
          <w:szCs w:val="22"/>
        </w:rPr>
        <w:t xml:space="preserve">. </w:t>
      </w:r>
      <w:r w:rsidR="00386429">
        <w:rPr>
          <w:rFonts w:asciiTheme="minorHAnsi" w:hAnsiTheme="minorHAnsi" w:cstheme="minorHAnsi"/>
          <w:sz w:val="22"/>
          <w:szCs w:val="22"/>
        </w:rPr>
        <w:t>Both cohorts have s</w:t>
      </w:r>
      <w:r>
        <w:rPr>
          <w:rFonts w:asciiTheme="minorHAnsi" w:hAnsiTheme="minorHAnsi" w:cstheme="minorHAnsi"/>
          <w:sz w:val="22"/>
          <w:szCs w:val="22"/>
        </w:rPr>
        <w:t>een</w:t>
      </w:r>
      <w:r w:rsidR="00690B62" w:rsidRPr="00690B62">
        <w:rPr>
          <w:rFonts w:asciiTheme="minorHAnsi" w:hAnsiTheme="minorHAnsi" w:cstheme="minorHAnsi"/>
          <w:sz w:val="22"/>
          <w:szCs w:val="22"/>
        </w:rPr>
        <w:t xml:space="preserve"> </w:t>
      </w:r>
      <w:r w:rsidR="00386429">
        <w:rPr>
          <w:rFonts w:asciiTheme="minorHAnsi" w:hAnsiTheme="minorHAnsi" w:cstheme="minorHAnsi"/>
          <w:sz w:val="22"/>
          <w:szCs w:val="22"/>
        </w:rPr>
        <w:t xml:space="preserve">increased rates of BAME colleagues </w:t>
      </w:r>
      <w:r w:rsidR="00690B62" w:rsidRPr="00690B62">
        <w:rPr>
          <w:rFonts w:asciiTheme="minorHAnsi" w:hAnsiTheme="minorHAnsi" w:cstheme="minorHAnsi"/>
          <w:sz w:val="22"/>
          <w:szCs w:val="22"/>
        </w:rPr>
        <w:t xml:space="preserve">since 2020-21. </w:t>
      </w:r>
      <w:r w:rsidR="00386429">
        <w:rPr>
          <w:rFonts w:asciiTheme="minorHAnsi" w:hAnsiTheme="minorHAnsi" w:cstheme="minorHAnsi"/>
          <w:sz w:val="22"/>
          <w:szCs w:val="22"/>
        </w:rPr>
        <w:t>T</w:t>
      </w:r>
      <w:r w:rsidR="00690B62" w:rsidRPr="00690B62">
        <w:rPr>
          <w:rFonts w:asciiTheme="minorHAnsi" w:hAnsiTheme="minorHAnsi" w:cstheme="minorHAnsi"/>
          <w:sz w:val="22"/>
          <w:szCs w:val="22"/>
        </w:rPr>
        <w:t xml:space="preserve">he </w:t>
      </w:r>
      <w:r w:rsidR="00386429" w:rsidRPr="00386429">
        <w:rPr>
          <w:rFonts w:asciiTheme="minorHAnsi" w:hAnsiTheme="minorHAnsi" w:cstheme="minorHAnsi"/>
          <w:sz w:val="22"/>
          <w:szCs w:val="22"/>
        </w:rPr>
        <w:t xml:space="preserve">part time cohort </w:t>
      </w:r>
      <w:r w:rsidR="00386429">
        <w:rPr>
          <w:rFonts w:asciiTheme="minorHAnsi" w:hAnsiTheme="minorHAnsi" w:cstheme="minorHAnsi"/>
          <w:sz w:val="22"/>
          <w:szCs w:val="22"/>
        </w:rPr>
        <w:t xml:space="preserve">has increased </w:t>
      </w:r>
      <w:r w:rsidR="00C534A5">
        <w:rPr>
          <w:rFonts w:asciiTheme="minorHAnsi" w:hAnsiTheme="minorHAnsi" w:cstheme="minorHAnsi"/>
          <w:sz w:val="22"/>
          <w:szCs w:val="22"/>
        </w:rPr>
        <w:t xml:space="preserve">by </w:t>
      </w:r>
      <w:r w:rsidR="00386429">
        <w:rPr>
          <w:rFonts w:asciiTheme="minorHAnsi" w:hAnsiTheme="minorHAnsi" w:cstheme="minorHAnsi"/>
          <w:sz w:val="22"/>
          <w:szCs w:val="22"/>
        </w:rPr>
        <w:t>3.6%</w:t>
      </w:r>
      <w:r w:rsidR="00C534A5">
        <w:rPr>
          <w:rFonts w:asciiTheme="minorHAnsi" w:hAnsiTheme="minorHAnsi" w:cstheme="minorHAnsi"/>
          <w:sz w:val="22"/>
          <w:szCs w:val="22"/>
        </w:rPr>
        <w:t>.</w:t>
      </w:r>
      <w:r w:rsidR="00B87D2B" w:rsidRPr="00690B62">
        <w:rPr>
          <w:rFonts w:asciiTheme="minorHAnsi" w:hAnsiTheme="minorHAnsi" w:cstheme="minorHAnsi"/>
          <w:sz w:val="22"/>
          <w:szCs w:val="22"/>
        </w:rPr>
        <w:t xml:space="preserve"> </w:t>
      </w:r>
    </w:p>
    <w:p w14:paraId="009E4DC5" w14:textId="77777777" w:rsidR="00B87D2B" w:rsidRPr="00783020" w:rsidRDefault="00B87D2B" w:rsidP="00B87D2B">
      <w:pPr>
        <w:rPr>
          <w:rFonts w:asciiTheme="minorHAnsi" w:hAnsiTheme="minorHAnsi" w:cstheme="minorHAnsi"/>
          <w:color w:val="FF0000"/>
          <w:sz w:val="22"/>
          <w:szCs w:val="22"/>
        </w:rPr>
      </w:pPr>
    </w:p>
    <w:p w14:paraId="55FCE990" w14:textId="77777777" w:rsidR="005F5A14" w:rsidRPr="00065835" w:rsidRDefault="005F5A14" w:rsidP="00E5578A">
      <w:pPr>
        <w:pStyle w:val="Heading2"/>
      </w:pPr>
      <w:r w:rsidRPr="00065835">
        <w:t>By Contract Type</w:t>
      </w:r>
    </w:p>
    <w:p w14:paraId="62991626" w14:textId="77777777" w:rsidR="007F5EC4" w:rsidRPr="00783020" w:rsidRDefault="007F5EC4" w:rsidP="007F5EC4">
      <w:pPr>
        <w:rPr>
          <w:color w:val="FF0000"/>
          <w:lang w:eastAsia="en-GB"/>
        </w:rPr>
      </w:pPr>
    </w:p>
    <w:p w14:paraId="0B41ED20" w14:textId="5A90A6EB" w:rsidR="00E00842" w:rsidRPr="00783020" w:rsidRDefault="00065835"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5E0EA5B4" wp14:editId="48D80916">
            <wp:extent cx="5828030" cy="3157855"/>
            <wp:effectExtent l="0" t="0" r="1270" b="4445"/>
            <wp:docPr id="34" name="Picture 34" descr="Chart 32 - Ethnicity Profile by Contract Type.  8% of staff on 'P' Open Ended Permanent contracts and 20% of staff on 'O' Open ended with funding end date contracts are form a 'BAME' background. 13.4% of staff on Fixed Term Contract are from 'BAME' backgrounds however 50.5% of this group have not answered th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32 - Ethnicity Profile by Contract Type.  8% of staff on 'P' Open Ended Permanent contracts and 20% of staff on 'O' Open ended with funding end date contracts are form a 'BAME' background. 13.4% of staff on Fixed Term Contract are from 'BAME' backgrounds however 50.5% of this group have not answered the questio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8030" cy="3157855"/>
                    </a:xfrm>
                    <a:prstGeom prst="rect">
                      <a:avLst/>
                    </a:prstGeom>
                    <a:noFill/>
                  </pic:spPr>
                </pic:pic>
              </a:graphicData>
            </a:graphic>
          </wp:inline>
        </w:drawing>
      </w:r>
    </w:p>
    <w:p w14:paraId="337178A4" w14:textId="77777777" w:rsidR="00065835" w:rsidRDefault="00065835" w:rsidP="00BE75AD">
      <w:pPr>
        <w:rPr>
          <w:rFonts w:asciiTheme="minorHAnsi" w:hAnsiTheme="minorHAnsi" w:cstheme="minorHAnsi"/>
          <w:sz w:val="22"/>
          <w:szCs w:val="22"/>
        </w:rPr>
      </w:pPr>
    </w:p>
    <w:p w14:paraId="7B329B78" w14:textId="18DB67CD" w:rsidR="00BE75AD" w:rsidRPr="000620B5" w:rsidRDefault="00C566C8" w:rsidP="00BE75AD">
      <w:pPr>
        <w:rPr>
          <w:rFonts w:asciiTheme="minorHAnsi" w:hAnsiTheme="minorHAnsi" w:cstheme="minorHAnsi"/>
          <w:sz w:val="22"/>
          <w:szCs w:val="22"/>
        </w:rPr>
      </w:pPr>
      <w:r w:rsidRPr="000620B5">
        <w:rPr>
          <w:rFonts w:asciiTheme="minorHAnsi" w:hAnsiTheme="minorHAnsi" w:cstheme="minorHAnsi"/>
          <w:sz w:val="22"/>
          <w:szCs w:val="22"/>
        </w:rPr>
        <w:t>C</w:t>
      </w:r>
      <w:r w:rsidR="00BE75AD" w:rsidRPr="000620B5">
        <w:rPr>
          <w:rFonts w:asciiTheme="minorHAnsi" w:hAnsiTheme="minorHAnsi" w:cstheme="minorHAnsi"/>
          <w:sz w:val="22"/>
          <w:szCs w:val="22"/>
        </w:rPr>
        <w:t xml:space="preserve">hart </w:t>
      </w:r>
      <w:r w:rsidR="00505324" w:rsidRPr="000620B5">
        <w:rPr>
          <w:rFonts w:asciiTheme="minorHAnsi" w:hAnsiTheme="minorHAnsi" w:cstheme="minorHAnsi"/>
          <w:sz w:val="22"/>
          <w:szCs w:val="22"/>
        </w:rPr>
        <w:t>3</w:t>
      </w:r>
      <w:r w:rsidR="00315BC8" w:rsidRPr="000620B5">
        <w:rPr>
          <w:rFonts w:asciiTheme="minorHAnsi" w:hAnsiTheme="minorHAnsi" w:cstheme="minorHAnsi"/>
          <w:sz w:val="22"/>
          <w:szCs w:val="22"/>
        </w:rPr>
        <w:t>2</w:t>
      </w:r>
      <w:r w:rsidR="001D0DD4" w:rsidRPr="000620B5">
        <w:rPr>
          <w:rFonts w:asciiTheme="minorHAnsi" w:hAnsiTheme="minorHAnsi" w:cstheme="minorHAnsi"/>
          <w:sz w:val="22"/>
          <w:szCs w:val="22"/>
        </w:rPr>
        <w:t xml:space="preserve"> </w:t>
      </w:r>
      <w:r w:rsidR="00995CD8" w:rsidRPr="000620B5">
        <w:rPr>
          <w:rFonts w:asciiTheme="minorHAnsi" w:hAnsiTheme="minorHAnsi" w:cstheme="minorHAnsi"/>
          <w:sz w:val="22"/>
          <w:szCs w:val="22"/>
        </w:rPr>
        <w:t xml:space="preserve">shows the percentage of BAME colleagues has increased since 2020-21 across all contract types. This is highest in Open Ended with Funding End Date (type O), which is 20%. The largest growth has been in </w:t>
      </w:r>
      <w:r w:rsidR="000620B5" w:rsidRPr="000620B5">
        <w:rPr>
          <w:rFonts w:asciiTheme="minorHAnsi" w:hAnsiTheme="minorHAnsi" w:cstheme="minorHAnsi"/>
          <w:sz w:val="22"/>
          <w:szCs w:val="22"/>
        </w:rPr>
        <w:t>BAME colleagues</w:t>
      </w:r>
      <w:r w:rsidR="00995CD8" w:rsidRPr="000620B5">
        <w:rPr>
          <w:rFonts w:asciiTheme="minorHAnsi" w:hAnsiTheme="minorHAnsi" w:cstheme="minorHAnsi"/>
          <w:sz w:val="22"/>
          <w:szCs w:val="22"/>
        </w:rPr>
        <w:t xml:space="preserve"> on SOSR contracts (type S) which has increased by </w:t>
      </w:r>
      <w:r w:rsidR="000620B5" w:rsidRPr="000620B5">
        <w:rPr>
          <w:rFonts w:asciiTheme="minorHAnsi" w:hAnsiTheme="minorHAnsi" w:cstheme="minorHAnsi"/>
          <w:sz w:val="22"/>
          <w:szCs w:val="22"/>
        </w:rPr>
        <w:t xml:space="preserve">7.6%. Both SOSR (type S) and Fixed Term (type F) have high </w:t>
      </w:r>
      <w:r w:rsidR="00C534A5">
        <w:rPr>
          <w:rFonts w:asciiTheme="minorHAnsi" w:hAnsiTheme="minorHAnsi" w:cstheme="minorHAnsi"/>
          <w:sz w:val="22"/>
          <w:szCs w:val="22"/>
        </w:rPr>
        <w:t>‘</w:t>
      </w:r>
      <w:r w:rsidR="000620B5" w:rsidRPr="000620B5">
        <w:rPr>
          <w:rFonts w:asciiTheme="minorHAnsi" w:hAnsiTheme="minorHAnsi" w:cstheme="minorHAnsi"/>
          <w:sz w:val="22"/>
          <w:szCs w:val="22"/>
        </w:rPr>
        <w:t>Unknown</w:t>
      </w:r>
      <w:r w:rsidR="00C534A5">
        <w:rPr>
          <w:rFonts w:asciiTheme="minorHAnsi" w:hAnsiTheme="minorHAnsi" w:cstheme="minorHAnsi"/>
          <w:sz w:val="22"/>
          <w:szCs w:val="22"/>
        </w:rPr>
        <w:t>’</w:t>
      </w:r>
      <w:r w:rsidR="000620B5" w:rsidRPr="000620B5">
        <w:rPr>
          <w:rFonts w:asciiTheme="minorHAnsi" w:hAnsiTheme="minorHAnsi" w:cstheme="minorHAnsi"/>
          <w:sz w:val="22"/>
          <w:szCs w:val="22"/>
        </w:rPr>
        <w:t xml:space="preserve"> categories.</w:t>
      </w:r>
    </w:p>
    <w:p w14:paraId="6ED97D1A" w14:textId="3429DDEB" w:rsidR="007D4106" w:rsidRPr="00C50C16" w:rsidRDefault="0096581B" w:rsidP="00C534A5">
      <w:pPr>
        <w:pStyle w:val="Heading2"/>
      </w:pPr>
      <w:r w:rsidRPr="00783020">
        <w:rPr>
          <w:rFonts w:cstheme="minorHAnsi"/>
          <w:color w:val="FF0000"/>
        </w:rPr>
        <w:br w:type="page"/>
      </w:r>
      <w:r w:rsidR="007D4106" w:rsidRPr="00C50C16">
        <w:lastRenderedPageBreak/>
        <w:t xml:space="preserve">By </w:t>
      </w:r>
      <w:r w:rsidR="0089577B" w:rsidRPr="00C50C16">
        <w:t>Nationality</w:t>
      </w:r>
    </w:p>
    <w:p w14:paraId="28A1376C" w14:textId="77777777" w:rsidR="00417EC9" w:rsidRPr="00783020" w:rsidRDefault="00417EC9" w:rsidP="00417EC9">
      <w:pPr>
        <w:rPr>
          <w:color w:val="FF0000"/>
          <w:lang w:eastAsia="en-GB"/>
        </w:rPr>
      </w:pPr>
    </w:p>
    <w:p w14:paraId="362480FA" w14:textId="67ABBA4F" w:rsidR="00417EC9" w:rsidRPr="00783020" w:rsidRDefault="00C50C16" w:rsidP="00417EC9">
      <w:pPr>
        <w:rPr>
          <w:color w:val="FF0000"/>
          <w:lang w:eastAsia="en-GB"/>
        </w:rPr>
      </w:pPr>
      <w:r>
        <w:rPr>
          <w:noProof/>
          <w:color w:val="FF0000"/>
          <w:lang w:eastAsia="en-GB"/>
        </w:rPr>
        <w:drawing>
          <wp:inline distT="0" distB="0" distL="0" distR="0" wp14:anchorId="7B2F3A2F" wp14:editId="2D46E75B">
            <wp:extent cx="5840730" cy="3169920"/>
            <wp:effectExtent l="0" t="0" r="7620" b="0"/>
            <wp:docPr id="35" name="Picture 35" descr="Chart 33 - Ethnicity Profile by Nationality. For UK staff 4.9% of staff are from a 'BAME' background.  For staff from EU or EEA countries this figure is 4.8%.  50.8% of International staff are from a 'BAME' background. Rates of non-disclosure of ethnicity range from 15.2% t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33 - Ethnicity Profile by Nationality. For UK staff 4.9% of staff are from a 'BAME' background.  For staff from EU or EEA countries this figure is 4.8%.  50.8% of International staff are from a 'BAME' background. Rates of non-disclosure of ethnicity range from 15.2% to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0730" cy="3169920"/>
                    </a:xfrm>
                    <a:prstGeom prst="rect">
                      <a:avLst/>
                    </a:prstGeom>
                    <a:noFill/>
                  </pic:spPr>
                </pic:pic>
              </a:graphicData>
            </a:graphic>
          </wp:inline>
        </w:drawing>
      </w:r>
    </w:p>
    <w:p w14:paraId="2D194723" w14:textId="77777777" w:rsidR="00C50C16" w:rsidRDefault="00C50C16" w:rsidP="007D098E">
      <w:pPr>
        <w:rPr>
          <w:rFonts w:asciiTheme="minorHAnsi" w:hAnsiTheme="minorHAnsi" w:cstheme="minorHAnsi"/>
          <w:sz w:val="22"/>
          <w:szCs w:val="22"/>
        </w:rPr>
      </w:pPr>
    </w:p>
    <w:p w14:paraId="3174BFE0" w14:textId="4C9A6C79" w:rsidR="007D4106" w:rsidRPr="00661A23" w:rsidRDefault="00315BC8" w:rsidP="007D098E">
      <w:pPr>
        <w:rPr>
          <w:rFonts w:asciiTheme="minorHAnsi" w:hAnsiTheme="minorHAnsi" w:cstheme="minorHAnsi"/>
          <w:sz w:val="22"/>
          <w:szCs w:val="22"/>
        </w:rPr>
      </w:pPr>
      <w:r w:rsidRPr="00661A23">
        <w:rPr>
          <w:rFonts w:asciiTheme="minorHAnsi" w:hAnsiTheme="minorHAnsi" w:cstheme="minorHAnsi"/>
          <w:sz w:val="22"/>
          <w:szCs w:val="22"/>
        </w:rPr>
        <w:t>Chart 33</w:t>
      </w:r>
      <w:r w:rsidR="006A61FD" w:rsidRPr="00661A23">
        <w:rPr>
          <w:rFonts w:asciiTheme="minorHAnsi" w:hAnsiTheme="minorHAnsi" w:cstheme="minorHAnsi"/>
          <w:sz w:val="22"/>
          <w:szCs w:val="22"/>
        </w:rPr>
        <w:t xml:space="preserve"> outlines</w:t>
      </w:r>
      <w:r w:rsidR="00324923" w:rsidRPr="00661A23">
        <w:rPr>
          <w:rFonts w:asciiTheme="minorHAnsi" w:hAnsiTheme="minorHAnsi" w:cstheme="minorHAnsi"/>
          <w:sz w:val="22"/>
          <w:szCs w:val="22"/>
        </w:rPr>
        <w:t xml:space="preserve"> the nationality and ethnicity of our staff. </w:t>
      </w:r>
      <w:r w:rsidR="00BF05D4" w:rsidRPr="00661A23">
        <w:rPr>
          <w:rFonts w:asciiTheme="minorHAnsi" w:hAnsiTheme="minorHAnsi" w:cstheme="minorHAnsi"/>
          <w:sz w:val="22"/>
          <w:szCs w:val="22"/>
        </w:rPr>
        <w:t>50.8</w:t>
      </w:r>
      <w:r w:rsidR="00324923" w:rsidRPr="00661A23">
        <w:rPr>
          <w:rFonts w:asciiTheme="minorHAnsi" w:hAnsiTheme="minorHAnsi" w:cstheme="minorHAnsi"/>
          <w:sz w:val="22"/>
          <w:szCs w:val="22"/>
        </w:rPr>
        <w:t>% of our Interna</w:t>
      </w:r>
      <w:r w:rsidR="008B7375" w:rsidRPr="00661A23">
        <w:rPr>
          <w:rFonts w:asciiTheme="minorHAnsi" w:hAnsiTheme="minorHAnsi" w:cstheme="minorHAnsi"/>
          <w:sz w:val="22"/>
          <w:szCs w:val="22"/>
        </w:rPr>
        <w:t>tiona</w:t>
      </w:r>
      <w:r w:rsidR="00324923" w:rsidRPr="00661A23">
        <w:rPr>
          <w:rFonts w:asciiTheme="minorHAnsi" w:hAnsiTheme="minorHAnsi" w:cstheme="minorHAnsi"/>
          <w:sz w:val="22"/>
          <w:szCs w:val="22"/>
        </w:rPr>
        <w:t xml:space="preserve">l </w:t>
      </w:r>
      <w:r w:rsidR="00A5692F" w:rsidRPr="00661A23">
        <w:rPr>
          <w:rFonts w:asciiTheme="minorHAnsi" w:hAnsiTheme="minorHAnsi" w:cstheme="minorHAnsi"/>
          <w:sz w:val="22"/>
          <w:szCs w:val="22"/>
        </w:rPr>
        <w:t>colleagues</w:t>
      </w:r>
      <w:r w:rsidR="00AB61B9" w:rsidRPr="00661A23">
        <w:rPr>
          <w:rFonts w:asciiTheme="minorHAnsi" w:hAnsiTheme="minorHAnsi" w:cstheme="minorHAnsi"/>
          <w:sz w:val="22"/>
          <w:szCs w:val="22"/>
        </w:rPr>
        <w:t xml:space="preserve"> </w:t>
      </w:r>
      <w:r w:rsidR="002D69C6" w:rsidRPr="00661A23">
        <w:rPr>
          <w:rFonts w:asciiTheme="minorHAnsi" w:hAnsiTheme="minorHAnsi" w:cstheme="minorHAnsi"/>
          <w:sz w:val="22"/>
          <w:szCs w:val="22"/>
        </w:rPr>
        <w:t xml:space="preserve">are </w:t>
      </w:r>
      <w:r w:rsidR="00BC7C63" w:rsidRPr="00661A23">
        <w:rPr>
          <w:rFonts w:asciiTheme="minorHAnsi" w:hAnsiTheme="minorHAnsi" w:cstheme="minorHAnsi"/>
          <w:sz w:val="22"/>
          <w:szCs w:val="22"/>
        </w:rPr>
        <w:t xml:space="preserve">from </w:t>
      </w:r>
      <w:r w:rsidR="00324923" w:rsidRPr="00661A23">
        <w:rPr>
          <w:rFonts w:asciiTheme="minorHAnsi" w:hAnsiTheme="minorHAnsi" w:cstheme="minorHAnsi"/>
          <w:sz w:val="22"/>
          <w:szCs w:val="22"/>
        </w:rPr>
        <w:t>BAME</w:t>
      </w:r>
      <w:r w:rsidR="00BC7C63" w:rsidRPr="00661A23">
        <w:rPr>
          <w:rFonts w:asciiTheme="minorHAnsi" w:hAnsiTheme="minorHAnsi" w:cstheme="minorHAnsi"/>
          <w:sz w:val="22"/>
          <w:szCs w:val="22"/>
        </w:rPr>
        <w:t xml:space="preserve"> </w:t>
      </w:r>
      <w:r w:rsidR="00661A23" w:rsidRPr="00661A23">
        <w:rPr>
          <w:rFonts w:asciiTheme="minorHAnsi" w:hAnsiTheme="minorHAnsi" w:cstheme="minorHAnsi"/>
          <w:sz w:val="22"/>
          <w:szCs w:val="22"/>
        </w:rPr>
        <w:t>backgrounds</w:t>
      </w:r>
      <w:r w:rsidR="00C534A5">
        <w:rPr>
          <w:rFonts w:asciiTheme="minorHAnsi" w:hAnsiTheme="minorHAnsi" w:cstheme="minorHAnsi"/>
          <w:sz w:val="22"/>
          <w:szCs w:val="22"/>
        </w:rPr>
        <w:t>,</w:t>
      </w:r>
      <w:r w:rsidR="00661A23" w:rsidRPr="00661A23">
        <w:rPr>
          <w:rFonts w:asciiTheme="minorHAnsi" w:hAnsiTheme="minorHAnsi" w:cstheme="minorHAnsi"/>
          <w:sz w:val="22"/>
          <w:szCs w:val="22"/>
        </w:rPr>
        <w:t xml:space="preserve"> an</w:t>
      </w:r>
      <w:r w:rsidR="00BF05D4" w:rsidRPr="00661A23">
        <w:rPr>
          <w:rFonts w:asciiTheme="minorHAnsi" w:hAnsiTheme="minorHAnsi" w:cstheme="minorHAnsi"/>
          <w:sz w:val="22"/>
          <w:szCs w:val="22"/>
        </w:rPr>
        <w:t xml:space="preserve"> increase </w:t>
      </w:r>
      <w:r w:rsidR="00661A23" w:rsidRPr="00661A23">
        <w:rPr>
          <w:rFonts w:asciiTheme="minorHAnsi" w:hAnsiTheme="minorHAnsi" w:cstheme="minorHAnsi"/>
          <w:sz w:val="22"/>
          <w:szCs w:val="22"/>
        </w:rPr>
        <w:t>of 5.3% from 2020-21</w:t>
      </w:r>
      <w:r w:rsidR="00324923" w:rsidRPr="00661A23">
        <w:rPr>
          <w:rFonts w:asciiTheme="minorHAnsi" w:hAnsiTheme="minorHAnsi" w:cstheme="minorHAnsi"/>
          <w:sz w:val="22"/>
          <w:szCs w:val="22"/>
        </w:rPr>
        <w:t xml:space="preserve">. </w:t>
      </w:r>
      <w:r w:rsidR="008B7375" w:rsidRPr="00661A23">
        <w:rPr>
          <w:rFonts w:asciiTheme="minorHAnsi" w:hAnsiTheme="minorHAnsi" w:cstheme="minorHAnsi"/>
          <w:sz w:val="22"/>
          <w:szCs w:val="22"/>
        </w:rPr>
        <w:t>Of our UK staff</w:t>
      </w:r>
      <w:r w:rsidR="00A86DBF" w:rsidRPr="00661A23">
        <w:rPr>
          <w:rFonts w:asciiTheme="minorHAnsi" w:hAnsiTheme="minorHAnsi" w:cstheme="minorHAnsi"/>
          <w:sz w:val="22"/>
          <w:szCs w:val="22"/>
        </w:rPr>
        <w:t>,</w:t>
      </w:r>
      <w:r w:rsidR="008B7375" w:rsidRPr="00661A23">
        <w:rPr>
          <w:rFonts w:asciiTheme="minorHAnsi" w:hAnsiTheme="minorHAnsi" w:cstheme="minorHAnsi"/>
          <w:sz w:val="22"/>
          <w:szCs w:val="22"/>
        </w:rPr>
        <w:t xml:space="preserve"> o</w:t>
      </w:r>
      <w:r w:rsidR="00324923" w:rsidRPr="00661A23">
        <w:rPr>
          <w:rFonts w:asciiTheme="minorHAnsi" w:hAnsiTheme="minorHAnsi" w:cstheme="minorHAnsi"/>
          <w:sz w:val="22"/>
          <w:szCs w:val="22"/>
        </w:rPr>
        <w:t>nly 4.</w:t>
      </w:r>
      <w:r w:rsidR="00661A23" w:rsidRPr="00661A23">
        <w:rPr>
          <w:rFonts w:asciiTheme="minorHAnsi" w:hAnsiTheme="minorHAnsi" w:cstheme="minorHAnsi"/>
          <w:sz w:val="22"/>
          <w:szCs w:val="22"/>
        </w:rPr>
        <w:t>9</w:t>
      </w:r>
      <w:r w:rsidR="00324923" w:rsidRPr="00661A23">
        <w:rPr>
          <w:rFonts w:asciiTheme="minorHAnsi" w:hAnsiTheme="minorHAnsi" w:cstheme="minorHAnsi"/>
          <w:sz w:val="22"/>
          <w:szCs w:val="22"/>
        </w:rPr>
        <w:t xml:space="preserve">% </w:t>
      </w:r>
      <w:r w:rsidR="008B7375" w:rsidRPr="00661A23">
        <w:rPr>
          <w:rFonts w:asciiTheme="minorHAnsi" w:hAnsiTheme="minorHAnsi" w:cstheme="minorHAnsi"/>
          <w:sz w:val="22"/>
          <w:szCs w:val="22"/>
        </w:rPr>
        <w:t>are from</w:t>
      </w:r>
      <w:r w:rsidR="00324923" w:rsidRPr="00661A23">
        <w:rPr>
          <w:rFonts w:asciiTheme="minorHAnsi" w:hAnsiTheme="minorHAnsi" w:cstheme="minorHAnsi"/>
          <w:sz w:val="22"/>
          <w:szCs w:val="22"/>
        </w:rPr>
        <w:t xml:space="preserve"> BAME </w:t>
      </w:r>
      <w:r w:rsidR="00A86DBF" w:rsidRPr="00661A23">
        <w:rPr>
          <w:rFonts w:asciiTheme="minorHAnsi" w:hAnsiTheme="minorHAnsi" w:cstheme="minorHAnsi"/>
          <w:sz w:val="22"/>
          <w:szCs w:val="22"/>
        </w:rPr>
        <w:t xml:space="preserve">backgrounds </w:t>
      </w:r>
      <w:r w:rsidR="00324923" w:rsidRPr="00661A23">
        <w:rPr>
          <w:rFonts w:asciiTheme="minorHAnsi" w:hAnsiTheme="minorHAnsi" w:cstheme="minorHAnsi"/>
          <w:sz w:val="22"/>
          <w:szCs w:val="22"/>
        </w:rPr>
        <w:t xml:space="preserve">– </w:t>
      </w:r>
      <w:r w:rsidR="00B2600E" w:rsidRPr="00661A23">
        <w:rPr>
          <w:rFonts w:asciiTheme="minorHAnsi" w:hAnsiTheme="minorHAnsi" w:cstheme="minorHAnsi"/>
          <w:sz w:val="22"/>
          <w:szCs w:val="22"/>
        </w:rPr>
        <w:t xml:space="preserve">however this is </w:t>
      </w:r>
      <w:r w:rsidR="00324923" w:rsidRPr="00661A23">
        <w:rPr>
          <w:rFonts w:asciiTheme="minorHAnsi" w:hAnsiTheme="minorHAnsi" w:cstheme="minorHAnsi"/>
          <w:sz w:val="22"/>
          <w:szCs w:val="22"/>
        </w:rPr>
        <w:t>a</w:t>
      </w:r>
      <w:r w:rsidR="001350B4" w:rsidRPr="00661A23">
        <w:rPr>
          <w:rFonts w:asciiTheme="minorHAnsi" w:hAnsiTheme="minorHAnsi" w:cstheme="minorHAnsi"/>
          <w:sz w:val="22"/>
          <w:szCs w:val="22"/>
        </w:rPr>
        <w:t>n increase of</w:t>
      </w:r>
      <w:r w:rsidR="00324923" w:rsidRPr="00661A23">
        <w:rPr>
          <w:rFonts w:asciiTheme="minorHAnsi" w:hAnsiTheme="minorHAnsi" w:cstheme="minorHAnsi"/>
          <w:sz w:val="22"/>
          <w:szCs w:val="22"/>
        </w:rPr>
        <w:t xml:space="preserve"> 0.</w:t>
      </w:r>
      <w:r w:rsidR="00661A23" w:rsidRPr="00661A23">
        <w:rPr>
          <w:rFonts w:asciiTheme="minorHAnsi" w:hAnsiTheme="minorHAnsi" w:cstheme="minorHAnsi"/>
          <w:sz w:val="22"/>
          <w:szCs w:val="22"/>
        </w:rPr>
        <w:t>8</w:t>
      </w:r>
      <w:r w:rsidR="00324923" w:rsidRPr="00661A23">
        <w:rPr>
          <w:rFonts w:asciiTheme="minorHAnsi" w:hAnsiTheme="minorHAnsi" w:cstheme="minorHAnsi"/>
          <w:sz w:val="22"/>
          <w:szCs w:val="22"/>
        </w:rPr>
        <w:t>% from 201</w:t>
      </w:r>
      <w:r w:rsidR="00A5692F" w:rsidRPr="00661A23">
        <w:rPr>
          <w:rFonts w:asciiTheme="minorHAnsi" w:hAnsiTheme="minorHAnsi" w:cstheme="minorHAnsi"/>
          <w:sz w:val="22"/>
          <w:szCs w:val="22"/>
        </w:rPr>
        <w:t>9-20.</w:t>
      </w:r>
      <w:r w:rsidR="006A61FD" w:rsidRPr="00661A23">
        <w:rPr>
          <w:rFonts w:asciiTheme="minorHAnsi" w:hAnsiTheme="minorHAnsi" w:cstheme="minorHAnsi"/>
          <w:sz w:val="22"/>
          <w:szCs w:val="22"/>
        </w:rPr>
        <w:t xml:space="preserve"> </w:t>
      </w:r>
    </w:p>
    <w:p w14:paraId="66F1D209" w14:textId="77777777" w:rsidR="00417EC9" w:rsidRPr="00783020" w:rsidRDefault="00417EC9" w:rsidP="000A7EB2">
      <w:pPr>
        <w:rPr>
          <w:rFonts w:asciiTheme="minorHAnsi" w:hAnsiTheme="minorHAnsi" w:cstheme="minorHAnsi"/>
          <w:color w:val="FF0000"/>
          <w:sz w:val="22"/>
          <w:szCs w:val="22"/>
        </w:rPr>
      </w:pPr>
    </w:p>
    <w:p w14:paraId="14FE297C" w14:textId="6CAD9D59" w:rsidR="00417EC9" w:rsidRPr="00783020" w:rsidRDefault="00E97836">
      <w:pPr>
        <w:spacing w:after="200" w:line="276" w:lineRule="auto"/>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9846991" wp14:editId="22DA0D23">
            <wp:extent cx="5767070" cy="2810510"/>
            <wp:effectExtent l="0" t="0" r="5080" b="8890"/>
            <wp:docPr id="37" name="Picture 37" descr="Chart 33a - Profile of nationality of the 11.6% of all staff who have declared as 'BAME'.  63.6% of BAME staff are International, 30.4% are from the UK and 6.0% are from the EU/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33a - Profile of nationality of the 11.6% of all staff who have declared as 'BAME'.  63.6% of BAME staff are International, 30.4% are from the UK and 6.0% are from the EU/E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7070" cy="2810510"/>
                    </a:xfrm>
                    <a:prstGeom prst="rect">
                      <a:avLst/>
                    </a:prstGeom>
                    <a:noFill/>
                  </pic:spPr>
                </pic:pic>
              </a:graphicData>
            </a:graphic>
          </wp:inline>
        </w:drawing>
      </w:r>
    </w:p>
    <w:p w14:paraId="758A3503" w14:textId="68E2A3B7" w:rsidR="003C1926" w:rsidRPr="00783020" w:rsidRDefault="007D098E">
      <w:pPr>
        <w:spacing w:after="200" w:line="276" w:lineRule="auto"/>
        <w:rPr>
          <w:rFonts w:asciiTheme="minorHAnsi" w:hAnsiTheme="minorHAnsi" w:cstheme="minorHAnsi"/>
          <w:b/>
          <w:color w:val="FF0000"/>
          <w:sz w:val="22"/>
          <w:szCs w:val="22"/>
        </w:rPr>
      </w:pPr>
      <w:r w:rsidRPr="00521274">
        <w:rPr>
          <w:rFonts w:asciiTheme="minorHAnsi" w:hAnsiTheme="minorHAnsi" w:cstheme="minorHAnsi"/>
          <w:bCs/>
          <w:sz w:val="22"/>
          <w:szCs w:val="22"/>
        </w:rPr>
        <w:t xml:space="preserve">Chart 33a outlines the nationality of </w:t>
      </w:r>
      <w:r w:rsidR="008B7375" w:rsidRPr="00521274">
        <w:rPr>
          <w:rFonts w:asciiTheme="minorHAnsi" w:hAnsiTheme="minorHAnsi" w:cstheme="minorHAnsi"/>
          <w:bCs/>
          <w:sz w:val="22"/>
          <w:szCs w:val="22"/>
        </w:rPr>
        <w:t xml:space="preserve">our </w:t>
      </w:r>
      <w:r w:rsidR="001350B4" w:rsidRPr="00521274">
        <w:rPr>
          <w:rFonts w:asciiTheme="minorHAnsi" w:hAnsiTheme="minorHAnsi" w:cstheme="minorHAnsi"/>
          <w:bCs/>
          <w:sz w:val="22"/>
          <w:szCs w:val="22"/>
        </w:rPr>
        <w:t xml:space="preserve">whole </w:t>
      </w:r>
      <w:r w:rsidRPr="00521274">
        <w:rPr>
          <w:rFonts w:asciiTheme="minorHAnsi" w:hAnsiTheme="minorHAnsi" w:cstheme="minorHAnsi"/>
          <w:bCs/>
          <w:sz w:val="22"/>
          <w:szCs w:val="22"/>
        </w:rPr>
        <w:t xml:space="preserve">BAME staff </w:t>
      </w:r>
      <w:r w:rsidR="008B7375" w:rsidRPr="00521274">
        <w:rPr>
          <w:rFonts w:asciiTheme="minorHAnsi" w:hAnsiTheme="minorHAnsi" w:cstheme="minorHAnsi"/>
          <w:bCs/>
          <w:sz w:val="22"/>
          <w:szCs w:val="22"/>
        </w:rPr>
        <w:t xml:space="preserve">population </w:t>
      </w:r>
      <w:r w:rsidRPr="00521274">
        <w:rPr>
          <w:rFonts w:asciiTheme="minorHAnsi" w:hAnsiTheme="minorHAnsi" w:cstheme="minorHAnsi"/>
          <w:bCs/>
          <w:sz w:val="22"/>
          <w:szCs w:val="22"/>
        </w:rPr>
        <w:t>(</w:t>
      </w:r>
      <w:r w:rsidR="00661A23" w:rsidRPr="00521274">
        <w:rPr>
          <w:rFonts w:asciiTheme="minorHAnsi" w:hAnsiTheme="minorHAnsi" w:cstheme="minorHAnsi"/>
          <w:bCs/>
          <w:sz w:val="22"/>
          <w:szCs w:val="22"/>
        </w:rPr>
        <w:t>11</w:t>
      </w:r>
      <w:r w:rsidRPr="00521274">
        <w:rPr>
          <w:rFonts w:asciiTheme="minorHAnsi" w:hAnsiTheme="minorHAnsi" w:cstheme="minorHAnsi"/>
          <w:bCs/>
          <w:sz w:val="22"/>
          <w:szCs w:val="22"/>
        </w:rPr>
        <w:t xml:space="preserve">.6% </w:t>
      </w:r>
      <w:r w:rsidR="008B7375" w:rsidRPr="00521274">
        <w:rPr>
          <w:rFonts w:asciiTheme="minorHAnsi" w:hAnsiTheme="minorHAnsi" w:cstheme="minorHAnsi"/>
          <w:bCs/>
          <w:sz w:val="22"/>
          <w:szCs w:val="22"/>
        </w:rPr>
        <w:t>of</w:t>
      </w:r>
      <w:r w:rsidRPr="00521274">
        <w:rPr>
          <w:rFonts w:asciiTheme="minorHAnsi" w:hAnsiTheme="minorHAnsi" w:cstheme="minorHAnsi"/>
          <w:bCs/>
          <w:sz w:val="22"/>
          <w:szCs w:val="22"/>
        </w:rPr>
        <w:t xml:space="preserve"> total</w:t>
      </w:r>
      <w:r w:rsidR="00A86DBF" w:rsidRPr="00521274">
        <w:rPr>
          <w:rFonts w:asciiTheme="minorHAnsi" w:hAnsiTheme="minorHAnsi" w:cstheme="minorHAnsi"/>
          <w:bCs/>
          <w:sz w:val="22"/>
          <w:szCs w:val="22"/>
        </w:rPr>
        <w:t xml:space="preserve"> – see Chart 6a</w:t>
      </w:r>
      <w:r w:rsidRPr="00521274">
        <w:rPr>
          <w:rFonts w:asciiTheme="minorHAnsi" w:hAnsiTheme="minorHAnsi" w:cstheme="minorHAnsi"/>
          <w:bCs/>
          <w:sz w:val="22"/>
          <w:szCs w:val="22"/>
        </w:rPr>
        <w:t xml:space="preserve">). </w:t>
      </w:r>
      <w:r w:rsidR="008B7375" w:rsidRPr="00521274">
        <w:rPr>
          <w:rFonts w:asciiTheme="minorHAnsi" w:hAnsiTheme="minorHAnsi" w:cstheme="minorHAnsi"/>
          <w:bCs/>
          <w:sz w:val="22"/>
          <w:szCs w:val="22"/>
        </w:rPr>
        <w:t xml:space="preserve"> </w:t>
      </w:r>
      <w:r w:rsidR="00661A23" w:rsidRPr="00521274">
        <w:rPr>
          <w:rFonts w:asciiTheme="minorHAnsi" w:hAnsiTheme="minorHAnsi" w:cstheme="minorHAnsi"/>
          <w:bCs/>
          <w:sz w:val="22"/>
          <w:szCs w:val="22"/>
        </w:rPr>
        <w:t>Almost two-thirds of BAME colleagues are from International backgrounds</w:t>
      </w:r>
      <w:r w:rsidR="00521274" w:rsidRPr="00521274">
        <w:rPr>
          <w:rFonts w:asciiTheme="minorHAnsi" w:hAnsiTheme="minorHAnsi" w:cstheme="minorHAnsi"/>
          <w:bCs/>
          <w:sz w:val="22"/>
          <w:szCs w:val="22"/>
        </w:rPr>
        <w:t xml:space="preserve">. </w:t>
      </w:r>
      <w:r w:rsidR="00706FD4" w:rsidRPr="00521274">
        <w:rPr>
          <w:rFonts w:asciiTheme="minorHAnsi" w:hAnsiTheme="minorHAnsi" w:cstheme="minorHAnsi"/>
          <w:b/>
          <w:sz w:val="22"/>
          <w:szCs w:val="22"/>
        </w:rPr>
        <w:t xml:space="preserve"> </w:t>
      </w:r>
      <w:r w:rsidR="003C1926" w:rsidRPr="00783020">
        <w:rPr>
          <w:rFonts w:asciiTheme="minorHAnsi" w:hAnsiTheme="minorHAnsi" w:cstheme="minorHAnsi"/>
          <w:b/>
          <w:color w:val="FF0000"/>
          <w:sz w:val="22"/>
          <w:szCs w:val="22"/>
        </w:rPr>
        <w:br w:type="page"/>
      </w:r>
    </w:p>
    <w:p w14:paraId="5220B26B" w14:textId="2B78A312" w:rsidR="00CB1058" w:rsidRPr="00C445A9" w:rsidRDefault="00CB1058" w:rsidP="00D63795">
      <w:pPr>
        <w:pStyle w:val="Heading2"/>
      </w:pPr>
      <w:r w:rsidRPr="00C445A9">
        <w:lastRenderedPageBreak/>
        <w:t>Recruitment – by Applications and Successful Applicants</w:t>
      </w:r>
    </w:p>
    <w:p w14:paraId="4E14AEEC" w14:textId="77777777" w:rsidR="00961E00" w:rsidRPr="00961E00" w:rsidRDefault="00961E00" w:rsidP="00961E00">
      <w:pPr>
        <w:rPr>
          <w:lang w:eastAsia="en-GB"/>
        </w:rPr>
      </w:pPr>
    </w:p>
    <w:p w14:paraId="2CB7E33D" w14:textId="09141AFE" w:rsidR="0038555D" w:rsidRDefault="00C41D4D"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7556AB3B" wp14:editId="605A792B">
            <wp:extent cx="5779770" cy="3213100"/>
            <wp:effectExtent l="0" t="0" r="0" b="6350"/>
            <wp:docPr id="19" name="Picture 19" descr="Chart 34a - Job Applicants (#21285) by Job Family and Ethnicity.  BAME - Clinical 26.6%, MPA 25.7%, Operational 16.7%, Research &amp; Teaching 48.4% and Technical &amp; Specialist 36%. Percentages of those choosing 'Prefer not to say' was low across all job families. The percentage of 'Unknown' was highest in Clinical (12.9%), with Operational 8.2%, 2.9% in MPA roles and 4.1% in Technical &amp; Specialist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34a - Job Applicants (#21285) by Job Family and Ethnicity.  BAME - Clinical 26.6%, MPA 25.7%, Operational 16.7%, Research &amp; Teaching 48.4% and Technical &amp; Specialist 36%. Percentages of those choosing 'Prefer not to say' was low across all job families. The percentage of 'Unknown' was highest in Clinical (12.9%), with Operational 8.2%, 2.9% in MPA roles and 4.1% in Technical &amp; Specialist rol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9770" cy="3213100"/>
                    </a:xfrm>
                    <a:prstGeom prst="rect">
                      <a:avLst/>
                    </a:prstGeom>
                    <a:noFill/>
                  </pic:spPr>
                </pic:pic>
              </a:graphicData>
            </a:graphic>
          </wp:inline>
        </w:drawing>
      </w:r>
    </w:p>
    <w:p w14:paraId="635C45A2" w14:textId="77777777" w:rsidR="00C41D4D" w:rsidRPr="00783020" w:rsidRDefault="00C41D4D" w:rsidP="000A7EB2">
      <w:pPr>
        <w:rPr>
          <w:rFonts w:asciiTheme="minorHAnsi" w:hAnsiTheme="minorHAnsi" w:cstheme="minorHAnsi"/>
          <w:b/>
          <w:color w:val="FF0000"/>
          <w:sz w:val="22"/>
          <w:szCs w:val="22"/>
        </w:rPr>
      </w:pPr>
    </w:p>
    <w:p w14:paraId="7B491883" w14:textId="034E0BEF" w:rsidR="003C1926" w:rsidRPr="00783020" w:rsidRDefault="004020DB"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54F26055" wp14:editId="0CF6128B">
            <wp:extent cx="5779770" cy="3255645"/>
            <wp:effectExtent l="0" t="0" r="0" b="1905"/>
            <wp:docPr id="21" name="Picture 21" descr="Chart 34b - Successful Applicants by Job Family and Ethnicity.  BAME - Clinical 5.9%, MPA 11.6%, Operational 9.0%, Research &amp; Teaching 27.2% and Technical &amp; Specialist 24.0%. Percentages of those choosing 'Prefer not to say' remained low across all job families, while the percentage of 'Unknown' increased. Clinical 23.5%, MPA 11.9%, 21.9% in Operational, 10.1% in Research &amp; Teaching, and 12.6% in Technical &amp; Speci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34b - Successful Applicants by Job Family and Ethnicity.  BAME - Clinical 5.9%, MPA 11.6%, Operational 9.0%, Research &amp; Teaching 27.2% and Technical &amp; Specialist 24.0%. Percentages of those choosing 'Prefer not to say' remained low across all job families, while the percentage of 'Unknown' increased. Clinical 23.5%, MPA 11.9%, 21.9% in Operational, 10.1% in Research &amp; Teaching, and 12.6% in Technical &amp; Specialis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17D8124C" w14:textId="77777777" w:rsidR="004020DB" w:rsidRDefault="004020DB" w:rsidP="00E525E9">
      <w:pPr>
        <w:rPr>
          <w:rFonts w:asciiTheme="minorHAnsi" w:hAnsiTheme="minorHAnsi" w:cs="Tahoma"/>
          <w:color w:val="FF0000"/>
          <w:sz w:val="22"/>
          <w:szCs w:val="20"/>
        </w:rPr>
      </w:pPr>
    </w:p>
    <w:p w14:paraId="4135787C" w14:textId="1CF4BBCC" w:rsidR="007F0E60" w:rsidRPr="00964931" w:rsidRDefault="00591ECF" w:rsidP="007F0E60">
      <w:pPr>
        <w:rPr>
          <w:rFonts w:asciiTheme="minorHAnsi" w:hAnsiTheme="minorHAnsi" w:cs="Tahoma"/>
          <w:sz w:val="22"/>
          <w:szCs w:val="20"/>
        </w:rPr>
      </w:pPr>
      <w:r w:rsidRPr="00964931">
        <w:rPr>
          <w:rFonts w:asciiTheme="minorHAnsi" w:hAnsiTheme="minorHAnsi" w:cs="Tahoma"/>
          <w:sz w:val="22"/>
          <w:szCs w:val="20"/>
        </w:rPr>
        <w:t xml:space="preserve">The data, as illustrated by </w:t>
      </w:r>
      <w:r w:rsidR="00315BC8" w:rsidRPr="00964931">
        <w:rPr>
          <w:rFonts w:asciiTheme="minorHAnsi" w:hAnsiTheme="minorHAnsi" w:cs="Tahoma"/>
          <w:sz w:val="22"/>
          <w:szCs w:val="20"/>
        </w:rPr>
        <w:t xml:space="preserve">Chart 34a and 34b, shows </w:t>
      </w:r>
      <w:r w:rsidRPr="00964931">
        <w:rPr>
          <w:rFonts w:asciiTheme="minorHAnsi" w:hAnsiTheme="minorHAnsi" w:cs="Tahoma"/>
          <w:sz w:val="22"/>
          <w:szCs w:val="20"/>
        </w:rPr>
        <w:t>B</w:t>
      </w:r>
      <w:r w:rsidR="007C0419" w:rsidRPr="00964931">
        <w:rPr>
          <w:rFonts w:asciiTheme="minorHAnsi" w:hAnsiTheme="minorHAnsi" w:cs="Tahoma"/>
          <w:sz w:val="22"/>
          <w:szCs w:val="20"/>
        </w:rPr>
        <w:t>A</w:t>
      </w:r>
      <w:r w:rsidRPr="00964931">
        <w:rPr>
          <w:rFonts w:asciiTheme="minorHAnsi" w:hAnsiTheme="minorHAnsi" w:cs="Tahoma"/>
          <w:sz w:val="22"/>
          <w:szCs w:val="20"/>
        </w:rPr>
        <w:t xml:space="preserve">ME </w:t>
      </w:r>
      <w:r w:rsidR="00964931" w:rsidRPr="00964931">
        <w:rPr>
          <w:rFonts w:asciiTheme="minorHAnsi" w:hAnsiTheme="minorHAnsi" w:cs="Tahoma"/>
          <w:sz w:val="22"/>
          <w:szCs w:val="20"/>
        </w:rPr>
        <w:t>applicants</w:t>
      </w:r>
      <w:r w:rsidRPr="00964931">
        <w:rPr>
          <w:rFonts w:asciiTheme="minorHAnsi" w:hAnsiTheme="minorHAnsi" w:cs="Tahoma"/>
          <w:sz w:val="22"/>
          <w:szCs w:val="20"/>
        </w:rPr>
        <w:t xml:space="preserve"> are proportionally less likely to be </w:t>
      </w:r>
      <w:r w:rsidR="00964931" w:rsidRPr="00964931">
        <w:rPr>
          <w:rFonts w:asciiTheme="minorHAnsi" w:hAnsiTheme="minorHAnsi" w:cs="Tahoma"/>
          <w:sz w:val="22"/>
          <w:szCs w:val="20"/>
        </w:rPr>
        <w:t>successful</w:t>
      </w:r>
      <w:r w:rsidR="00A5617E" w:rsidRPr="00964931">
        <w:rPr>
          <w:rFonts w:asciiTheme="minorHAnsi" w:hAnsiTheme="minorHAnsi" w:cs="Tahoma"/>
          <w:sz w:val="22"/>
          <w:szCs w:val="20"/>
        </w:rPr>
        <w:t xml:space="preserve"> in all job family profiles. </w:t>
      </w:r>
      <w:r w:rsidR="00636F01" w:rsidRPr="00964931">
        <w:rPr>
          <w:rFonts w:asciiTheme="minorHAnsi" w:hAnsiTheme="minorHAnsi" w:cs="Tahoma"/>
          <w:sz w:val="22"/>
          <w:szCs w:val="20"/>
        </w:rPr>
        <w:t xml:space="preserve">The </w:t>
      </w:r>
      <w:r w:rsidR="00ED6415" w:rsidRPr="00964931">
        <w:rPr>
          <w:rFonts w:asciiTheme="minorHAnsi" w:hAnsiTheme="minorHAnsi" w:cs="Tahoma"/>
          <w:sz w:val="22"/>
          <w:szCs w:val="20"/>
        </w:rPr>
        <w:t>greatest</w:t>
      </w:r>
      <w:r w:rsidR="00E36C73" w:rsidRPr="00964931">
        <w:rPr>
          <w:rFonts w:asciiTheme="minorHAnsi" w:hAnsiTheme="minorHAnsi" w:cs="Tahoma"/>
          <w:sz w:val="22"/>
          <w:szCs w:val="20"/>
        </w:rPr>
        <w:t xml:space="preserve"> difference</w:t>
      </w:r>
      <w:r w:rsidR="00105705">
        <w:rPr>
          <w:rFonts w:asciiTheme="minorHAnsi" w:hAnsiTheme="minorHAnsi" w:cs="Tahoma"/>
          <w:sz w:val="22"/>
          <w:szCs w:val="20"/>
        </w:rPr>
        <w:t>s</w:t>
      </w:r>
      <w:r w:rsidR="00D46AD4" w:rsidRPr="00964931">
        <w:rPr>
          <w:rFonts w:asciiTheme="minorHAnsi" w:hAnsiTheme="minorHAnsi" w:cs="Tahoma"/>
          <w:sz w:val="22"/>
          <w:szCs w:val="20"/>
        </w:rPr>
        <w:t xml:space="preserve"> </w:t>
      </w:r>
      <w:r w:rsidR="00105705">
        <w:rPr>
          <w:rFonts w:asciiTheme="minorHAnsi" w:hAnsiTheme="minorHAnsi" w:cs="Tahoma"/>
          <w:sz w:val="22"/>
          <w:szCs w:val="20"/>
        </w:rPr>
        <w:t>are</w:t>
      </w:r>
      <w:r w:rsidR="00D46AD4" w:rsidRPr="00964931">
        <w:rPr>
          <w:rFonts w:asciiTheme="minorHAnsi" w:hAnsiTheme="minorHAnsi" w:cs="Tahoma"/>
          <w:sz w:val="22"/>
          <w:szCs w:val="20"/>
        </w:rPr>
        <w:t xml:space="preserve"> </w:t>
      </w:r>
      <w:r w:rsidR="00ED6415" w:rsidRPr="00964931">
        <w:rPr>
          <w:rFonts w:asciiTheme="minorHAnsi" w:hAnsiTheme="minorHAnsi" w:cs="Tahoma"/>
          <w:sz w:val="22"/>
          <w:szCs w:val="20"/>
        </w:rPr>
        <w:t>seen in</w:t>
      </w:r>
      <w:r w:rsidR="00D46AD4" w:rsidRPr="00964931">
        <w:rPr>
          <w:rFonts w:asciiTheme="minorHAnsi" w:hAnsiTheme="minorHAnsi" w:cs="Tahoma"/>
          <w:sz w:val="22"/>
          <w:szCs w:val="20"/>
        </w:rPr>
        <w:t xml:space="preserve"> the</w:t>
      </w:r>
      <w:r w:rsidR="00A90E9F" w:rsidRPr="00964931">
        <w:rPr>
          <w:rFonts w:asciiTheme="minorHAnsi" w:hAnsiTheme="minorHAnsi" w:cs="Tahoma"/>
          <w:sz w:val="22"/>
          <w:szCs w:val="20"/>
        </w:rPr>
        <w:t xml:space="preserve"> </w:t>
      </w:r>
      <w:r w:rsidR="0070356F" w:rsidRPr="00964931">
        <w:rPr>
          <w:rFonts w:asciiTheme="minorHAnsi" w:hAnsiTheme="minorHAnsi" w:cs="Tahoma"/>
          <w:sz w:val="22"/>
          <w:szCs w:val="20"/>
        </w:rPr>
        <w:t xml:space="preserve">Research </w:t>
      </w:r>
      <w:r w:rsidR="00A90E9F" w:rsidRPr="00964931">
        <w:rPr>
          <w:rFonts w:asciiTheme="minorHAnsi" w:hAnsiTheme="minorHAnsi" w:cs="Tahoma"/>
          <w:sz w:val="22"/>
          <w:szCs w:val="20"/>
        </w:rPr>
        <w:t>&amp;</w:t>
      </w:r>
      <w:r w:rsidR="0070356F" w:rsidRPr="00964931">
        <w:rPr>
          <w:rFonts w:asciiTheme="minorHAnsi" w:hAnsiTheme="minorHAnsi" w:cs="Tahoma"/>
          <w:sz w:val="22"/>
          <w:szCs w:val="20"/>
        </w:rPr>
        <w:t xml:space="preserve"> Teaching</w:t>
      </w:r>
      <w:r w:rsidR="00A90E9F" w:rsidRPr="00964931">
        <w:rPr>
          <w:rFonts w:asciiTheme="minorHAnsi" w:hAnsiTheme="minorHAnsi" w:cs="Tahoma"/>
          <w:sz w:val="22"/>
          <w:szCs w:val="20"/>
        </w:rPr>
        <w:t xml:space="preserve"> </w:t>
      </w:r>
      <w:r w:rsidR="00CC5F9D">
        <w:rPr>
          <w:rFonts w:asciiTheme="minorHAnsi" w:hAnsiTheme="minorHAnsi" w:cs="Tahoma"/>
          <w:sz w:val="22"/>
          <w:szCs w:val="20"/>
        </w:rPr>
        <w:t xml:space="preserve">and Clinical </w:t>
      </w:r>
      <w:r w:rsidR="00D46AD4" w:rsidRPr="00964931">
        <w:rPr>
          <w:rFonts w:asciiTheme="minorHAnsi" w:hAnsiTheme="minorHAnsi" w:cs="Tahoma"/>
          <w:sz w:val="22"/>
          <w:szCs w:val="20"/>
        </w:rPr>
        <w:t>job famil</w:t>
      </w:r>
      <w:r w:rsidR="00105705">
        <w:rPr>
          <w:rFonts w:asciiTheme="minorHAnsi" w:hAnsiTheme="minorHAnsi" w:cs="Tahoma"/>
          <w:sz w:val="22"/>
          <w:szCs w:val="20"/>
        </w:rPr>
        <w:t>ies</w:t>
      </w:r>
      <w:r w:rsidR="00D46AD4" w:rsidRPr="00964931">
        <w:rPr>
          <w:rFonts w:asciiTheme="minorHAnsi" w:hAnsiTheme="minorHAnsi" w:cs="Tahoma"/>
          <w:sz w:val="22"/>
          <w:szCs w:val="20"/>
        </w:rPr>
        <w:t>,</w:t>
      </w:r>
      <w:r w:rsidR="00A90E9F" w:rsidRPr="00964931">
        <w:rPr>
          <w:rFonts w:asciiTheme="minorHAnsi" w:hAnsiTheme="minorHAnsi" w:cs="Tahoma"/>
          <w:sz w:val="22"/>
          <w:szCs w:val="20"/>
        </w:rPr>
        <w:t xml:space="preserve"> </w:t>
      </w:r>
      <w:r w:rsidR="00105705">
        <w:rPr>
          <w:rFonts w:asciiTheme="minorHAnsi" w:hAnsiTheme="minorHAnsi" w:cs="Tahoma"/>
          <w:sz w:val="22"/>
          <w:szCs w:val="20"/>
        </w:rPr>
        <w:t>mirroring</w:t>
      </w:r>
      <w:r w:rsidR="00A90E9F" w:rsidRPr="00964931">
        <w:rPr>
          <w:rFonts w:asciiTheme="minorHAnsi" w:hAnsiTheme="minorHAnsi" w:cs="Tahoma"/>
          <w:sz w:val="22"/>
          <w:szCs w:val="20"/>
        </w:rPr>
        <w:t xml:space="preserve"> 2020-21</w:t>
      </w:r>
      <w:r w:rsidR="007F0E60" w:rsidRPr="00964931">
        <w:rPr>
          <w:rFonts w:asciiTheme="minorHAnsi" w:hAnsiTheme="minorHAnsi" w:cs="Tahoma"/>
          <w:sz w:val="22"/>
          <w:szCs w:val="20"/>
        </w:rPr>
        <w:t>, with the drop</w:t>
      </w:r>
      <w:r w:rsidR="00CC5F9D">
        <w:rPr>
          <w:rFonts w:asciiTheme="minorHAnsi" w:hAnsiTheme="minorHAnsi" w:cs="Tahoma"/>
          <w:sz w:val="22"/>
          <w:szCs w:val="20"/>
        </w:rPr>
        <w:t>s</w:t>
      </w:r>
      <w:r w:rsidR="007F0E60" w:rsidRPr="00964931">
        <w:rPr>
          <w:rFonts w:asciiTheme="minorHAnsi" w:hAnsiTheme="minorHAnsi" w:cs="Tahoma"/>
          <w:sz w:val="22"/>
          <w:szCs w:val="20"/>
        </w:rPr>
        <w:t xml:space="preserve"> of over 20</w:t>
      </w:r>
      <w:r w:rsidR="00964931" w:rsidRPr="00964931">
        <w:rPr>
          <w:rFonts w:asciiTheme="minorHAnsi" w:hAnsiTheme="minorHAnsi" w:cs="Tahoma"/>
          <w:sz w:val="22"/>
          <w:szCs w:val="20"/>
        </w:rPr>
        <w:t>%</w:t>
      </w:r>
      <w:r w:rsidR="007F0E60" w:rsidRPr="00964931">
        <w:rPr>
          <w:rFonts w:asciiTheme="minorHAnsi" w:hAnsiTheme="minorHAnsi" w:cs="Tahoma"/>
          <w:sz w:val="22"/>
          <w:szCs w:val="20"/>
        </w:rPr>
        <w:t xml:space="preserve">. </w:t>
      </w:r>
      <w:r w:rsidR="00CC5F9D" w:rsidRPr="004D2505">
        <w:rPr>
          <w:rFonts w:asciiTheme="minorHAnsi" w:hAnsiTheme="minorHAnsi" w:cs="Tahoma"/>
          <w:sz w:val="22"/>
          <w:szCs w:val="20"/>
        </w:rPr>
        <w:t xml:space="preserve">It should be noted there </w:t>
      </w:r>
      <w:r w:rsidR="00CC5F9D">
        <w:rPr>
          <w:rFonts w:asciiTheme="minorHAnsi" w:hAnsiTheme="minorHAnsi" w:cs="Tahoma"/>
          <w:sz w:val="22"/>
          <w:szCs w:val="20"/>
        </w:rPr>
        <w:t xml:space="preserve">are </w:t>
      </w:r>
      <w:r w:rsidR="00CC5F9D" w:rsidRPr="004D2505">
        <w:rPr>
          <w:rFonts w:asciiTheme="minorHAnsi" w:hAnsiTheme="minorHAnsi" w:cs="Tahoma"/>
          <w:sz w:val="22"/>
          <w:szCs w:val="20"/>
        </w:rPr>
        <w:t>relatively low number of jobs advertised in the Clinical job family.</w:t>
      </w:r>
      <w:r w:rsidR="00CC5F9D">
        <w:rPr>
          <w:rFonts w:asciiTheme="minorHAnsi" w:hAnsiTheme="minorHAnsi" w:cs="Tahoma"/>
          <w:sz w:val="22"/>
          <w:szCs w:val="20"/>
        </w:rPr>
        <w:t xml:space="preserve"> </w:t>
      </w:r>
      <w:r w:rsidR="007F0E60" w:rsidRPr="00964931">
        <w:rPr>
          <w:rFonts w:asciiTheme="minorHAnsi" w:hAnsiTheme="minorHAnsi" w:cs="Tahoma"/>
          <w:sz w:val="22"/>
          <w:szCs w:val="20"/>
        </w:rPr>
        <w:t>The drop in BAME successful applicants</w:t>
      </w:r>
      <w:r w:rsidR="00105705">
        <w:rPr>
          <w:rFonts w:asciiTheme="minorHAnsi" w:hAnsiTheme="minorHAnsi" w:cs="Tahoma"/>
          <w:sz w:val="22"/>
          <w:szCs w:val="20"/>
        </w:rPr>
        <w:t xml:space="preserve">, </w:t>
      </w:r>
      <w:r w:rsidR="00CC5F9D">
        <w:rPr>
          <w:rFonts w:asciiTheme="minorHAnsi" w:hAnsiTheme="minorHAnsi" w:cs="Tahoma"/>
          <w:sz w:val="22"/>
          <w:szCs w:val="20"/>
        </w:rPr>
        <w:t xml:space="preserve">of </w:t>
      </w:r>
      <w:r w:rsidR="007F0E60" w:rsidRPr="00964931">
        <w:rPr>
          <w:rFonts w:asciiTheme="minorHAnsi" w:hAnsiTheme="minorHAnsi" w:cs="Tahoma"/>
          <w:sz w:val="22"/>
          <w:szCs w:val="20"/>
        </w:rPr>
        <w:t xml:space="preserve">over 10% in </w:t>
      </w:r>
      <w:r w:rsidR="00105705">
        <w:rPr>
          <w:rFonts w:asciiTheme="minorHAnsi" w:hAnsiTheme="minorHAnsi" w:cs="Tahoma"/>
          <w:sz w:val="22"/>
          <w:szCs w:val="20"/>
        </w:rPr>
        <w:t xml:space="preserve">both </w:t>
      </w:r>
      <w:r w:rsidR="007F0E60" w:rsidRPr="00964931">
        <w:rPr>
          <w:rFonts w:asciiTheme="minorHAnsi" w:hAnsiTheme="minorHAnsi" w:cs="Tahoma"/>
          <w:sz w:val="22"/>
          <w:szCs w:val="20"/>
        </w:rPr>
        <w:t xml:space="preserve">MPA and Technical &amp; Specialist job families, is </w:t>
      </w:r>
      <w:r w:rsidR="00105705">
        <w:rPr>
          <w:rFonts w:asciiTheme="minorHAnsi" w:hAnsiTheme="minorHAnsi" w:cs="Tahoma"/>
          <w:sz w:val="22"/>
          <w:szCs w:val="20"/>
        </w:rPr>
        <w:t xml:space="preserve">also </w:t>
      </w:r>
      <w:r w:rsidR="007F0E60" w:rsidRPr="00964931">
        <w:rPr>
          <w:rFonts w:asciiTheme="minorHAnsi" w:hAnsiTheme="minorHAnsi" w:cs="Tahoma"/>
          <w:sz w:val="22"/>
          <w:szCs w:val="20"/>
        </w:rPr>
        <w:t xml:space="preserve">recognised as large. </w:t>
      </w:r>
    </w:p>
    <w:p w14:paraId="5B9DF105" w14:textId="77777777" w:rsidR="007F0E60" w:rsidRPr="00964931" w:rsidRDefault="007F0E60">
      <w:pPr>
        <w:spacing w:after="200" w:line="276" w:lineRule="auto"/>
        <w:rPr>
          <w:rFonts w:asciiTheme="minorHAnsi" w:hAnsiTheme="minorHAnsi" w:cs="Tahoma"/>
          <w:sz w:val="22"/>
          <w:szCs w:val="20"/>
        </w:rPr>
      </w:pPr>
      <w:r w:rsidRPr="00964931">
        <w:rPr>
          <w:rFonts w:asciiTheme="minorHAnsi" w:hAnsiTheme="minorHAnsi" w:cs="Tahoma"/>
          <w:sz w:val="22"/>
          <w:szCs w:val="20"/>
        </w:rPr>
        <w:br w:type="page"/>
      </w:r>
    </w:p>
    <w:p w14:paraId="1324A242" w14:textId="77777777" w:rsidR="00CB1058" w:rsidRPr="00E026AA" w:rsidRDefault="00CB1058" w:rsidP="00E5578A">
      <w:pPr>
        <w:pStyle w:val="Heading1"/>
        <w:rPr>
          <w:color w:val="FF0000"/>
        </w:rPr>
      </w:pPr>
      <w:r w:rsidRPr="006366F9">
        <w:lastRenderedPageBreak/>
        <w:t>Profile by Sex</w:t>
      </w:r>
    </w:p>
    <w:p w14:paraId="7F71733F" w14:textId="77777777" w:rsidR="00CB1058" w:rsidRPr="00E026AA" w:rsidRDefault="00CB1058" w:rsidP="000A7EB2">
      <w:pPr>
        <w:rPr>
          <w:rFonts w:asciiTheme="minorHAnsi" w:hAnsiTheme="minorHAnsi" w:cstheme="minorHAnsi"/>
          <w:b/>
          <w:color w:val="FF0000"/>
          <w:sz w:val="22"/>
          <w:szCs w:val="22"/>
        </w:rPr>
      </w:pPr>
    </w:p>
    <w:p w14:paraId="3E5F3DB6" w14:textId="2ED6E5FD" w:rsidR="00CB1058" w:rsidRPr="0070677F" w:rsidRDefault="00CB1058" w:rsidP="00E5578A">
      <w:pPr>
        <w:pStyle w:val="Heading2"/>
      </w:pPr>
      <w:r w:rsidRPr="0070677F">
        <w:t>By College</w:t>
      </w:r>
    </w:p>
    <w:p w14:paraId="0541DE20" w14:textId="77777777" w:rsidR="00DC0E15" w:rsidRPr="00783020" w:rsidRDefault="00DC0E15" w:rsidP="00DC0E15">
      <w:pPr>
        <w:rPr>
          <w:color w:val="FF0000"/>
          <w:lang w:eastAsia="en-GB"/>
        </w:rPr>
      </w:pPr>
    </w:p>
    <w:p w14:paraId="14B89F0B" w14:textId="6F0285A6" w:rsidR="00CF70A2" w:rsidRPr="00783020" w:rsidRDefault="0070677F"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7F1F205B" wp14:editId="45CA3659">
            <wp:extent cx="5535930" cy="3011805"/>
            <wp:effectExtent l="0" t="0" r="7620" b="0"/>
            <wp:docPr id="12" name="Picture 12" descr="Chart 35 - Sex by College/University Services. Arts is 60.3% Female, MLVS is 61.3% Female; Science &amp; Engineering is 67.8% Male; Social Sciences is 41.1% Male; University Services is 40.7% Female, 59.3%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35 - Sex by College/University Services. Arts is 60.3% Female, MLVS is 61.3% Female; Science &amp; Engineering is 67.8% Male; Social Sciences is 41.1% Male; University Services is 40.7% Female, 59.3% Ma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5930" cy="3011805"/>
                    </a:xfrm>
                    <a:prstGeom prst="rect">
                      <a:avLst/>
                    </a:prstGeom>
                    <a:noFill/>
                  </pic:spPr>
                </pic:pic>
              </a:graphicData>
            </a:graphic>
          </wp:inline>
        </w:drawing>
      </w:r>
    </w:p>
    <w:p w14:paraId="027E0139" w14:textId="77777777" w:rsidR="0070677F" w:rsidRDefault="0070677F" w:rsidP="000A7EB2">
      <w:pPr>
        <w:rPr>
          <w:rFonts w:asciiTheme="minorHAnsi" w:hAnsiTheme="minorHAnsi" w:cstheme="minorHAnsi"/>
          <w:sz w:val="22"/>
          <w:szCs w:val="22"/>
        </w:rPr>
      </w:pPr>
    </w:p>
    <w:p w14:paraId="09BA138F" w14:textId="06CB5DE6" w:rsidR="000F48A7" w:rsidRPr="00B513C3" w:rsidRDefault="000F48A7" w:rsidP="000A7EB2">
      <w:pPr>
        <w:rPr>
          <w:rFonts w:asciiTheme="minorHAnsi" w:hAnsiTheme="minorHAnsi" w:cstheme="minorHAnsi"/>
          <w:sz w:val="22"/>
          <w:szCs w:val="22"/>
        </w:rPr>
      </w:pPr>
      <w:r w:rsidRPr="00B513C3">
        <w:rPr>
          <w:rFonts w:asciiTheme="minorHAnsi" w:hAnsiTheme="minorHAnsi" w:cstheme="minorHAnsi"/>
          <w:sz w:val="22"/>
          <w:szCs w:val="22"/>
        </w:rPr>
        <w:t xml:space="preserve">Chart 35 shows the split by </w:t>
      </w:r>
      <w:r w:rsidR="00B83A6A" w:rsidRPr="00B513C3">
        <w:rPr>
          <w:rFonts w:asciiTheme="minorHAnsi" w:hAnsiTheme="minorHAnsi" w:cstheme="minorHAnsi"/>
          <w:sz w:val="22"/>
          <w:szCs w:val="22"/>
        </w:rPr>
        <w:t>S</w:t>
      </w:r>
      <w:r w:rsidR="00145B2F" w:rsidRPr="00B513C3">
        <w:rPr>
          <w:rFonts w:asciiTheme="minorHAnsi" w:hAnsiTheme="minorHAnsi" w:cstheme="minorHAnsi"/>
          <w:sz w:val="22"/>
          <w:szCs w:val="22"/>
        </w:rPr>
        <w:t xml:space="preserve">ex in </w:t>
      </w:r>
      <w:r w:rsidRPr="00B513C3">
        <w:rPr>
          <w:rFonts w:asciiTheme="minorHAnsi" w:hAnsiTheme="minorHAnsi" w:cstheme="minorHAnsi"/>
          <w:sz w:val="22"/>
          <w:szCs w:val="22"/>
        </w:rPr>
        <w:t>College/US</w:t>
      </w:r>
      <w:r w:rsidR="00E566F3" w:rsidRPr="00B513C3">
        <w:rPr>
          <w:rFonts w:asciiTheme="minorHAnsi" w:hAnsiTheme="minorHAnsi" w:cstheme="minorHAnsi"/>
          <w:sz w:val="22"/>
          <w:szCs w:val="22"/>
        </w:rPr>
        <w:t>.</w:t>
      </w:r>
      <w:r w:rsidR="002A3D19" w:rsidRPr="00B513C3">
        <w:rPr>
          <w:rFonts w:asciiTheme="minorHAnsi" w:hAnsiTheme="minorHAnsi" w:cstheme="minorHAnsi"/>
          <w:sz w:val="22"/>
          <w:szCs w:val="22"/>
        </w:rPr>
        <w:t xml:space="preserve"> </w:t>
      </w:r>
      <w:r w:rsidR="00E3795C" w:rsidRPr="00B513C3">
        <w:rPr>
          <w:rFonts w:asciiTheme="minorHAnsi" w:hAnsiTheme="minorHAnsi" w:cstheme="minorHAnsi"/>
          <w:sz w:val="22"/>
          <w:szCs w:val="22"/>
        </w:rPr>
        <w:t xml:space="preserve">Science and Engineering has seen a drop in females by 1.2% and MVLS have seen an increase in males by 2.3%. All other Colleges/US have only seen minor fluctuations. </w:t>
      </w:r>
      <w:r w:rsidR="004300AD" w:rsidRPr="00B513C3">
        <w:rPr>
          <w:rFonts w:asciiTheme="minorHAnsi" w:hAnsiTheme="minorHAnsi" w:cstheme="minorHAnsi"/>
          <w:sz w:val="22"/>
          <w:szCs w:val="22"/>
        </w:rPr>
        <w:t xml:space="preserve"> </w:t>
      </w:r>
    </w:p>
    <w:p w14:paraId="428D0F05" w14:textId="77777777" w:rsidR="00E566F3" w:rsidRPr="00B513C3" w:rsidRDefault="00E566F3" w:rsidP="000A7EB2">
      <w:pPr>
        <w:rPr>
          <w:rFonts w:asciiTheme="minorHAnsi" w:hAnsiTheme="minorHAnsi" w:cstheme="minorHAnsi"/>
          <w:sz w:val="22"/>
          <w:szCs w:val="22"/>
        </w:rPr>
      </w:pPr>
    </w:p>
    <w:p w14:paraId="388603E4" w14:textId="02FAFC1E" w:rsidR="00F203B3" w:rsidRPr="00EF4A19" w:rsidRDefault="00F203B3" w:rsidP="00D63795">
      <w:pPr>
        <w:pStyle w:val="Heading2"/>
      </w:pPr>
      <w:r w:rsidRPr="00EF4A19">
        <w:t xml:space="preserve">By </w:t>
      </w:r>
      <w:r w:rsidR="000622F6" w:rsidRPr="00EF4A19">
        <w:t>Grade 10</w:t>
      </w:r>
      <w:r w:rsidRPr="00EF4A19">
        <w:t xml:space="preserve"> Staff</w:t>
      </w:r>
    </w:p>
    <w:p w14:paraId="71A6C4AA" w14:textId="77777777" w:rsidR="00EF4A19" w:rsidRPr="00EF4A19" w:rsidRDefault="00EF4A19" w:rsidP="00EF4A19">
      <w:pPr>
        <w:rPr>
          <w:lang w:eastAsia="en-GB"/>
        </w:rPr>
      </w:pPr>
    </w:p>
    <w:p w14:paraId="01961F94" w14:textId="5EA1DF28" w:rsidR="006E0F08" w:rsidRPr="00783020" w:rsidRDefault="00EF4A19" w:rsidP="006E0F08">
      <w:pPr>
        <w:jc w:val="center"/>
        <w:rPr>
          <w:color w:val="FF0000"/>
          <w:lang w:eastAsia="en-GB"/>
        </w:rPr>
      </w:pPr>
      <w:r>
        <w:rPr>
          <w:noProof/>
          <w:color w:val="FF0000"/>
          <w:lang w:eastAsia="en-GB"/>
        </w:rPr>
        <w:drawing>
          <wp:inline distT="0" distB="0" distL="0" distR="0" wp14:anchorId="0FFC8707" wp14:editId="41D9E137">
            <wp:extent cx="4420235" cy="2743200"/>
            <wp:effectExtent l="0" t="0" r="0" b="0"/>
            <wp:docPr id="38" name="Picture 38" descr="Chart 36 - Sex by Grade 10 Staff. 67.2% of the most senior staff are Male, with 32.8%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36 - Sex by Grade 10 Staff. 67.2% of the most senior staff are Male, with 32.8% Femal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0235" cy="2743200"/>
                    </a:xfrm>
                    <a:prstGeom prst="rect">
                      <a:avLst/>
                    </a:prstGeom>
                    <a:noFill/>
                  </pic:spPr>
                </pic:pic>
              </a:graphicData>
            </a:graphic>
          </wp:inline>
        </w:drawing>
      </w:r>
    </w:p>
    <w:p w14:paraId="77461328" w14:textId="60C863C9" w:rsidR="006E0F08" w:rsidRPr="00B513C3" w:rsidRDefault="006E0F08" w:rsidP="006E0F08">
      <w:pPr>
        <w:rPr>
          <w:lang w:eastAsia="en-GB"/>
        </w:rPr>
      </w:pPr>
    </w:p>
    <w:p w14:paraId="4E348405" w14:textId="4C2D0B8F" w:rsidR="00FE5A79" w:rsidRPr="00B513C3" w:rsidRDefault="006E0F08" w:rsidP="00B513C3">
      <w:pPr>
        <w:rPr>
          <w:rFonts w:asciiTheme="minorHAnsi" w:hAnsiTheme="minorHAnsi" w:cstheme="minorHAnsi"/>
          <w:sz w:val="22"/>
          <w:szCs w:val="22"/>
        </w:rPr>
      </w:pPr>
      <w:r w:rsidRPr="00B513C3">
        <w:rPr>
          <w:rFonts w:asciiTheme="minorHAnsi" w:hAnsiTheme="minorHAnsi" w:cstheme="minorHAnsi"/>
          <w:bCs/>
          <w:sz w:val="22"/>
          <w:szCs w:val="22"/>
        </w:rPr>
        <w:t>C</w:t>
      </w:r>
      <w:r w:rsidR="00446CAD" w:rsidRPr="00B513C3">
        <w:rPr>
          <w:rFonts w:asciiTheme="minorHAnsi" w:hAnsiTheme="minorHAnsi" w:cstheme="minorHAnsi"/>
          <w:bCs/>
          <w:sz w:val="22"/>
          <w:szCs w:val="22"/>
        </w:rPr>
        <w:t>h</w:t>
      </w:r>
      <w:r w:rsidR="00446CAD" w:rsidRPr="00B513C3">
        <w:rPr>
          <w:rFonts w:asciiTheme="minorHAnsi" w:hAnsiTheme="minorHAnsi" w:cstheme="minorHAnsi"/>
          <w:sz w:val="22"/>
          <w:szCs w:val="22"/>
        </w:rPr>
        <w:t>art 3</w:t>
      </w:r>
      <w:r w:rsidR="00315BC8" w:rsidRPr="00B513C3">
        <w:rPr>
          <w:rFonts w:asciiTheme="minorHAnsi" w:hAnsiTheme="minorHAnsi" w:cstheme="minorHAnsi"/>
          <w:sz w:val="22"/>
          <w:szCs w:val="22"/>
        </w:rPr>
        <w:t>6</w:t>
      </w:r>
      <w:r w:rsidR="00157A60" w:rsidRPr="00B513C3">
        <w:rPr>
          <w:rFonts w:asciiTheme="minorHAnsi" w:hAnsiTheme="minorHAnsi" w:cstheme="minorHAnsi"/>
          <w:sz w:val="22"/>
          <w:szCs w:val="22"/>
        </w:rPr>
        <w:t xml:space="preserve"> illustrates </w:t>
      </w:r>
      <w:r w:rsidR="00616AF2" w:rsidRPr="00B513C3">
        <w:rPr>
          <w:rFonts w:asciiTheme="minorHAnsi" w:hAnsiTheme="minorHAnsi" w:cstheme="minorHAnsi"/>
          <w:sz w:val="22"/>
          <w:szCs w:val="22"/>
        </w:rPr>
        <w:t>3</w:t>
      </w:r>
      <w:r w:rsidR="00B513C3" w:rsidRPr="00B513C3">
        <w:rPr>
          <w:rFonts w:asciiTheme="minorHAnsi" w:hAnsiTheme="minorHAnsi" w:cstheme="minorHAnsi"/>
          <w:sz w:val="22"/>
          <w:szCs w:val="22"/>
        </w:rPr>
        <w:t>2</w:t>
      </w:r>
      <w:r w:rsidR="004300AD" w:rsidRPr="00B513C3">
        <w:rPr>
          <w:rFonts w:asciiTheme="minorHAnsi" w:hAnsiTheme="minorHAnsi" w:cstheme="minorHAnsi"/>
          <w:sz w:val="22"/>
          <w:szCs w:val="22"/>
        </w:rPr>
        <w:t>.</w:t>
      </w:r>
      <w:r w:rsidR="00B513C3" w:rsidRPr="00B513C3">
        <w:rPr>
          <w:rFonts w:asciiTheme="minorHAnsi" w:hAnsiTheme="minorHAnsi" w:cstheme="minorHAnsi"/>
          <w:sz w:val="22"/>
          <w:szCs w:val="22"/>
        </w:rPr>
        <w:t>8</w:t>
      </w:r>
      <w:r w:rsidR="00446CAD" w:rsidRPr="00B513C3">
        <w:rPr>
          <w:rFonts w:asciiTheme="minorHAnsi" w:hAnsiTheme="minorHAnsi" w:cstheme="minorHAnsi"/>
          <w:sz w:val="22"/>
          <w:szCs w:val="22"/>
        </w:rPr>
        <w:t xml:space="preserve">% of senior </w:t>
      </w:r>
      <w:r w:rsidR="00C81302">
        <w:rPr>
          <w:rFonts w:asciiTheme="minorHAnsi" w:hAnsiTheme="minorHAnsi" w:cstheme="minorHAnsi"/>
          <w:sz w:val="22"/>
          <w:szCs w:val="22"/>
        </w:rPr>
        <w:t>colleagues</w:t>
      </w:r>
      <w:r w:rsidR="00446CAD" w:rsidRPr="00B513C3">
        <w:rPr>
          <w:rFonts w:asciiTheme="minorHAnsi" w:hAnsiTheme="minorHAnsi" w:cstheme="minorHAnsi"/>
          <w:sz w:val="22"/>
          <w:szCs w:val="22"/>
        </w:rPr>
        <w:t xml:space="preserve"> are </w:t>
      </w:r>
      <w:r w:rsidR="00586484" w:rsidRPr="00B513C3">
        <w:rPr>
          <w:rFonts w:asciiTheme="minorHAnsi" w:hAnsiTheme="minorHAnsi" w:cstheme="minorHAnsi"/>
          <w:sz w:val="22"/>
          <w:szCs w:val="22"/>
        </w:rPr>
        <w:t>F</w:t>
      </w:r>
      <w:r w:rsidR="00446CAD" w:rsidRPr="00B513C3">
        <w:rPr>
          <w:rFonts w:asciiTheme="minorHAnsi" w:hAnsiTheme="minorHAnsi" w:cstheme="minorHAnsi"/>
          <w:sz w:val="22"/>
          <w:szCs w:val="22"/>
        </w:rPr>
        <w:t>emale</w:t>
      </w:r>
      <w:r w:rsidR="00B513C3" w:rsidRPr="00B513C3">
        <w:rPr>
          <w:rFonts w:asciiTheme="minorHAnsi" w:hAnsiTheme="minorHAnsi" w:cstheme="minorHAnsi"/>
          <w:sz w:val="22"/>
          <w:szCs w:val="22"/>
        </w:rPr>
        <w:t>, this is a small reduction from 2020-21 by 0.4%</w:t>
      </w:r>
      <w:r w:rsidR="00446CAD" w:rsidRPr="00B513C3">
        <w:rPr>
          <w:rFonts w:asciiTheme="minorHAnsi" w:hAnsiTheme="minorHAnsi" w:cstheme="minorHAnsi"/>
          <w:sz w:val="22"/>
          <w:szCs w:val="22"/>
        </w:rPr>
        <w:t>.</w:t>
      </w:r>
    </w:p>
    <w:p w14:paraId="4FB99EAA" w14:textId="77777777" w:rsidR="00E566F3" w:rsidRPr="00B513C3" w:rsidRDefault="00E566F3" w:rsidP="000A7EB2">
      <w:pPr>
        <w:rPr>
          <w:rFonts w:asciiTheme="minorHAnsi" w:hAnsiTheme="minorHAnsi" w:cstheme="minorHAnsi"/>
          <w:b/>
        </w:rPr>
      </w:pPr>
    </w:p>
    <w:p w14:paraId="7677E6C1" w14:textId="77777777" w:rsidR="004300AD" w:rsidRDefault="004300AD" w:rsidP="00D63795">
      <w:pPr>
        <w:pStyle w:val="Heading2"/>
      </w:pPr>
    </w:p>
    <w:p w14:paraId="54CECCDD" w14:textId="77777777" w:rsidR="004300AD" w:rsidRDefault="004300AD" w:rsidP="00D63795">
      <w:pPr>
        <w:pStyle w:val="Heading2"/>
      </w:pPr>
    </w:p>
    <w:p w14:paraId="1F08BA59" w14:textId="70DC7704" w:rsidR="002B702F" w:rsidRPr="00C37E70" w:rsidRDefault="002B702F" w:rsidP="00D63795">
      <w:pPr>
        <w:pStyle w:val="Heading2"/>
      </w:pPr>
      <w:r w:rsidRPr="00C37E70">
        <w:lastRenderedPageBreak/>
        <w:t>By Job Family Profile</w:t>
      </w:r>
    </w:p>
    <w:p w14:paraId="2CE1B2F6" w14:textId="77777777" w:rsidR="00D60104" w:rsidRPr="00783020" w:rsidRDefault="00D60104" w:rsidP="00D60104">
      <w:pPr>
        <w:rPr>
          <w:color w:val="FF0000"/>
          <w:lang w:eastAsia="en-GB"/>
        </w:rPr>
      </w:pPr>
    </w:p>
    <w:p w14:paraId="086E859F" w14:textId="4D0E0FBE" w:rsidR="006E0F08" w:rsidRPr="00783020" w:rsidRDefault="00C37E70"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A7C0653" wp14:editId="652E8FD5">
            <wp:extent cx="6029325" cy="3017520"/>
            <wp:effectExtent l="0" t="0" r="9525" b="0"/>
            <wp:docPr id="40" name="Picture 40" descr="Chart 37 - Sex by Job Family. Clinical is 47% Female; MPA is 70.3% Female; Operational is 52.5% Female; Research &amp; Teaching remains 46.9% Female; SMG remains 50% Female and Male; Technical &amp; Specialist is 49.8%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37 - Sex by Job Family. Clinical is 47% Female; MPA is 70.3% Female; Operational is 52.5% Female; Research &amp; Teaching remains 46.9% Female; SMG remains 50% Female and Male; Technical &amp; Specialist is 49.8% Fema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9325" cy="3017520"/>
                    </a:xfrm>
                    <a:prstGeom prst="rect">
                      <a:avLst/>
                    </a:prstGeom>
                    <a:noFill/>
                  </pic:spPr>
                </pic:pic>
              </a:graphicData>
            </a:graphic>
          </wp:inline>
        </w:drawing>
      </w:r>
    </w:p>
    <w:p w14:paraId="02D4EF41" w14:textId="77777777" w:rsidR="00C37E70" w:rsidRDefault="00C37E70" w:rsidP="00A2326D">
      <w:pPr>
        <w:rPr>
          <w:rFonts w:asciiTheme="minorHAnsi" w:hAnsiTheme="minorHAnsi" w:cstheme="minorHAnsi"/>
          <w:sz w:val="22"/>
          <w:szCs w:val="22"/>
        </w:rPr>
      </w:pPr>
    </w:p>
    <w:p w14:paraId="1308CD4D" w14:textId="4093B7DC" w:rsidR="002B702F" w:rsidRPr="00032A61" w:rsidRDefault="0022097E" w:rsidP="00A2326D">
      <w:pPr>
        <w:rPr>
          <w:rFonts w:asciiTheme="minorHAnsi" w:hAnsiTheme="minorHAnsi" w:cstheme="minorHAnsi"/>
          <w:sz w:val="22"/>
          <w:szCs w:val="22"/>
        </w:rPr>
      </w:pPr>
      <w:r w:rsidRPr="00032A61">
        <w:rPr>
          <w:rFonts w:asciiTheme="minorHAnsi" w:hAnsiTheme="minorHAnsi" w:cstheme="minorHAnsi"/>
          <w:sz w:val="22"/>
          <w:szCs w:val="22"/>
        </w:rPr>
        <w:t>Chart 3</w:t>
      </w:r>
      <w:r w:rsidR="00315BC8" w:rsidRPr="00032A61">
        <w:rPr>
          <w:rFonts w:asciiTheme="minorHAnsi" w:hAnsiTheme="minorHAnsi" w:cstheme="minorHAnsi"/>
          <w:sz w:val="22"/>
          <w:szCs w:val="22"/>
        </w:rPr>
        <w:t>7</w:t>
      </w:r>
      <w:r w:rsidRPr="00032A61">
        <w:rPr>
          <w:rFonts w:asciiTheme="minorHAnsi" w:hAnsiTheme="minorHAnsi" w:cstheme="minorHAnsi"/>
          <w:sz w:val="22"/>
          <w:szCs w:val="22"/>
        </w:rPr>
        <w:t xml:space="preserve"> </w:t>
      </w:r>
      <w:r w:rsidR="00FE5A79" w:rsidRPr="00032A61">
        <w:rPr>
          <w:rFonts w:asciiTheme="minorHAnsi" w:hAnsiTheme="minorHAnsi" w:cstheme="minorHAnsi"/>
          <w:sz w:val="22"/>
          <w:szCs w:val="22"/>
        </w:rPr>
        <w:t xml:space="preserve">shows </w:t>
      </w:r>
      <w:r w:rsidR="0047240E" w:rsidRPr="00032A61">
        <w:rPr>
          <w:rFonts w:asciiTheme="minorHAnsi" w:hAnsiTheme="minorHAnsi" w:cstheme="minorHAnsi"/>
          <w:sz w:val="22"/>
          <w:szCs w:val="22"/>
        </w:rPr>
        <w:t>SMG is 50/50 Female to Male</w:t>
      </w:r>
      <w:r w:rsidR="00471625" w:rsidRPr="00032A61">
        <w:rPr>
          <w:rFonts w:asciiTheme="minorHAnsi" w:hAnsiTheme="minorHAnsi" w:cstheme="minorHAnsi"/>
          <w:sz w:val="22"/>
          <w:szCs w:val="22"/>
        </w:rPr>
        <w:t xml:space="preserve">. There are other minor fluctuations across the job families – a </w:t>
      </w:r>
      <w:r w:rsidR="00B01E11" w:rsidRPr="00032A61">
        <w:rPr>
          <w:rFonts w:asciiTheme="minorHAnsi" w:hAnsiTheme="minorHAnsi" w:cstheme="minorHAnsi"/>
          <w:sz w:val="22"/>
          <w:szCs w:val="22"/>
        </w:rPr>
        <w:t>decrease</w:t>
      </w:r>
      <w:r w:rsidR="00471625" w:rsidRPr="00032A61">
        <w:rPr>
          <w:rFonts w:asciiTheme="minorHAnsi" w:hAnsiTheme="minorHAnsi" w:cstheme="minorHAnsi"/>
          <w:sz w:val="22"/>
          <w:szCs w:val="22"/>
        </w:rPr>
        <w:t xml:space="preserve"> in females in Clinical</w:t>
      </w:r>
      <w:r w:rsidR="00B01E11" w:rsidRPr="00032A61">
        <w:rPr>
          <w:rFonts w:asciiTheme="minorHAnsi" w:hAnsiTheme="minorHAnsi" w:cstheme="minorHAnsi"/>
          <w:sz w:val="22"/>
          <w:szCs w:val="22"/>
        </w:rPr>
        <w:t xml:space="preserve"> (by 2.9%)</w:t>
      </w:r>
      <w:r w:rsidR="0047240E" w:rsidRPr="00032A61">
        <w:rPr>
          <w:rFonts w:asciiTheme="minorHAnsi" w:hAnsiTheme="minorHAnsi" w:cstheme="minorHAnsi"/>
          <w:sz w:val="22"/>
          <w:szCs w:val="22"/>
        </w:rPr>
        <w:t xml:space="preserve"> and </w:t>
      </w:r>
      <w:r w:rsidR="00032A61" w:rsidRPr="00032A61">
        <w:rPr>
          <w:rFonts w:asciiTheme="minorHAnsi" w:hAnsiTheme="minorHAnsi" w:cstheme="minorHAnsi"/>
          <w:sz w:val="22"/>
          <w:szCs w:val="22"/>
        </w:rPr>
        <w:t xml:space="preserve">an increase in Operational </w:t>
      </w:r>
      <w:r w:rsidR="00A53EE8" w:rsidRPr="00032A61">
        <w:rPr>
          <w:rFonts w:asciiTheme="minorHAnsi" w:hAnsiTheme="minorHAnsi" w:cstheme="minorHAnsi"/>
          <w:sz w:val="22"/>
          <w:szCs w:val="22"/>
        </w:rPr>
        <w:t>job famil</w:t>
      </w:r>
      <w:r w:rsidR="00032A61" w:rsidRPr="00032A61">
        <w:rPr>
          <w:rFonts w:asciiTheme="minorHAnsi" w:hAnsiTheme="minorHAnsi" w:cstheme="minorHAnsi"/>
          <w:sz w:val="22"/>
          <w:szCs w:val="22"/>
        </w:rPr>
        <w:t>y by 1.4%</w:t>
      </w:r>
      <w:r w:rsidR="00A53EE8" w:rsidRPr="00032A61">
        <w:rPr>
          <w:rFonts w:asciiTheme="minorHAnsi" w:hAnsiTheme="minorHAnsi" w:cstheme="minorHAnsi"/>
          <w:sz w:val="22"/>
          <w:szCs w:val="22"/>
        </w:rPr>
        <w:t xml:space="preserve">. </w:t>
      </w:r>
      <w:r w:rsidR="00A2326D" w:rsidRPr="00032A61">
        <w:rPr>
          <w:rFonts w:asciiTheme="minorHAnsi" w:hAnsiTheme="minorHAnsi" w:cstheme="minorHAnsi"/>
          <w:sz w:val="22"/>
          <w:szCs w:val="22"/>
        </w:rPr>
        <w:t xml:space="preserve"> </w:t>
      </w:r>
      <w:r w:rsidR="00B753E2" w:rsidRPr="00032A61">
        <w:rPr>
          <w:rFonts w:asciiTheme="minorHAnsi" w:hAnsiTheme="minorHAnsi" w:cstheme="minorHAnsi"/>
          <w:sz w:val="22"/>
          <w:szCs w:val="22"/>
        </w:rPr>
        <w:t xml:space="preserve"> </w:t>
      </w:r>
    </w:p>
    <w:p w14:paraId="53B8C0B6" w14:textId="77777777" w:rsidR="00A2326D" w:rsidRPr="00783020" w:rsidRDefault="00A2326D" w:rsidP="00A2326D">
      <w:pPr>
        <w:rPr>
          <w:rFonts w:asciiTheme="minorHAnsi" w:hAnsiTheme="minorHAnsi" w:cstheme="minorHAnsi"/>
          <w:b/>
          <w:color w:val="FF0000"/>
          <w:sz w:val="22"/>
          <w:szCs w:val="22"/>
        </w:rPr>
      </w:pPr>
    </w:p>
    <w:p w14:paraId="71C5F9BB" w14:textId="77777777" w:rsidR="002B702F" w:rsidRPr="00572092" w:rsidRDefault="002B702F" w:rsidP="00D63795">
      <w:pPr>
        <w:pStyle w:val="Heading2"/>
      </w:pPr>
      <w:r w:rsidRPr="00572092">
        <w:t>By Grade</w:t>
      </w:r>
    </w:p>
    <w:p w14:paraId="530A5F30" w14:textId="77777777" w:rsidR="000128ED" w:rsidRPr="00783020" w:rsidRDefault="000128ED" w:rsidP="002B702F">
      <w:pPr>
        <w:rPr>
          <w:rFonts w:asciiTheme="minorHAnsi" w:hAnsiTheme="minorHAnsi" w:cstheme="minorHAnsi"/>
          <w:b/>
          <w:color w:val="FF0000"/>
          <w:sz w:val="22"/>
          <w:szCs w:val="22"/>
        </w:rPr>
      </w:pPr>
    </w:p>
    <w:p w14:paraId="278288E1" w14:textId="6F0DDAF2" w:rsidR="00477174" w:rsidRPr="00783020" w:rsidRDefault="00572092" w:rsidP="00477174">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3D53E650" wp14:editId="478345A9">
            <wp:extent cx="5949950" cy="3084830"/>
            <wp:effectExtent l="0" t="0" r="0" b="1270"/>
            <wp:docPr id="42" name="Picture 42" descr="Chart 38 - Sex by Grade.  Grade 1 has the highest percentage of Female staff at 85.4%. Grades 2 is 60.9% Female. Clinical and Other are roughly 50/50.  Females are in the majority in Grades 4 to 8.  Grades 3, 9, 10, Clinical and Other are majority Male at 56.7%, 56.7%, 67.2%, 53.4% and 63.6%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38 - Sex by Grade.  Grade 1 has the highest percentage of Female staff at 85.4%. Grades 2 is 60.9% Female. Clinical and Other are roughly 50/50.  Females are in the majority in Grades 4 to 8.  Grades 3, 9, 10, Clinical and Other are majority Male at 56.7%, 56.7%, 67.2%, 53.4% and 63.6%respectively.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950" cy="3084830"/>
                    </a:xfrm>
                    <a:prstGeom prst="rect">
                      <a:avLst/>
                    </a:prstGeom>
                    <a:noFill/>
                  </pic:spPr>
                </pic:pic>
              </a:graphicData>
            </a:graphic>
          </wp:inline>
        </w:drawing>
      </w:r>
    </w:p>
    <w:p w14:paraId="0E4FAACC" w14:textId="77777777" w:rsidR="00572092" w:rsidRDefault="00572092" w:rsidP="00477174">
      <w:pPr>
        <w:rPr>
          <w:rFonts w:asciiTheme="minorHAnsi" w:hAnsiTheme="minorHAnsi" w:cstheme="minorHAnsi"/>
          <w:sz w:val="22"/>
          <w:szCs w:val="22"/>
        </w:rPr>
      </w:pPr>
    </w:p>
    <w:p w14:paraId="55C9F36F" w14:textId="4973763F" w:rsidR="00FE5A79" w:rsidRPr="0081104D" w:rsidRDefault="00315BC8" w:rsidP="00477174">
      <w:pPr>
        <w:rPr>
          <w:rFonts w:asciiTheme="minorHAnsi" w:hAnsiTheme="minorHAnsi" w:cstheme="minorHAnsi"/>
          <w:sz w:val="22"/>
          <w:szCs w:val="22"/>
        </w:rPr>
      </w:pPr>
      <w:r w:rsidRPr="0081104D">
        <w:rPr>
          <w:rFonts w:asciiTheme="minorHAnsi" w:hAnsiTheme="minorHAnsi" w:cstheme="minorHAnsi"/>
          <w:sz w:val="22"/>
          <w:szCs w:val="22"/>
        </w:rPr>
        <w:t>Chart 38</w:t>
      </w:r>
      <w:r w:rsidR="00FE5A79" w:rsidRPr="0081104D">
        <w:rPr>
          <w:rFonts w:asciiTheme="minorHAnsi" w:hAnsiTheme="minorHAnsi" w:cstheme="minorHAnsi"/>
          <w:sz w:val="22"/>
          <w:szCs w:val="22"/>
        </w:rPr>
        <w:t xml:space="preserve"> shows</w:t>
      </w:r>
      <w:r w:rsidR="00965EC8">
        <w:rPr>
          <w:rFonts w:asciiTheme="minorHAnsi" w:hAnsiTheme="minorHAnsi" w:cstheme="minorHAnsi"/>
          <w:sz w:val="22"/>
          <w:szCs w:val="22"/>
        </w:rPr>
        <w:t xml:space="preserve"> </w:t>
      </w:r>
      <w:r w:rsidR="001374C3" w:rsidRPr="0081104D">
        <w:rPr>
          <w:rFonts w:asciiTheme="minorHAnsi" w:hAnsiTheme="minorHAnsi" w:cstheme="minorHAnsi"/>
          <w:sz w:val="22"/>
          <w:szCs w:val="22"/>
        </w:rPr>
        <w:t>similar proportion</w:t>
      </w:r>
      <w:r w:rsidR="00965EC8">
        <w:rPr>
          <w:rFonts w:asciiTheme="minorHAnsi" w:hAnsiTheme="minorHAnsi" w:cstheme="minorHAnsi"/>
          <w:sz w:val="22"/>
          <w:szCs w:val="22"/>
        </w:rPr>
        <w:t>s</w:t>
      </w:r>
      <w:r w:rsidR="001374C3" w:rsidRPr="0081104D">
        <w:rPr>
          <w:rFonts w:asciiTheme="minorHAnsi" w:hAnsiTheme="minorHAnsi" w:cstheme="minorHAnsi"/>
          <w:sz w:val="22"/>
          <w:szCs w:val="22"/>
        </w:rPr>
        <w:t xml:space="preserve"> of females and males in each grade </w:t>
      </w:r>
      <w:r w:rsidR="00965EC8">
        <w:rPr>
          <w:rFonts w:asciiTheme="minorHAnsi" w:hAnsiTheme="minorHAnsi" w:cstheme="minorHAnsi"/>
          <w:sz w:val="22"/>
          <w:szCs w:val="22"/>
        </w:rPr>
        <w:t xml:space="preserve">when </w:t>
      </w:r>
      <w:r w:rsidR="001374C3" w:rsidRPr="0081104D">
        <w:rPr>
          <w:rFonts w:asciiTheme="minorHAnsi" w:hAnsiTheme="minorHAnsi" w:cstheme="minorHAnsi"/>
          <w:sz w:val="22"/>
          <w:szCs w:val="22"/>
        </w:rPr>
        <w:t>compared to last year. Ther</w:t>
      </w:r>
      <w:r w:rsidR="0029120E" w:rsidRPr="0081104D">
        <w:rPr>
          <w:rFonts w:asciiTheme="minorHAnsi" w:hAnsiTheme="minorHAnsi" w:cstheme="minorHAnsi"/>
          <w:sz w:val="22"/>
          <w:szCs w:val="22"/>
        </w:rPr>
        <w:t xml:space="preserve">e </w:t>
      </w:r>
      <w:r w:rsidR="0081104D" w:rsidRPr="0081104D">
        <w:rPr>
          <w:rFonts w:asciiTheme="minorHAnsi" w:hAnsiTheme="minorHAnsi" w:cstheme="minorHAnsi"/>
          <w:sz w:val="22"/>
          <w:szCs w:val="22"/>
        </w:rPr>
        <w:t>is</w:t>
      </w:r>
      <w:r w:rsidR="001374C3" w:rsidRPr="0081104D">
        <w:rPr>
          <w:rFonts w:asciiTheme="minorHAnsi" w:hAnsiTheme="minorHAnsi" w:cstheme="minorHAnsi"/>
          <w:sz w:val="22"/>
          <w:szCs w:val="22"/>
        </w:rPr>
        <w:t xml:space="preserve"> </w:t>
      </w:r>
      <w:r w:rsidR="00965EC8">
        <w:rPr>
          <w:rFonts w:asciiTheme="minorHAnsi" w:hAnsiTheme="minorHAnsi" w:cstheme="minorHAnsi"/>
          <w:sz w:val="22"/>
          <w:szCs w:val="22"/>
        </w:rPr>
        <w:t xml:space="preserve">a </w:t>
      </w:r>
      <w:r w:rsidR="001374C3" w:rsidRPr="0081104D">
        <w:rPr>
          <w:rFonts w:asciiTheme="minorHAnsi" w:hAnsiTheme="minorHAnsi" w:cstheme="minorHAnsi"/>
          <w:sz w:val="22"/>
          <w:szCs w:val="22"/>
        </w:rPr>
        <w:t xml:space="preserve">notable increase in females in Grade 2 (by 9%) </w:t>
      </w:r>
      <w:r w:rsidR="0029120E" w:rsidRPr="0081104D">
        <w:rPr>
          <w:rFonts w:asciiTheme="minorHAnsi" w:hAnsiTheme="minorHAnsi" w:cstheme="minorHAnsi"/>
          <w:sz w:val="22"/>
          <w:szCs w:val="22"/>
        </w:rPr>
        <w:t xml:space="preserve">and Grade 8 (by 1.1%) and increase in males in Grade 4 (by 6.8%). </w:t>
      </w:r>
      <w:r w:rsidR="0081104D" w:rsidRPr="0081104D">
        <w:rPr>
          <w:rFonts w:asciiTheme="minorHAnsi" w:hAnsiTheme="minorHAnsi" w:cstheme="minorHAnsi"/>
          <w:sz w:val="22"/>
          <w:szCs w:val="22"/>
        </w:rPr>
        <w:t>In general, the chart shows the usual curve, with increasing percentages of females from Grade 4 to 8 and increasing males in Grade 9 and 10.</w:t>
      </w:r>
    </w:p>
    <w:p w14:paraId="2A58F488" w14:textId="77777777" w:rsidR="00394276" w:rsidRPr="00783020" w:rsidRDefault="00394276" w:rsidP="00477174">
      <w:pPr>
        <w:rPr>
          <w:rFonts w:asciiTheme="minorHAnsi" w:hAnsiTheme="minorHAnsi" w:cstheme="minorHAnsi"/>
          <w:color w:val="FF0000"/>
          <w:sz w:val="22"/>
          <w:szCs w:val="22"/>
        </w:rPr>
      </w:pPr>
    </w:p>
    <w:p w14:paraId="3F8CBF0B" w14:textId="77777777" w:rsidR="00111749" w:rsidRPr="00783020" w:rsidRDefault="00111749" w:rsidP="00477174">
      <w:pPr>
        <w:rPr>
          <w:rFonts w:asciiTheme="minorHAnsi" w:hAnsiTheme="minorHAnsi" w:cstheme="minorHAnsi"/>
          <w:color w:val="FF0000"/>
          <w:sz w:val="22"/>
          <w:szCs w:val="22"/>
        </w:rPr>
      </w:pPr>
    </w:p>
    <w:p w14:paraId="64A50ADD" w14:textId="77777777" w:rsidR="000128ED" w:rsidRPr="00740CBC" w:rsidRDefault="00477174" w:rsidP="00D63795">
      <w:pPr>
        <w:pStyle w:val="Heading2"/>
      </w:pPr>
      <w:r w:rsidRPr="00740CBC">
        <w:t>By Full/Part Time</w:t>
      </w:r>
    </w:p>
    <w:p w14:paraId="2A9EA045" w14:textId="77777777" w:rsidR="00477174" w:rsidRPr="00783020" w:rsidRDefault="00477174" w:rsidP="00477174">
      <w:pPr>
        <w:rPr>
          <w:rFonts w:asciiTheme="minorHAnsi" w:hAnsiTheme="minorHAnsi" w:cstheme="minorHAnsi"/>
          <w:b/>
          <w:color w:val="FF0000"/>
          <w:sz w:val="22"/>
          <w:szCs w:val="22"/>
        </w:rPr>
      </w:pPr>
    </w:p>
    <w:p w14:paraId="54931B08" w14:textId="107C982F" w:rsidR="008B14E5" w:rsidRPr="00783020" w:rsidRDefault="00740CBC" w:rsidP="00477174">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0237380B" wp14:editId="7278F635">
            <wp:extent cx="5694045" cy="2719070"/>
            <wp:effectExtent l="0" t="0" r="1905" b="5080"/>
            <wp:docPr id="44" name="Picture 44" descr="Chart 39 - Sex by Full or Part Time Roles. In full Time roles Females represent 49.8% and Males 50.2%.  In Part-Times roles Females represent 61.4% and Males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39 - Sex by Full or Part Time Roles. In full Time roles Females represent 49.8% and Males 50.2%.  In Part-Times roles Females represent 61.4% and Males 3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4045" cy="2719070"/>
                    </a:xfrm>
                    <a:prstGeom prst="rect">
                      <a:avLst/>
                    </a:prstGeom>
                    <a:noFill/>
                  </pic:spPr>
                </pic:pic>
              </a:graphicData>
            </a:graphic>
          </wp:inline>
        </w:drawing>
      </w:r>
    </w:p>
    <w:p w14:paraId="3EC02B6A" w14:textId="77777777" w:rsidR="00740CBC" w:rsidRDefault="00740CBC" w:rsidP="00C3631F">
      <w:pPr>
        <w:rPr>
          <w:rFonts w:asciiTheme="minorHAnsi" w:hAnsiTheme="minorHAnsi" w:cstheme="minorHAnsi"/>
          <w:sz w:val="22"/>
          <w:szCs w:val="22"/>
        </w:rPr>
      </w:pPr>
    </w:p>
    <w:p w14:paraId="2F57FF15" w14:textId="666127B5" w:rsidR="006E7C50" w:rsidRPr="00BA439A" w:rsidRDefault="00315BC8" w:rsidP="00C3631F">
      <w:pPr>
        <w:rPr>
          <w:rFonts w:asciiTheme="minorHAnsi" w:hAnsiTheme="minorHAnsi" w:cstheme="minorHAnsi"/>
          <w:sz w:val="22"/>
          <w:szCs w:val="22"/>
        </w:rPr>
      </w:pPr>
      <w:r w:rsidRPr="00BA439A">
        <w:rPr>
          <w:rFonts w:asciiTheme="minorHAnsi" w:hAnsiTheme="minorHAnsi" w:cstheme="minorHAnsi"/>
          <w:sz w:val="22"/>
          <w:szCs w:val="22"/>
        </w:rPr>
        <w:t>Chart 39</w:t>
      </w:r>
      <w:r w:rsidR="00FE5A79" w:rsidRPr="00BA439A">
        <w:rPr>
          <w:rFonts w:asciiTheme="minorHAnsi" w:hAnsiTheme="minorHAnsi" w:cstheme="minorHAnsi"/>
          <w:sz w:val="22"/>
          <w:szCs w:val="22"/>
        </w:rPr>
        <w:t xml:space="preserve"> il</w:t>
      </w:r>
      <w:r w:rsidR="007C0419" w:rsidRPr="00BA439A">
        <w:rPr>
          <w:rFonts w:asciiTheme="minorHAnsi" w:hAnsiTheme="minorHAnsi" w:cstheme="minorHAnsi"/>
          <w:sz w:val="22"/>
          <w:szCs w:val="22"/>
        </w:rPr>
        <w:t xml:space="preserve">lustrates the breakdown </w:t>
      </w:r>
      <w:r w:rsidR="007F6AD2" w:rsidRPr="00BA439A">
        <w:rPr>
          <w:rFonts w:asciiTheme="minorHAnsi" w:hAnsiTheme="minorHAnsi" w:cstheme="minorHAnsi"/>
          <w:sz w:val="22"/>
          <w:szCs w:val="22"/>
        </w:rPr>
        <w:t xml:space="preserve">by Sex </w:t>
      </w:r>
      <w:r w:rsidR="007C0419" w:rsidRPr="00BA439A">
        <w:rPr>
          <w:rFonts w:asciiTheme="minorHAnsi" w:hAnsiTheme="minorHAnsi" w:cstheme="minorHAnsi"/>
          <w:sz w:val="22"/>
          <w:szCs w:val="22"/>
        </w:rPr>
        <w:t>of Full and Part T</w:t>
      </w:r>
      <w:r w:rsidR="00FE5A79" w:rsidRPr="00BA439A">
        <w:rPr>
          <w:rFonts w:asciiTheme="minorHAnsi" w:hAnsiTheme="minorHAnsi" w:cstheme="minorHAnsi"/>
          <w:sz w:val="22"/>
          <w:szCs w:val="22"/>
        </w:rPr>
        <w:t>ime staff</w:t>
      </w:r>
      <w:r w:rsidR="00965EC8">
        <w:rPr>
          <w:rFonts w:asciiTheme="minorHAnsi" w:hAnsiTheme="minorHAnsi" w:cstheme="minorHAnsi"/>
          <w:sz w:val="22"/>
          <w:szCs w:val="22"/>
        </w:rPr>
        <w:t>.  T</w:t>
      </w:r>
      <w:r w:rsidR="00BA439A" w:rsidRPr="00BA439A">
        <w:rPr>
          <w:rFonts w:asciiTheme="minorHAnsi" w:hAnsiTheme="minorHAnsi" w:cstheme="minorHAnsi"/>
          <w:sz w:val="22"/>
          <w:szCs w:val="22"/>
        </w:rPr>
        <w:t>here has been a minor increase in the percentage of females working full time by 0.9% and a reduction in the percentage of females working part time by 2.8% since 2020-21.</w:t>
      </w:r>
      <w:r w:rsidR="00C3631F" w:rsidRPr="00BA439A">
        <w:rPr>
          <w:rFonts w:asciiTheme="minorHAnsi" w:hAnsiTheme="minorHAnsi" w:cstheme="minorHAnsi"/>
          <w:sz w:val="22"/>
          <w:szCs w:val="22"/>
        </w:rPr>
        <w:t xml:space="preserve"> </w:t>
      </w:r>
    </w:p>
    <w:p w14:paraId="3467AD79" w14:textId="77777777" w:rsidR="00C3631F" w:rsidRPr="00783020" w:rsidRDefault="00C3631F" w:rsidP="00C3631F">
      <w:pPr>
        <w:rPr>
          <w:rFonts w:asciiTheme="minorHAnsi" w:hAnsiTheme="minorHAnsi" w:cstheme="minorHAnsi"/>
          <w:b/>
          <w:color w:val="FF0000"/>
          <w:sz w:val="22"/>
          <w:szCs w:val="22"/>
        </w:rPr>
      </w:pPr>
    </w:p>
    <w:p w14:paraId="5DE192F5" w14:textId="2BC40AB4" w:rsidR="00625550" w:rsidRPr="00A156FB" w:rsidRDefault="006E7C50" w:rsidP="00D63795">
      <w:pPr>
        <w:pStyle w:val="Heading2"/>
      </w:pPr>
      <w:r w:rsidRPr="00A156FB">
        <w:t>By Contract Type</w:t>
      </w:r>
    </w:p>
    <w:p w14:paraId="1ADB6DAA" w14:textId="77777777" w:rsidR="00DC0E15" w:rsidRPr="00783020" w:rsidRDefault="00DC0E15" w:rsidP="00DC0E15">
      <w:pPr>
        <w:rPr>
          <w:color w:val="FF0000"/>
          <w:lang w:eastAsia="en-GB"/>
        </w:rPr>
      </w:pPr>
    </w:p>
    <w:p w14:paraId="058815BB" w14:textId="3E512F67" w:rsidR="00AA3A0E" w:rsidRPr="00783020" w:rsidRDefault="00A156FB" w:rsidP="00AA3A0E">
      <w:pPr>
        <w:jc w:val="cente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59FFD998" wp14:editId="1CB2CCE4">
            <wp:extent cx="5700395" cy="2810510"/>
            <wp:effectExtent l="0" t="0" r="0" b="8890"/>
            <wp:docPr id="45" name="Picture 45" descr="Chart 40 - Sex by Contract Type.  Fixed Term 54.6% Female, 45.4% Male; Open Ended with a fixed end date 50.7% Female, 49.3% Male; Permanent 55.7% Female, 44.3% Male; Fixed Term (e.g. mat cover) Female 46.9%, Mal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40 - Sex by Contract Type.  Fixed Term 54.6% Female, 45.4% Male; Open Ended with a fixed end date 50.7% Female, 49.3% Male; Permanent 55.7% Female, 44.3% Male; Fixed Term (e.g. mat cover) Female 46.9%, Male 5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10510"/>
                    </a:xfrm>
                    <a:prstGeom prst="rect">
                      <a:avLst/>
                    </a:prstGeom>
                    <a:noFill/>
                  </pic:spPr>
                </pic:pic>
              </a:graphicData>
            </a:graphic>
          </wp:inline>
        </w:drawing>
      </w:r>
    </w:p>
    <w:p w14:paraId="1C18F97E" w14:textId="77777777" w:rsidR="00A156FB" w:rsidRDefault="00A156FB" w:rsidP="008A7CB2">
      <w:pPr>
        <w:rPr>
          <w:rFonts w:asciiTheme="minorHAnsi" w:hAnsiTheme="minorHAnsi" w:cstheme="minorHAnsi"/>
          <w:sz w:val="22"/>
          <w:szCs w:val="22"/>
        </w:rPr>
      </w:pPr>
    </w:p>
    <w:p w14:paraId="7CDA1548" w14:textId="4CEE15E6" w:rsidR="00351E20" w:rsidRPr="00783020" w:rsidRDefault="00315BC8" w:rsidP="008A7CB2">
      <w:pPr>
        <w:rPr>
          <w:rFonts w:asciiTheme="minorHAnsi" w:hAnsiTheme="minorHAnsi" w:cstheme="minorHAnsi"/>
          <w:b/>
          <w:color w:val="FF0000"/>
          <w:sz w:val="22"/>
          <w:szCs w:val="22"/>
        </w:rPr>
      </w:pPr>
      <w:r w:rsidRPr="00E56EDD">
        <w:rPr>
          <w:rFonts w:asciiTheme="minorHAnsi" w:hAnsiTheme="minorHAnsi" w:cstheme="minorHAnsi"/>
          <w:sz w:val="22"/>
          <w:szCs w:val="22"/>
        </w:rPr>
        <w:t xml:space="preserve">Chart 40 shows </w:t>
      </w:r>
      <w:r w:rsidR="005F03F2" w:rsidRPr="00E56EDD">
        <w:rPr>
          <w:rFonts w:asciiTheme="minorHAnsi" w:hAnsiTheme="minorHAnsi" w:cstheme="minorHAnsi"/>
          <w:sz w:val="22"/>
          <w:szCs w:val="22"/>
        </w:rPr>
        <w:t>S</w:t>
      </w:r>
      <w:r w:rsidR="00E30007" w:rsidRPr="00E56EDD">
        <w:rPr>
          <w:rFonts w:asciiTheme="minorHAnsi" w:hAnsiTheme="minorHAnsi" w:cstheme="minorHAnsi"/>
          <w:sz w:val="22"/>
          <w:szCs w:val="22"/>
        </w:rPr>
        <w:t xml:space="preserve">ex by contract type. There </w:t>
      </w:r>
      <w:r w:rsidR="00C0627C" w:rsidRPr="00E56EDD">
        <w:rPr>
          <w:rFonts w:asciiTheme="minorHAnsi" w:hAnsiTheme="minorHAnsi" w:cstheme="minorHAnsi"/>
          <w:sz w:val="22"/>
          <w:szCs w:val="22"/>
        </w:rPr>
        <w:t>has been</w:t>
      </w:r>
      <w:r w:rsidR="00E30007" w:rsidRPr="00E56EDD">
        <w:rPr>
          <w:rFonts w:asciiTheme="minorHAnsi" w:hAnsiTheme="minorHAnsi" w:cstheme="minorHAnsi"/>
          <w:sz w:val="22"/>
          <w:szCs w:val="22"/>
        </w:rPr>
        <w:t xml:space="preserve"> little change from 20</w:t>
      </w:r>
      <w:r w:rsidR="00BA439A" w:rsidRPr="00E56EDD">
        <w:rPr>
          <w:rFonts w:asciiTheme="minorHAnsi" w:hAnsiTheme="minorHAnsi" w:cstheme="minorHAnsi"/>
          <w:sz w:val="22"/>
          <w:szCs w:val="22"/>
        </w:rPr>
        <w:t>20-21</w:t>
      </w:r>
      <w:r w:rsidR="00237956">
        <w:rPr>
          <w:rFonts w:asciiTheme="minorHAnsi" w:hAnsiTheme="minorHAnsi" w:cstheme="minorHAnsi"/>
          <w:sz w:val="22"/>
          <w:szCs w:val="22"/>
        </w:rPr>
        <w:t xml:space="preserve"> in contract types F, O &amp; P.  C</w:t>
      </w:r>
      <w:r w:rsidR="00E30007" w:rsidRPr="00E56EDD">
        <w:rPr>
          <w:rFonts w:asciiTheme="minorHAnsi" w:hAnsiTheme="minorHAnsi" w:cstheme="minorHAnsi"/>
          <w:sz w:val="22"/>
          <w:szCs w:val="22"/>
        </w:rPr>
        <w:t>ontract type S</w:t>
      </w:r>
      <w:r w:rsidR="00237956">
        <w:rPr>
          <w:rFonts w:asciiTheme="minorHAnsi" w:hAnsiTheme="minorHAnsi" w:cstheme="minorHAnsi"/>
          <w:sz w:val="22"/>
          <w:szCs w:val="22"/>
        </w:rPr>
        <w:t xml:space="preserve"> </w:t>
      </w:r>
      <w:r w:rsidR="00314B9E" w:rsidRPr="00E56EDD">
        <w:rPr>
          <w:rFonts w:asciiTheme="minorHAnsi" w:hAnsiTheme="minorHAnsi" w:cstheme="minorHAnsi"/>
          <w:sz w:val="22"/>
          <w:szCs w:val="22"/>
        </w:rPr>
        <w:t xml:space="preserve">has </w:t>
      </w:r>
      <w:r w:rsidR="00237956">
        <w:rPr>
          <w:rFonts w:asciiTheme="minorHAnsi" w:hAnsiTheme="minorHAnsi" w:cstheme="minorHAnsi"/>
          <w:sz w:val="22"/>
          <w:szCs w:val="22"/>
        </w:rPr>
        <w:t>s</w:t>
      </w:r>
      <w:r w:rsidR="00314B9E" w:rsidRPr="00E56EDD">
        <w:rPr>
          <w:rFonts w:asciiTheme="minorHAnsi" w:hAnsiTheme="minorHAnsi" w:cstheme="minorHAnsi"/>
          <w:sz w:val="22"/>
          <w:szCs w:val="22"/>
        </w:rPr>
        <w:t>een a</w:t>
      </w:r>
      <w:r w:rsidR="00E56EDD" w:rsidRPr="00E56EDD">
        <w:rPr>
          <w:rFonts w:asciiTheme="minorHAnsi" w:hAnsiTheme="minorHAnsi" w:cstheme="minorHAnsi"/>
          <w:sz w:val="22"/>
          <w:szCs w:val="22"/>
        </w:rPr>
        <w:t xml:space="preserve"> 13.9% decrease in the percentage of females since 2020-21. </w:t>
      </w:r>
      <w:r w:rsidR="00351E20" w:rsidRPr="00783020">
        <w:rPr>
          <w:rFonts w:asciiTheme="minorHAnsi" w:hAnsiTheme="minorHAnsi" w:cstheme="minorHAnsi"/>
          <w:b/>
          <w:color w:val="FF0000"/>
          <w:sz w:val="22"/>
          <w:szCs w:val="22"/>
        </w:rPr>
        <w:br w:type="page"/>
      </w:r>
    </w:p>
    <w:p w14:paraId="556F6477" w14:textId="77777777" w:rsidR="00F76AAC" w:rsidRPr="00764FE4" w:rsidRDefault="0089577B" w:rsidP="00D63795">
      <w:pPr>
        <w:pStyle w:val="Heading2"/>
      </w:pPr>
      <w:r w:rsidRPr="00764FE4">
        <w:lastRenderedPageBreak/>
        <w:t>By Nationality</w:t>
      </w:r>
    </w:p>
    <w:p w14:paraId="2D6E0611" w14:textId="77777777" w:rsidR="00AA3A0E" w:rsidRPr="00783020" w:rsidRDefault="00AA3A0E" w:rsidP="00AA3A0E">
      <w:pPr>
        <w:rPr>
          <w:color w:val="FF0000"/>
          <w:lang w:eastAsia="en-GB"/>
        </w:rPr>
      </w:pPr>
    </w:p>
    <w:p w14:paraId="18E7CBA3" w14:textId="73689535" w:rsidR="00AA3A0E" w:rsidRPr="00783020" w:rsidRDefault="00764FE4"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FAC866C" wp14:editId="6E1BABAA">
            <wp:extent cx="5547995" cy="3030220"/>
            <wp:effectExtent l="0" t="0" r="0" b="0"/>
            <wp:docPr id="48" name="Picture 48" descr="Chart 41 - Sex by Nationality. &#10;EU/EEA - 54.0% Female, 46.0% Male.&#10;International - 47.2% Female, 52.8% Male.&#10;UK - 55.4% Female, 44.6%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41 - Sex by Nationality. &#10;EU/EEA - 54.0% Female, 46.0% Male.&#10;International - 47.2% Female, 52.8% Male.&#10;UK - 55.4% Female, 44.6% Ma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7995" cy="3030220"/>
                    </a:xfrm>
                    <a:prstGeom prst="rect">
                      <a:avLst/>
                    </a:prstGeom>
                    <a:noFill/>
                  </pic:spPr>
                </pic:pic>
              </a:graphicData>
            </a:graphic>
          </wp:inline>
        </w:drawing>
      </w:r>
    </w:p>
    <w:p w14:paraId="0F7BE324" w14:textId="1EF418A4" w:rsidR="00662A81" w:rsidRPr="00CE3840" w:rsidRDefault="00764FE4" w:rsidP="00314B9E">
      <w:pPr>
        <w:spacing w:after="200" w:line="276" w:lineRule="auto"/>
        <w:rPr>
          <w:rFonts w:asciiTheme="minorHAnsi" w:hAnsiTheme="minorHAnsi" w:cstheme="minorHAnsi"/>
          <w:sz w:val="22"/>
          <w:szCs w:val="22"/>
        </w:rPr>
      </w:pPr>
      <w:r>
        <w:rPr>
          <w:rFonts w:asciiTheme="minorHAnsi" w:hAnsiTheme="minorHAnsi" w:cstheme="minorHAnsi"/>
          <w:sz w:val="22"/>
          <w:szCs w:val="22"/>
        </w:rPr>
        <w:br/>
      </w:r>
      <w:r w:rsidR="00315BC8" w:rsidRPr="00CE3840">
        <w:rPr>
          <w:rFonts w:asciiTheme="minorHAnsi" w:hAnsiTheme="minorHAnsi" w:cstheme="minorHAnsi"/>
          <w:sz w:val="22"/>
          <w:szCs w:val="22"/>
        </w:rPr>
        <w:t>Chart 41</w:t>
      </w:r>
      <w:r w:rsidR="00732642" w:rsidRPr="00CE3840">
        <w:rPr>
          <w:rFonts w:asciiTheme="minorHAnsi" w:hAnsiTheme="minorHAnsi" w:cstheme="minorHAnsi"/>
          <w:sz w:val="22"/>
          <w:szCs w:val="22"/>
        </w:rPr>
        <w:t xml:space="preserve"> shows</w:t>
      </w:r>
      <w:r w:rsidR="00314B9E" w:rsidRPr="00CE3840">
        <w:rPr>
          <w:rFonts w:asciiTheme="minorHAnsi" w:hAnsiTheme="minorHAnsi" w:cstheme="minorHAnsi"/>
          <w:sz w:val="22"/>
          <w:szCs w:val="22"/>
        </w:rPr>
        <w:t xml:space="preserve"> a similar picture to </w:t>
      </w:r>
      <w:r w:rsidR="00E56EDD" w:rsidRPr="00CE3840">
        <w:rPr>
          <w:rFonts w:asciiTheme="minorHAnsi" w:hAnsiTheme="minorHAnsi" w:cstheme="minorHAnsi"/>
          <w:sz w:val="22"/>
          <w:szCs w:val="22"/>
        </w:rPr>
        <w:t xml:space="preserve">2020-21 and </w:t>
      </w:r>
      <w:r w:rsidR="00314B9E" w:rsidRPr="00CE3840">
        <w:rPr>
          <w:rFonts w:asciiTheme="minorHAnsi" w:hAnsiTheme="minorHAnsi" w:cstheme="minorHAnsi"/>
          <w:sz w:val="22"/>
          <w:szCs w:val="22"/>
        </w:rPr>
        <w:t>2019-20</w:t>
      </w:r>
      <w:r w:rsidR="00C0627C" w:rsidRPr="00CE3840">
        <w:rPr>
          <w:rFonts w:asciiTheme="minorHAnsi" w:hAnsiTheme="minorHAnsi" w:cstheme="minorHAnsi"/>
          <w:sz w:val="22"/>
          <w:szCs w:val="22"/>
        </w:rPr>
        <w:t>;</w:t>
      </w:r>
      <w:r w:rsidR="00314B9E" w:rsidRPr="00CE3840">
        <w:rPr>
          <w:rFonts w:asciiTheme="minorHAnsi" w:hAnsiTheme="minorHAnsi" w:cstheme="minorHAnsi"/>
          <w:sz w:val="22"/>
          <w:szCs w:val="22"/>
        </w:rPr>
        <w:t xml:space="preserve"> </w:t>
      </w:r>
      <w:r w:rsidR="00B56069" w:rsidRPr="00CE3840">
        <w:rPr>
          <w:rFonts w:asciiTheme="minorHAnsi" w:hAnsiTheme="minorHAnsi" w:cstheme="minorHAnsi"/>
          <w:sz w:val="22"/>
          <w:szCs w:val="22"/>
        </w:rPr>
        <w:t>Females</w:t>
      </w:r>
      <w:r w:rsidR="00732642" w:rsidRPr="00CE3840">
        <w:rPr>
          <w:rFonts w:asciiTheme="minorHAnsi" w:hAnsiTheme="minorHAnsi" w:cstheme="minorHAnsi"/>
          <w:sz w:val="22"/>
          <w:szCs w:val="22"/>
        </w:rPr>
        <w:t xml:space="preserve"> </w:t>
      </w:r>
      <w:r w:rsidR="00E36C73" w:rsidRPr="00CE3840">
        <w:rPr>
          <w:rFonts w:asciiTheme="minorHAnsi" w:hAnsiTheme="minorHAnsi" w:cstheme="minorHAnsi"/>
          <w:sz w:val="22"/>
          <w:szCs w:val="22"/>
        </w:rPr>
        <w:t xml:space="preserve">and </w:t>
      </w:r>
      <w:r w:rsidR="00B56069" w:rsidRPr="00CE3840">
        <w:rPr>
          <w:rFonts w:asciiTheme="minorHAnsi" w:hAnsiTheme="minorHAnsi" w:cstheme="minorHAnsi"/>
          <w:sz w:val="22"/>
          <w:szCs w:val="22"/>
        </w:rPr>
        <w:t>Males</w:t>
      </w:r>
      <w:r w:rsidR="00E36C73" w:rsidRPr="00CE3840">
        <w:rPr>
          <w:rFonts w:asciiTheme="minorHAnsi" w:hAnsiTheme="minorHAnsi" w:cstheme="minorHAnsi"/>
          <w:sz w:val="22"/>
          <w:szCs w:val="22"/>
        </w:rPr>
        <w:t xml:space="preserve"> are</w:t>
      </w:r>
      <w:r w:rsidR="00E56EDD" w:rsidRPr="00CE3840">
        <w:rPr>
          <w:rFonts w:asciiTheme="minorHAnsi" w:hAnsiTheme="minorHAnsi" w:cstheme="minorHAnsi"/>
          <w:sz w:val="22"/>
          <w:szCs w:val="22"/>
        </w:rPr>
        <w:t xml:space="preserve"> almost</w:t>
      </w:r>
      <w:r w:rsidR="00E36C73" w:rsidRPr="00CE3840">
        <w:rPr>
          <w:rFonts w:asciiTheme="minorHAnsi" w:hAnsiTheme="minorHAnsi" w:cstheme="minorHAnsi"/>
          <w:sz w:val="22"/>
          <w:szCs w:val="22"/>
        </w:rPr>
        <w:t xml:space="preserve"> </w:t>
      </w:r>
      <w:r w:rsidR="00662A81" w:rsidRPr="00CE3840">
        <w:rPr>
          <w:rFonts w:asciiTheme="minorHAnsi" w:hAnsiTheme="minorHAnsi" w:cstheme="minorHAnsi"/>
          <w:sz w:val="22"/>
          <w:szCs w:val="22"/>
        </w:rPr>
        <w:t>equally</w:t>
      </w:r>
      <w:r w:rsidR="00E36C73" w:rsidRPr="00CE3840">
        <w:rPr>
          <w:rFonts w:asciiTheme="minorHAnsi" w:hAnsiTheme="minorHAnsi" w:cstheme="minorHAnsi"/>
          <w:sz w:val="22"/>
          <w:szCs w:val="22"/>
        </w:rPr>
        <w:t xml:space="preserve"> represented from</w:t>
      </w:r>
      <w:r w:rsidR="00CE3840" w:rsidRPr="00CE3840">
        <w:rPr>
          <w:rFonts w:asciiTheme="minorHAnsi" w:hAnsiTheme="minorHAnsi" w:cstheme="minorHAnsi"/>
          <w:sz w:val="22"/>
          <w:szCs w:val="22"/>
        </w:rPr>
        <w:t xml:space="preserve"> UK and</w:t>
      </w:r>
      <w:r w:rsidR="00E36C73" w:rsidRPr="00CE3840">
        <w:rPr>
          <w:rFonts w:asciiTheme="minorHAnsi" w:hAnsiTheme="minorHAnsi" w:cstheme="minorHAnsi"/>
          <w:sz w:val="22"/>
          <w:szCs w:val="22"/>
        </w:rPr>
        <w:t xml:space="preserve"> EU/EEA</w:t>
      </w:r>
      <w:r w:rsidR="008A7822" w:rsidRPr="00CE3840">
        <w:rPr>
          <w:rFonts w:asciiTheme="minorHAnsi" w:hAnsiTheme="minorHAnsi" w:cstheme="minorHAnsi"/>
          <w:sz w:val="22"/>
          <w:szCs w:val="22"/>
        </w:rPr>
        <w:t>.  W</w:t>
      </w:r>
      <w:r w:rsidR="00E36C73" w:rsidRPr="00CE3840">
        <w:rPr>
          <w:rFonts w:asciiTheme="minorHAnsi" w:hAnsiTheme="minorHAnsi" w:cstheme="minorHAnsi"/>
          <w:sz w:val="22"/>
          <w:szCs w:val="22"/>
        </w:rPr>
        <w:t xml:space="preserve">e have </w:t>
      </w:r>
      <w:r w:rsidR="008A7822" w:rsidRPr="00CE3840">
        <w:rPr>
          <w:rFonts w:asciiTheme="minorHAnsi" w:hAnsiTheme="minorHAnsi" w:cstheme="minorHAnsi"/>
          <w:sz w:val="22"/>
          <w:szCs w:val="22"/>
        </w:rPr>
        <w:t xml:space="preserve">a higher proportion of </w:t>
      </w:r>
      <w:r w:rsidR="003763FE" w:rsidRPr="00CE3840">
        <w:rPr>
          <w:rFonts w:asciiTheme="minorHAnsi" w:hAnsiTheme="minorHAnsi" w:cstheme="minorHAnsi"/>
          <w:sz w:val="22"/>
          <w:szCs w:val="22"/>
        </w:rPr>
        <w:t xml:space="preserve">Male </w:t>
      </w:r>
      <w:r w:rsidR="00E36C73" w:rsidRPr="00CE3840">
        <w:rPr>
          <w:rFonts w:asciiTheme="minorHAnsi" w:hAnsiTheme="minorHAnsi" w:cstheme="minorHAnsi"/>
          <w:sz w:val="22"/>
          <w:szCs w:val="22"/>
        </w:rPr>
        <w:t xml:space="preserve">International </w:t>
      </w:r>
      <w:r w:rsidR="0048465E">
        <w:rPr>
          <w:rFonts w:asciiTheme="minorHAnsi" w:hAnsiTheme="minorHAnsi" w:cstheme="minorHAnsi"/>
          <w:sz w:val="22"/>
          <w:szCs w:val="22"/>
        </w:rPr>
        <w:t>colleagues</w:t>
      </w:r>
      <w:r w:rsidR="00E30007" w:rsidRPr="00CE3840">
        <w:rPr>
          <w:rFonts w:asciiTheme="minorHAnsi" w:hAnsiTheme="minorHAnsi" w:cstheme="minorHAnsi"/>
          <w:sz w:val="22"/>
          <w:szCs w:val="22"/>
        </w:rPr>
        <w:t xml:space="preserve">, </w:t>
      </w:r>
      <w:r w:rsidR="00314B9E" w:rsidRPr="00CE3840">
        <w:rPr>
          <w:rFonts w:asciiTheme="minorHAnsi" w:hAnsiTheme="minorHAnsi" w:cstheme="minorHAnsi"/>
          <w:sz w:val="22"/>
          <w:szCs w:val="22"/>
        </w:rPr>
        <w:t xml:space="preserve">although the Female representation has increased </w:t>
      </w:r>
      <w:r w:rsidR="00662A81" w:rsidRPr="00CE3840">
        <w:rPr>
          <w:rFonts w:asciiTheme="minorHAnsi" w:hAnsiTheme="minorHAnsi" w:cstheme="minorHAnsi"/>
          <w:sz w:val="22"/>
          <w:szCs w:val="22"/>
        </w:rPr>
        <w:t>by 1.</w:t>
      </w:r>
      <w:r w:rsidR="00CE3840" w:rsidRPr="00CE3840">
        <w:rPr>
          <w:rFonts w:asciiTheme="minorHAnsi" w:hAnsiTheme="minorHAnsi" w:cstheme="minorHAnsi"/>
          <w:sz w:val="22"/>
          <w:szCs w:val="22"/>
        </w:rPr>
        <w:t>7</w:t>
      </w:r>
      <w:r w:rsidR="00662A81" w:rsidRPr="00CE3840">
        <w:rPr>
          <w:rFonts w:asciiTheme="minorHAnsi" w:hAnsiTheme="minorHAnsi" w:cstheme="minorHAnsi"/>
          <w:sz w:val="22"/>
          <w:szCs w:val="22"/>
        </w:rPr>
        <w:t>% since 2019-20.</w:t>
      </w:r>
    </w:p>
    <w:p w14:paraId="767E9773" w14:textId="77777777" w:rsidR="00662A81" w:rsidRDefault="00662A81">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EC59507" w14:textId="3D367FE1" w:rsidR="006E7C50" w:rsidRPr="00B95543" w:rsidRDefault="00235C55" w:rsidP="00D63795">
      <w:pPr>
        <w:pStyle w:val="Heading2"/>
      </w:pPr>
      <w:r w:rsidRPr="00B95543">
        <w:lastRenderedPageBreak/>
        <w:t>Recruitment – by Applications and Successful Applicants</w:t>
      </w:r>
    </w:p>
    <w:p w14:paraId="6ED4B22D" w14:textId="77777777" w:rsidR="003F6699" w:rsidRPr="003F6699" w:rsidRDefault="003F6699" w:rsidP="003F6699">
      <w:pPr>
        <w:rPr>
          <w:lang w:eastAsia="en-GB"/>
        </w:rPr>
      </w:pPr>
    </w:p>
    <w:p w14:paraId="69571516" w14:textId="4FEDEC0D" w:rsidR="002F51D9" w:rsidRDefault="00CB03F8"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8526C3C" wp14:editId="5095C96B">
            <wp:extent cx="5791835" cy="3169920"/>
            <wp:effectExtent l="0" t="0" r="0" b="0"/>
            <wp:docPr id="23" name="Picture 23" descr="Chart 42a - Job Applicants (#21285) by Sex and Job Family. &#10;Clinical 31.5% Female, 58.9% Male. 9.7% Unknown.&#10;MPA 65.8% Female, 33.5% Male. 0.7% Unknown.&#10;Operational - 35.4% Female, 62.6% Male, 2.0% Unknown&#10;Research &amp; Teaching - 41.8% Female, 57.5% Male, 0.7% Unknown&#10;Technical &amp; Specialist - 44.6% Female, 55.0% Male, 0.4%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42a - Job Applicants (#21285) by Sex and Job Family. &#10;Clinical 31.5% Female, 58.9% Male. 9.7% Unknown.&#10;MPA 65.8% Female, 33.5% Male. 0.7% Unknown.&#10;Operational - 35.4% Female, 62.6% Male, 2.0% Unknown&#10;Research &amp; Teaching - 41.8% Female, 57.5% Male, 0.7% Unknown&#10;Technical &amp; Specialist - 44.6% Female, 55.0% Male, 0.4% Unknow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1835" cy="3169920"/>
                    </a:xfrm>
                    <a:prstGeom prst="rect">
                      <a:avLst/>
                    </a:prstGeom>
                    <a:noFill/>
                  </pic:spPr>
                </pic:pic>
              </a:graphicData>
            </a:graphic>
          </wp:inline>
        </w:drawing>
      </w:r>
    </w:p>
    <w:p w14:paraId="75859526" w14:textId="77777777" w:rsidR="00CB03F8" w:rsidRPr="00783020" w:rsidRDefault="00CB03F8" w:rsidP="00235C55">
      <w:pPr>
        <w:rPr>
          <w:rFonts w:asciiTheme="minorHAnsi" w:hAnsiTheme="minorHAnsi" w:cstheme="minorHAnsi"/>
          <w:b/>
          <w:color w:val="FF0000"/>
          <w:sz w:val="22"/>
          <w:szCs w:val="22"/>
        </w:rPr>
      </w:pPr>
    </w:p>
    <w:p w14:paraId="43D13D42" w14:textId="77CE6CF0" w:rsidR="00626672" w:rsidRPr="00783020" w:rsidRDefault="00D3138F" w:rsidP="004337A0">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1D794F3C" wp14:editId="3BCD18C1">
            <wp:extent cx="5797550" cy="3030220"/>
            <wp:effectExtent l="0" t="0" r="0" b="0"/>
            <wp:docPr id="24" name="Picture 24" descr="Chart 42a - Successful Job Applicants (#3402) by Sex and Job Family. &#10;Clinical - Female 27.5%, 56.9% Male, Unknown 15.7%.&#10;MPA 71.4% Female, 26.8% Male. 1.9% Unknown.&#10;Operational - 37.3% Female, 58.4% Male, 4.3% Unknown&#10;Research &amp; Teaching - 52.3% Female, 45.8% Male, 1.8% Unknown&#10;Technical &amp; Specialist - 50.6% Female, 48.5% Male, 1.0%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42a - Successful Job Applicants (#3402) by Sex and Job Family. &#10;Clinical - Female 27.5%, 56.9% Male, Unknown 15.7%.&#10;MPA 71.4% Female, 26.8% Male. 1.9% Unknown.&#10;Operational - 37.3% Female, 58.4% Male, 4.3% Unknown&#10;Research &amp; Teaching - 52.3% Female, 45.8% Male, 1.8% Unknown&#10;Technical &amp; Specialist - 50.6% Female, 48.5% Male, 1.0% Unknow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7550" cy="3030220"/>
                    </a:xfrm>
                    <a:prstGeom prst="rect">
                      <a:avLst/>
                    </a:prstGeom>
                    <a:noFill/>
                  </pic:spPr>
                </pic:pic>
              </a:graphicData>
            </a:graphic>
          </wp:inline>
        </w:drawing>
      </w:r>
    </w:p>
    <w:p w14:paraId="7E6DE779" w14:textId="77777777" w:rsidR="00D3138F" w:rsidRDefault="00D3138F" w:rsidP="00361ACF">
      <w:pPr>
        <w:rPr>
          <w:rFonts w:asciiTheme="minorHAnsi" w:hAnsiTheme="minorHAnsi" w:cstheme="minorHAnsi"/>
          <w:color w:val="FF0000"/>
          <w:sz w:val="22"/>
          <w:szCs w:val="22"/>
        </w:rPr>
      </w:pPr>
    </w:p>
    <w:p w14:paraId="40BB264A" w14:textId="792BFBD6" w:rsidR="00361ACF" w:rsidRPr="006366F9" w:rsidRDefault="0083677F" w:rsidP="00CE3840">
      <w:pPr>
        <w:rPr>
          <w:rFonts w:asciiTheme="minorHAnsi" w:hAnsiTheme="minorHAnsi" w:cstheme="minorHAnsi"/>
          <w:b/>
          <w:sz w:val="28"/>
          <w:szCs w:val="28"/>
        </w:rPr>
      </w:pPr>
      <w:r w:rsidRPr="006366F9">
        <w:rPr>
          <w:rFonts w:asciiTheme="minorHAnsi" w:hAnsiTheme="minorHAnsi" w:cstheme="minorHAnsi"/>
          <w:sz w:val="22"/>
          <w:szCs w:val="22"/>
        </w:rPr>
        <w:t xml:space="preserve">Charts 42a and </w:t>
      </w:r>
      <w:r w:rsidR="0048465E">
        <w:rPr>
          <w:rFonts w:asciiTheme="minorHAnsi" w:hAnsiTheme="minorHAnsi" w:cstheme="minorHAnsi"/>
          <w:sz w:val="22"/>
          <w:szCs w:val="22"/>
        </w:rPr>
        <w:t>42</w:t>
      </w:r>
      <w:r w:rsidRPr="006366F9">
        <w:rPr>
          <w:rFonts w:asciiTheme="minorHAnsi" w:hAnsiTheme="minorHAnsi" w:cstheme="minorHAnsi"/>
          <w:sz w:val="22"/>
          <w:szCs w:val="22"/>
        </w:rPr>
        <w:t>b indicate Females are usually more successful than Males</w:t>
      </w:r>
      <w:r w:rsidR="00C0627C" w:rsidRPr="006366F9">
        <w:rPr>
          <w:rFonts w:asciiTheme="minorHAnsi" w:hAnsiTheme="minorHAnsi" w:cstheme="minorHAnsi"/>
          <w:sz w:val="22"/>
          <w:szCs w:val="22"/>
        </w:rPr>
        <w:t>. T</w:t>
      </w:r>
      <w:r w:rsidRPr="006366F9">
        <w:rPr>
          <w:rFonts w:asciiTheme="minorHAnsi" w:hAnsiTheme="minorHAnsi" w:cstheme="minorHAnsi"/>
          <w:sz w:val="22"/>
          <w:szCs w:val="22"/>
        </w:rPr>
        <w:t>his is not</w:t>
      </w:r>
      <w:r w:rsidR="00EC0605">
        <w:rPr>
          <w:rFonts w:asciiTheme="minorHAnsi" w:hAnsiTheme="minorHAnsi" w:cstheme="minorHAnsi"/>
          <w:sz w:val="22"/>
          <w:szCs w:val="22"/>
        </w:rPr>
        <w:t>ice</w:t>
      </w:r>
      <w:r w:rsidRPr="006366F9">
        <w:rPr>
          <w:rFonts w:asciiTheme="minorHAnsi" w:hAnsiTheme="minorHAnsi" w:cstheme="minorHAnsi"/>
          <w:sz w:val="22"/>
          <w:szCs w:val="22"/>
        </w:rPr>
        <w:t xml:space="preserve">able in </w:t>
      </w:r>
      <w:r w:rsidR="00EC0605">
        <w:rPr>
          <w:rFonts w:asciiTheme="minorHAnsi" w:hAnsiTheme="minorHAnsi" w:cstheme="minorHAnsi"/>
          <w:sz w:val="22"/>
          <w:szCs w:val="22"/>
        </w:rPr>
        <w:t xml:space="preserve">the </w:t>
      </w:r>
      <w:r w:rsidR="00EC0605" w:rsidRPr="006366F9">
        <w:rPr>
          <w:rFonts w:asciiTheme="minorHAnsi" w:hAnsiTheme="minorHAnsi" w:cstheme="minorHAnsi"/>
          <w:sz w:val="22"/>
          <w:szCs w:val="22"/>
        </w:rPr>
        <w:t xml:space="preserve">Research &amp; Teaching and Technical &amp; Specialist </w:t>
      </w:r>
      <w:r w:rsidRPr="006366F9">
        <w:rPr>
          <w:rFonts w:asciiTheme="minorHAnsi" w:hAnsiTheme="minorHAnsi" w:cstheme="minorHAnsi"/>
          <w:sz w:val="22"/>
          <w:szCs w:val="22"/>
        </w:rPr>
        <w:t>job families</w:t>
      </w:r>
      <w:r w:rsidR="00CE3840" w:rsidRPr="006366F9">
        <w:rPr>
          <w:rFonts w:asciiTheme="minorHAnsi" w:hAnsiTheme="minorHAnsi" w:cstheme="minorHAnsi"/>
          <w:sz w:val="22"/>
          <w:szCs w:val="22"/>
        </w:rPr>
        <w:t xml:space="preserve">, where the percentage of </w:t>
      </w:r>
      <w:r w:rsidR="00EC0605">
        <w:rPr>
          <w:rFonts w:asciiTheme="minorHAnsi" w:hAnsiTheme="minorHAnsi" w:cstheme="minorHAnsi"/>
          <w:sz w:val="22"/>
          <w:szCs w:val="22"/>
        </w:rPr>
        <w:t>m</w:t>
      </w:r>
      <w:r w:rsidR="00CE3840" w:rsidRPr="006366F9">
        <w:rPr>
          <w:rFonts w:asciiTheme="minorHAnsi" w:hAnsiTheme="minorHAnsi" w:cstheme="minorHAnsi"/>
          <w:sz w:val="22"/>
          <w:szCs w:val="22"/>
        </w:rPr>
        <w:t>ale applica</w:t>
      </w:r>
      <w:r w:rsidR="00EC0605">
        <w:rPr>
          <w:rFonts w:asciiTheme="minorHAnsi" w:hAnsiTheme="minorHAnsi" w:cstheme="minorHAnsi"/>
          <w:sz w:val="22"/>
          <w:szCs w:val="22"/>
        </w:rPr>
        <w:t>nts</w:t>
      </w:r>
      <w:r w:rsidR="00CE3840" w:rsidRPr="006366F9">
        <w:rPr>
          <w:rFonts w:asciiTheme="minorHAnsi" w:hAnsiTheme="minorHAnsi" w:cstheme="minorHAnsi"/>
          <w:sz w:val="22"/>
          <w:szCs w:val="22"/>
        </w:rPr>
        <w:t xml:space="preserve"> </w:t>
      </w:r>
      <w:r w:rsidR="00EC0605">
        <w:rPr>
          <w:rFonts w:asciiTheme="minorHAnsi" w:hAnsiTheme="minorHAnsi" w:cstheme="minorHAnsi"/>
          <w:sz w:val="22"/>
          <w:szCs w:val="22"/>
        </w:rPr>
        <w:t>is</w:t>
      </w:r>
      <w:r w:rsidR="00CE3840" w:rsidRPr="006366F9">
        <w:rPr>
          <w:rFonts w:asciiTheme="minorHAnsi" w:hAnsiTheme="minorHAnsi" w:cstheme="minorHAnsi"/>
          <w:sz w:val="22"/>
          <w:szCs w:val="22"/>
        </w:rPr>
        <w:t xml:space="preserve"> higher than those from </w:t>
      </w:r>
      <w:r w:rsidR="00EC0605">
        <w:rPr>
          <w:rFonts w:asciiTheme="minorHAnsi" w:hAnsiTheme="minorHAnsi" w:cstheme="minorHAnsi"/>
          <w:sz w:val="22"/>
          <w:szCs w:val="22"/>
        </w:rPr>
        <w:t>f</w:t>
      </w:r>
      <w:r w:rsidR="00CE3840" w:rsidRPr="006366F9">
        <w:rPr>
          <w:rFonts w:asciiTheme="minorHAnsi" w:hAnsiTheme="minorHAnsi" w:cstheme="minorHAnsi"/>
          <w:sz w:val="22"/>
          <w:szCs w:val="22"/>
        </w:rPr>
        <w:t xml:space="preserve">emales. </w:t>
      </w:r>
      <w:r w:rsidR="00361ACF" w:rsidRPr="006366F9">
        <w:rPr>
          <w:rFonts w:asciiTheme="minorHAnsi" w:hAnsiTheme="minorHAnsi" w:cstheme="minorHAnsi"/>
          <w:sz w:val="22"/>
          <w:szCs w:val="22"/>
        </w:rPr>
        <w:t xml:space="preserve"> </w:t>
      </w:r>
    </w:p>
    <w:p w14:paraId="07723864" w14:textId="66B8C936" w:rsidR="004337A0" w:rsidRPr="006366F9" w:rsidRDefault="004337A0" w:rsidP="0083677F">
      <w:pPr>
        <w:rPr>
          <w:rFonts w:asciiTheme="minorHAnsi" w:hAnsiTheme="minorHAnsi" w:cstheme="minorHAnsi"/>
          <w:sz w:val="22"/>
          <w:szCs w:val="22"/>
        </w:rPr>
      </w:pPr>
    </w:p>
    <w:p w14:paraId="1444ACA7" w14:textId="77777777" w:rsidR="00626672" w:rsidRPr="006366F9" w:rsidRDefault="00626672">
      <w:pPr>
        <w:spacing w:after="200" w:line="276" w:lineRule="auto"/>
        <w:rPr>
          <w:rFonts w:asciiTheme="minorHAnsi" w:hAnsiTheme="minorHAnsi" w:cstheme="minorHAnsi"/>
          <w:sz w:val="22"/>
          <w:szCs w:val="22"/>
        </w:rPr>
      </w:pPr>
    </w:p>
    <w:p w14:paraId="43EA1571" w14:textId="2F3172D3" w:rsidR="002321E7" w:rsidRPr="00783020" w:rsidRDefault="002321E7">
      <w:pPr>
        <w:spacing w:after="200" w:line="276" w:lineRule="auto"/>
        <w:rPr>
          <w:rFonts w:asciiTheme="minorHAnsi" w:hAnsiTheme="minorHAnsi" w:cstheme="minorHAnsi"/>
          <w:color w:val="FF0000"/>
          <w:sz w:val="22"/>
          <w:szCs w:val="22"/>
        </w:rPr>
      </w:pPr>
      <w:r w:rsidRPr="00783020">
        <w:rPr>
          <w:rFonts w:asciiTheme="minorHAnsi" w:hAnsiTheme="minorHAnsi" w:cstheme="minorHAnsi"/>
          <w:color w:val="FF0000"/>
          <w:sz w:val="22"/>
          <w:szCs w:val="22"/>
        </w:rPr>
        <w:br w:type="page"/>
      </w:r>
    </w:p>
    <w:p w14:paraId="064563F9" w14:textId="77777777" w:rsidR="008C5150" w:rsidRPr="00DF11D3" w:rsidRDefault="008C5150" w:rsidP="00D63795">
      <w:pPr>
        <w:pStyle w:val="Heading1"/>
      </w:pPr>
      <w:r w:rsidRPr="00DF11D3">
        <w:lastRenderedPageBreak/>
        <w:t>Profile by Sexual Orientation</w:t>
      </w:r>
    </w:p>
    <w:p w14:paraId="2F190BB8" w14:textId="77777777" w:rsidR="0037402D" w:rsidRPr="00783020" w:rsidRDefault="0037402D" w:rsidP="008C5150">
      <w:pPr>
        <w:rPr>
          <w:rFonts w:asciiTheme="minorHAnsi" w:hAnsiTheme="minorHAnsi" w:cstheme="minorHAnsi"/>
          <w:i/>
          <w:iCs/>
          <w:color w:val="FF0000"/>
          <w:sz w:val="22"/>
          <w:szCs w:val="22"/>
          <w:highlight w:val="yellow"/>
        </w:rPr>
      </w:pPr>
    </w:p>
    <w:p w14:paraId="6EE35786" w14:textId="0B72BE58" w:rsidR="008C5150" w:rsidRPr="009736A5" w:rsidRDefault="004F4927" w:rsidP="0037402D">
      <w:pPr>
        <w:rPr>
          <w:rFonts w:asciiTheme="minorHAnsi" w:hAnsiTheme="minorHAnsi" w:cstheme="minorHAnsi"/>
          <w:sz w:val="22"/>
          <w:szCs w:val="22"/>
        </w:rPr>
      </w:pPr>
      <w:r w:rsidRPr="009736A5">
        <w:rPr>
          <w:rFonts w:asciiTheme="minorHAnsi" w:hAnsiTheme="minorHAnsi" w:cstheme="minorHAnsi"/>
          <w:sz w:val="22"/>
          <w:szCs w:val="22"/>
        </w:rPr>
        <w:t>3</w:t>
      </w:r>
      <w:r w:rsidR="00355BB8">
        <w:rPr>
          <w:rFonts w:asciiTheme="minorHAnsi" w:hAnsiTheme="minorHAnsi" w:cstheme="minorHAnsi"/>
          <w:sz w:val="22"/>
          <w:szCs w:val="22"/>
        </w:rPr>
        <w:t>1.3</w:t>
      </w:r>
      <w:r w:rsidR="00BE0F32" w:rsidRPr="009736A5">
        <w:rPr>
          <w:rFonts w:asciiTheme="minorHAnsi" w:hAnsiTheme="minorHAnsi" w:cstheme="minorHAnsi"/>
          <w:sz w:val="22"/>
          <w:szCs w:val="22"/>
        </w:rPr>
        <w:t xml:space="preserve">% of </w:t>
      </w:r>
      <w:r w:rsidR="009B53AC" w:rsidRPr="009736A5">
        <w:rPr>
          <w:rFonts w:asciiTheme="minorHAnsi" w:hAnsiTheme="minorHAnsi" w:cstheme="minorHAnsi"/>
          <w:sz w:val="22"/>
          <w:szCs w:val="22"/>
        </w:rPr>
        <w:t>all</w:t>
      </w:r>
      <w:r w:rsidR="00BE0F32" w:rsidRPr="009736A5">
        <w:rPr>
          <w:rFonts w:asciiTheme="minorHAnsi" w:hAnsiTheme="minorHAnsi" w:cstheme="minorHAnsi"/>
          <w:sz w:val="22"/>
          <w:szCs w:val="22"/>
        </w:rPr>
        <w:t xml:space="preserve"> staff have not answered the question</w:t>
      </w:r>
      <w:r w:rsidR="0037402D" w:rsidRPr="009736A5">
        <w:rPr>
          <w:rFonts w:asciiTheme="minorHAnsi" w:hAnsiTheme="minorHAnsi" w:cstheme="minorHAnsi"/>
          <w:sz w:val="22"/>
          <w:szCs w:val="22"/>
        </w:rPr>
        <w:t xml:space="preserve"> on Sexual Orientation</w:t>
      </w:r>
      <w:r w:rsidR="00BE0F32" w:rsidRPr="009736A5">
        <w:rPr>
          <w:rFonts w:asciiTheme="minorHAnsi" w:hAnsiTheme="minorHAnsi" w:cstheme="minorHAnsi"/>
          <w:sz w:val="22"/>
          <w:szCs w:val="22"/>
        </w:rPr>
        <w:t xml:space="preserve">.  </w:t>
      </w:r>
      <w:r w:rsidR="0037402D" w:rsidRPr="009736A5">
        <w:rPr>
          <w:rFonts w:asciiTheme="minorHAnsi" w:hAnsiTheme="minorHAnsi" w:cstheme="minorHAnsi"/>
          <w:sz w:val="22"/>
          <w:szCs w:val="22"/>
        </w:rPr>
        <w:t xml:space="preserve">As such </w:t>
      </w:r>
      <w:r w:rsidR="00BE0F32" w:rsidRPr="009736A5">
        <w:rPr>
          <w:rFonts w:asciiTheme="minorHAnsi" w:hAnsiTheme="minorHAnsi" w:cstheme="minorHAnsi"/>
          <w:sz w:val="22"/>
          <w:szCs w:val="22"/>
        </w:rPr>
        <w:t>‘</w:t>
      </w:r>
      <w:r w:rsidR="00282123" w:rsidRPr="009736A5">
        <w:rPr>
          <w:rFonts w:asciiTheme="minorHAnsi" w:hAnsiTheme="minorHAnsi" w:cstheme="minorHAnsi"/>
          <w:sz w:val="22"/>
          <w:szCs w:val="22"/>
        </w:rPr>
        <w:t>Unknown</w:t>
      </w:r>
      <w:r w:rsidR="00BE0F32" w:rsidRPr="009736A5">
        <w:rPr>
          <w:rFonts w:asciiTheme="minorHAnsi" w:hAnsiTheme="minorHAnsi" w:cstheme="minorHAnsi"/>
          <w:sz w:val="22"/>
          <w:szCs w:val="22"/>
        </w:rPr>
        <w:t xml:space="preserve">’ </w:t>
      </w:r>
      <w:r w:rsidR="0037402D" w:rsidRPr="009736A5">
        <w:rPr>
          <w:rFonts w:asciiTheme="minorHAnsi" w:hAnsiTheme="minorHAnsi" w:cstheme="minorHAnsi"/>
          <w:sz w:val="22"/>
          <w:szCs w:val="22"/>
        </w:rPr>
        <w:t xml:space="preserve">figures have been </w:t>
      </w:r>
      <w:r w:rsidR="00BE0F32" w:rsidRPr="009736A5">
        <w:rPr>
          <w:rFonts w:asciiTheme="minorHAnsi" w:hAnsiTheme="minorHAnsi" w:cstheme="minorHAnsi"/>
          <w:sz w:val="22"/>
          <w:szCs w:val="22"/>
        </w:rPr>
        <w:t xml:space="preserve">excluded from </w:t>
      </w:r>
      <w:r w:rsidR="0037402D" w:rsidRPr="009736A5">
        <w:rPr>
          <w:rFonts w:asciiTheme="minorHAnsi" w:hAnsiTheme="minorHAnsi" w:cstheme="minorHAnsi"/>
          <w:sz w:val="22"/>
          <w:szCs w:val="22"/>
        </w:rPr>
        <w:t>these graphics</w:t>
      </w:r>
      <w:r w:rsidR="00BE0F32" w:rsidRPr="009736A5">
        <w:rPr>
          <w:rFonts w:asciiTheme="minorHAnsi" w:hAnsiTheme="minorHAnsi" w:cstheme="minorHAnsi"/>
          <w:sz w:val="22"/>
          <w:szCs w:val="22"/>
        </w:rPr>
        <w:t xml:space="preserve"> but </w:t>
      </w:r>
      <w:r w:rsidR="0037402D" w:rsidRPr="009736A5">
        <w:rPr>
          <w:rFonts w:asciiTheme="minorHAnsi" w:hAnsiTheme="minorHAnsi" w:cstheme="minorHAnsi"/>
          <w:sz w:val="22"/>
          <w:szCs w:val="22"/>
        </w:rPr>
        <w:t xml:space="preserve">have been </w:t>
      </w:r>
      <w:r w:rsidR="00BE0F32" w:rsidRPr="009736A5">
        <w:rPr>
          <w:rFonts w:asciiTheme="minorHAnsi" w:hAnsiTheme="minorHAnsi" w:cstheme="minorHAnsi"/>
          <w:sz w:val="22"/>
          <w:szCs w:val="22"/>
        </w:rPr>
        <w:t xml:space="preserve">included in </w:t>
      </w:r>
      <w:r w:rsidR="0037402D" w:rsidRPr="009736A5">
        <w:rPr>
          <w:rFonts w:asciiTheme="minorHAnsi" w:hAnsiTheme="minorHAnsi" w:cstheme="minorHAnsi"/>
          <w:sz w:val="22"/>
          <w:szCs w:val="22"/>
        </w:rPr>
        <w:t>the statistics which are used to create them</w:t>
      </w:r>
      <w:r w:rsidR="00BE0F32" w:rsidRPr="009736A5">
        <w:rPr>
          <w:rFonts w:asciiTheme="minorHAnsi" w:hAnsiTheme="minorHAnsi" w:cstheme="minorHAnsi"/>
          <w:sz w:val="22"/>
          <w:szCs w:val="22"/>
        </w:rPr>
        <w:t>.</w:t>
      </w:r>
    </w:p>
    <w:p w14:paraId="22A1AD09" w14:textId="77777777" w:rsidR="0037402D" w:rsidRPr="00783020" w:rsidRDefault="0037402D" w:rsidP="008C5150">
      <w:pPr>
        <w:rPr>
          <w:rFonts w:asciiTheme="minorHAnsi" w:hAnsiTheme="minorHAnsi" w:cstheme="minorHAnsi"/>
          <w:color w:val="FF0000"/>
          <w:sz w:val="22"/>
          <w:szCs w:val="22"/>
        </w:rPr>
      </w:pPr>
    </w:p>
    <w:p w14:paraId="2F7807C4" w14:textId="77777777" w:rsidR="008C5150" w:rsidRPr="00653364" w:rsidRDefault="008C5150" w:rsidP="00D63795">
      <w:pPr>
        <w:pStyle w:val="Heading2"/>
      </w:pPr>
      <w:r w:rsidRPr="00653364">
        <w:t>By College</w:t>
      </w:r>
    </w:p>
    <w:p w14:paraId="2ACEA759" w14:textId="77777777" w:rsidR="00A579AB" w:rsidRPr="00783020" w:rsidRDefault="00A579AB" w:rsidP="00A579AB">
      <w:pPr>
        <w:rPr>
          <w:color w:val="FF0000"/>
          <w:lang w:eastAsia="en-GB"/>
        </w:rPr>
      </w:pPr>
    </w:p>
    <w:p w14:paraId="18C52C64" w14:textId="10255F8C" w:rsidR="00A579AB" w:rsidRPr="00783020" w:rsidRDefault="00653364" w:rsidP="005E1911">
      <w:pPr>
        <w:rPr>
          <w:color w:val="FF0000"/>
          <w:lang w:eastAsia="en-GB"/>
        </w:rPr>
      </w:pPr>
      <w:r>
        <w:rPr>
          <w:noProof/>
          <w:color w:val="FF0000"/>
          <w:lang w:eastAsia="en-GB"/>
        </w:rPr>
        <w:drawing>
          <wp:inline distT="0" distB="0" distL="0" distR="0" wp14:anchorId="45C947EA" wp14:editId="7FD5C01A">
            <wp:extent cx="5986780" cy="3194685"/>
            <wp:effectExtent l="0" t="0" r="0" b="5715"/>
            <wp:docPr id="50" name="Picture 50" descr="Chart 43 - declared Sexual Orientation by College/University Services.  Staff who have not answered the question have been excluded from the graph. Arts has the highest proportion of staff declared as LGB at 7.7%. Science and Engineering has the lowest declared rate of 4.2%.  Rates of staff choosing the 'Prefer not to say' option range from 6.0% in MVLS to 11.5% i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43 - declared Sexual Orientation by College/University Services.  Staff who have not answered the question have been excluded from the graph. Arts has the highest proportion of staff declared as LGB at 7.7%. Science and Engineering has the lowest declared rate of 4.2%.  Rates of staff choosing the 'Prefer not to say' option range from 6.0% in MVLS to 11.5% in Ar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6780" cy="3194685"/>
                    </a:xfrm>
                    <a:prstGeom prst="rect">
                      <a:avLst/>
                    </a:prstGeom>
                    <a:noFill/>
                  </pic:spPr>
                </pic:pic>
              </a:graphicData>
            </a:graphic>
          </wp:inline>
        </w:drawing>
      </w:r>
    </w:p>
    <w:p w14:paraId="17126200" w14:textId="77777777" w:rsidR="00653364" w:rsidRDefault="00653364" w:rsidP="00DF7796">
      <w:pPr>
        <w:rPr>
          <w:rFonts w:asciiTheme="minorHAnsi" w:hAnsiTheme="minorHAnsi" w:cstheme="minorHAnsi"/>
          <w:sz w:val="22"/>
          <w:szCs w:val="22"/>
        </w:rPr>
      </w:pPr>
    </w:p>
    <w:p w14:paraId="5F44AA27" w14:textId="0421AC7F" w:rsidR="006C0DE7" w:rsidRPr="00FD07CB" w:rsidRDefault="00C73D78" w:rsidP="00B544B6">
      <w:pPr>
        <w:rPr>
          <w:rFonts w:asciiTheme="minorHAnsi" w:hAnsiTheme="minorHAnsi" w:cstheme="minorHAnsi"/>
          <w:sz w:val="22"/>
          <w:szCs w:val="22"/>
        </w:rPr>
      </w:pPr>
      <w:r w:rsidRPr="00FD07CB">
        <w:rPr>
          <w:rFonts w:asciiTheme="minorHAnsi" w:hAnsiTheme="minorHAnsi" w:cstheme="minorHAnsi"/>
          <w:sz w:val="22"/>
          <w:szCs w:val="22"/>
        </w:rPr>
        <w:t xml:space="preserve">Chart 43 outlines </w:t>
      </w:r>
      <w:r w:rsidR="003A0D16" w:rsidRPr="00FD07CB">
        <w:rPr>
          <w:rFonts w:asciiTheme="minorHAnsi" w:hAnsiTheme="minorHAnsi" w:cstheme="minorHAnsi"/>
          <w:sz w:val="22"/>
          <w:szCs w:val="22"/>
        </w:rPr>
        <w:t>the percentage of</w:t>
      </w:r>
      <w:r w:rsidRPr="00FD07CB">
        <w:rPr>
          <w:rFonts w:asciiTheme="minorHAnsi" w:hAnsiTheme="minorHAnsi" w:cstheme="minorHAnsi"/>
          <w:sz w:val="22"/>
          <w:szCs w:val="22"/>
        </w:rPr>
        <w:t xml:space="preserve"> colleagues </w:t>
      </w:r>
      <w:r w:rsidR="00C0627C" w:rsidRPr="00FD07CB">
        <w:rPr>
          <w:rFonts w:asciiTheme="minorHAnsi" w:hAnsiTheme="minorHAnsi" w:cstheme="minorHAnsi"/>
          <w:sz w:val="22"/>
          <w:szCs w:val="22"/>
        </w:rPr>
        <w:t xml:space="preserve">who </w:t>
      </w:r>
      <w:r w:rsidRPr="00FD07CB">
        <w:rPr>
          <w:rFonts w:asciiTheme="minorHAnsi" w:hAnsiTheme="minorHAnsi" w:cstheme="minorHAnsi"/>
          <w:sz w:val="22"/>
          <w:szCs w:val="22"/>
        </w:rPr>
        <w:t>have declared their LGB status</w:t>
      </w:r>
      <w:r w:rsidR="003A0D16" w:rsidRPr="00FD07CB">
        <w:rPr>
          <w:rFonts w:asciiTheme="minorHAnsi" w:hAnsiTheme="minorHAnsi" w:cstheme="minorHAnsi"/>
          <w:sz w:val="22"/>
          <w:szCs w:val="22"/>
        </w:rPr>
        <w:t>. A</w:t>
      </w:r>
      <w:r w:rsidRPr="00FD07CB">
        <w:rPr>
          <w:rFonts w:asciiTheme="minorHAnsi" w:hAnsiTheme="minorHAnsi" w:cstheme="minorHAnsi"/>
          <w:sz w:val="22"/>
          <w:szCs w:val="22"/>
        </w:rPr>
        <w:t xml:space="preserve">ll Colleges/US, </w:t>
      </w:r>
      <w:r w:rsidR="00B544B6" w:rsidRPr="00FD07CB">
        <w:rPr>
          <w:rFonts w:asciiTheme="minorHAnsi" w:hAnsiTheme="minorHAnsi" w:cstheme="minorHAnsi"/>
          <w:sz w:val="22"/>
          <w:szCs w:val="22"/>
        </w:rPr>
        <w:t>have seen increases since 2020-21</w:t>
      </w:r>
      <w:r w:rsidR="0008702F">
        <w:rPr>
          <w:rFonts w:asciiTheme="minorHAnsi" w:hAnsiTheme="minorHAnsi" w:cstheme="minorHAnsi"/>
          <w:sz w:val="22"/>
          <w:szCs w:val="22"/>
        </w:rPr>
        <w:t xml:space="preserve">, </w:t>
      </w:r>
      <w:r w:rsidR="00B544B6" w:rsidRPr="00FD07CB">
        <w:rPr>
          <w:rFonts w:asciiTheme="minorHAnsi" w:hAnsiTheme="minorHAnsi" w:cstheme="minorHAnsi"/>
          <w:sz w:val="22"/>
          <w:szCs w:val="22"/>
        </w:rPr>
        <w:t>most notably in Science and Engineering who had a rise of 1.5%</w:t>
      </w:r>
      <w:r w:rsidR="0008702F">
        <w:rPr>
          <w:rFonts w:asciiTheme="minorHAnsi" w:hAnsiTheme="minorHAnsi" w:cstheme="minorHAnsi"/>
          <w:sz w:val="22"/>
          <w:szCs w:val="22"/>
        </w:rPr>
        <w:t xml:space="preserve">, though it remains the </w:t>
      </w:r>
      <w:r w:rsidR="00857FFE">
        <w:rPr>
          <w:rFonts w:asciiTheme="minorHAnsi" w:hAnsiTheme="minorHAnsi" w:cstheme="minorHAnsi"/>
          <w:sz w:val="22"/>
          <w:szCs w:val="22"/>
        </w:rPr>
        <w:t xml:space="preserve">area with </w:t>
      </w:r>
      <w:r w:rsidR="0008702F">
        <w:rPr>
          <w:rFonts w:asciiTheme="minorHAnsi" w:hAnsiTheme="minorHAnsi" w:cstheme="minorHAnsi"/>
          <w:sz w:val="22"/>
          <w:szCs w:val="22"/>
        </w:rPr>
        <w:t>lowest declared LGB rate</w:t>
      </w:r>
      <w:r w:rsidR="00B544B6" w:rsidRPr="00FD07CB">
        <w:rPr>
          <w:rFonts w:asciiTheme="minorHAnsi" w:hAnsiTheme="minorHAnsi" w:cstheme="minorHAnsi"/>
          <w:sz w:val="22"/>
          <w:szCs w:val="22"/>
        </w:rPr>
        <w:t xml:space="preserve">. </w:t>
      </w:r>
      <w:r w:rsidRPr="00FD07CB">
        <w:rPr>
          <w:rFonts w:asciiTheme="minorHAnsi" w:hAnsiTheme="minorHAnsi" w:cstheme="minorHAnsi"/>
          <w:sz w:val="22"/>
          <w:szCs w:val="22"/>
        </w:rPr>
        <w:t xml:space="preserve">The highest </w:t>
      </w:r>
      <w:r w:rsidR="00B544B6" w:rsidRPr="00FD07CB">
        <w:rPr>
          <w:rFonts w:asciiTheme="minorHAnsi" w:hAnsiTheme="minorHAnsi" w:cstheme="minorHAnsi"/>
          <w:sz w:val="22"/>
          <w:szCs w:val="22"/>
        </w:rPr>
        <w:t>percentage of LGB colleagues are in Arts, then US and Social Sciences</w:t>
      </w:r>
      <w:r w:rsidR="00FD07CB" w:rsidRPr="00FD07CB">
        <w:rPr>
          <w:rFonts w:asciiTheme="minorHAnsi" w:hAnsiTheme="minorHAnsi" w:cstheme="minorHAnsi"/>
          <w:sz w:val="22"/>
          <w:szCs w:val="22"/>
        </w:rPr>
        <w:t>.</w:t>
      </w:r>
      <w:r w:rsidR="000B1A6A" w:rsidRPr="00FD07CB">
        <w:rPr>
          <w:rFonts w:asciiTheme="minorHAnsi" w:hAnsiTheme="minorHAnsi" w:cstheme="minorHAnsi"/>
          <w:sz w:val="22"/>
          <w:szCs w:val="22"/>
        </w:rPr>
        <w:t xml:space="preserve"> </w:t>
      </w:r>
    </w:p>
    <w:p w14:paraId="43B3F491" w14:textId="77777777" w:rsidR="00C0627C" w:rsidRPr="003A0D16" w:rsidRDefault="00C0627C" w:rsidP="00DF7796">
      <w:pPr>
        <w:rPr>
          <w:rFonts w:asciiTheme="minorHAnsi" w:hAnsiTheme="minorHAnsi" w:cstheme="minorHAnsi"/>
          <w:sz w:val="22"/>
          <w:szCs w:val="22"/>
        </w:rPr>
      </w:pPr>
    </w:p>
    <w:p w14:paraId="6840925A" w14:textId="77777777" w:rsidR="00A579AB" w:rsidRPr="003070B5" w:rsidRDefault="008C5150" w:rsidP="00D63795">
      <w:pPr>
        <w:pStyle w:val="Heading2"/>
      </w:pPr>
      <w:r w:rsidRPr="003070B5">
        <w:t xml:space="preserve">By </w:t>
      </w:r>
      <w:r w:rsidR="000622F6" w:rsidRPr="003070B5">
        <w:t>Grade 10</w:t>
      </w:r>
      <w:r w:rsidRPr="003070B5">
        <w:t xml:space="preserve"> Staff</w:t>
      </w:r>
    </w:p>
    <w:p w14:paraId="52F8A229" w14:textId="28F1DF7A" w:rsidR="00A579AB" w:rsidRPr="00783020" w:rsidRDefault="008C5150" w:rsidP="003070B5">
      <w:pPr>
        <w:pStyle w:val="Heading2"/>
        <w:rPr>
          <w:color w:val="FF0000"/>
        </w:rPr>
      </w:pPr>
      <w:r w:rsidRPr="00783020">
        <w:rPr>
          <w:color w:val="FF0000"/>
        </w:rPr>
        <w:br/>
      </w:r>
      <w:r w:rsidR="003070B5">
        <w:rPr>
          <w:noProof/>
          <w:color w:val="FF0000"/>
        </w:rPr>
        <w:drawing>
          <wp:inline distT="0" distB="0" distL="0" distR="0" wp14:anchorId="2CCFA734" wp14:editId="18D1BA3C">
            <wp:extent cx="5791835" cy="2377440"/>
            <wp:effectExtent l="0" t="0" r="0" b="3810"/>
            <wp:docPr id="54" name="Picture 54" descr="Chart 44 - declared Sexual Orientation for Grade 10 staff.  Staff who have not answered the question have been excluded from the graph. 54.5% have declared  as heterosexual. 3.2% of Grade 10 staff have declared as 'LGB'. 8.3% have chosen the 'Prefer not to say' option and 0.5% have chosen the 'Other'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44 - declared Sexual Orientation for Grade 10 staff.  Staff who have not answered the question have been excluded from the graph. 54.5% have declared  as heterosexual. 3.2% of Grade 10 staff have declared as 'LGB'. 8.3% have chosen the 'Prefer not to say' option and 0.5% have chosen the 'Other' option.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91835" cy="2377440"/>
                    </a:xfrm>
                    <a:prstGeom prst="rect">
                      <a:avLst/>
                    </a:prstGeom>
                    <a:noFill/>
                  </pic:spPr>
                </pic:pic>
              </a:graphicData>
            </a:graphic>
          </wp:inline>
        </w:drawing>
      </w:r>
    </w:p>
    <w:p w14:paraId="287B9B4C" w14:textId="77777777" w:rsidR="003070B5" w:rsidRPr="00FD07CB" w:rsidRDefault="003070B5" w:rsidP="00E22713">
      <w:pPr>
        <w:rPr>
          <w:rFonts w:asciiTheme="minorHAnsi" w:hAnsiTheme="minorHAnsi" w:cstheme="minorHAnsi"/>
          <w:sz w:val="22"/>
          <w:szCs w:val="22"/>
        </w:rPr>
      </w:pPr>
    </w:p>
    <w:p w14:paraId="2771F1C3" w14:textId="1A21B4C0" w:rsidR="00FD07CB" w:rsidRDefault="003A16B3" w:rsidP="00E22713">
      <w:pPr>
        <w:rPr>
          <w:rFonts w:asciiTheme="minorHAnsi" w:hAnsiTheme="minorHAnsi" w:cstheme="minorHAnsi"/>
          <w:sz w:val="22"/>
          <w:szCs w:val="22"/>
        </w:rPr>
      </w:pPr>
      <w:r w:rsidRPr="00FD07CB">
        <w:rPr>
          <w:rFonts w:asciiTheme="minorHAnsi" w:hAnsiTheme="minorHAnsi" w:cstheme="minorHAnsi"/>
          <w:sz w:val="22"/>
          <w:szCs w:val="22"/>
        </w:rPr>
        <w:t>3</w:t>
      </w:r>
      <w:r w:rsidR="00006CF3" w:rsidRPr="00FD07CB">
        <w:rPr>
          <w:rFonts w:asciiTheme="minorHAnsi" w:hAnsiTheme="minorHAnsi" w:cstheme="minorHAnsi"/>
          <w:sz w:val="22"/>
          <w:szCs w:val="22"/>
        </w:rPr>
        <w:t>.</w:t>
      </w:r>
      <w:r w:rsidR="00FD07CB" w:rsidRPr="00FD07CB">
        <w:rPr>
          <w:rFonts w:asciiTheme="minorHAnsi" w:hAnsiTheme="minorHAnsi" w:cstheme="minorHAnsi"/>
          <w:sz w:val="22"/>
          <w:szCs w:val="22"/>
        </w:rPr>
        <w:t>2</w:t>
      </w:r>
      <w:r w:rsidRPr="00FD07CB">
        <w:rPr>
          <w:rFonts w:asciiTheme="minorHAnsi" w:hAnsiTheme="minorHAnsi" w:cstheme="minorHAnsi"/>
          <w:sz w:val="22"/>
          <w:szCs w:val="22"/>
        </w:rPr>
        <w:t xml:space="preserve">% </w:t>
      </w:r>
      <w:r w:rsidR="00E00467" w:rsidRPr="00FD07CB">
        <w:rPr>
          <w:rFonts w:asciiTheme="minorHAnsi" w:hAnsiTheme="minorHAnsi" w:cstheme="minorHAnsi"/>
          <w:sz w:val="22"/>
          <w:szCs w:val="22"/>
        </w:rPr>
        <w:t xml:space="preserve">of </w:t>
      </w:r>
      <w:r w:rsidR="000622F6" w:rsidRPr="00FD07CB">
        <w:rPr>
          <w:rFonts w:asciiTheme="minorHAnsi" w:hAnsiTheme="minorHAnsi" w:cstheme="minorHAnsi"/>
          <w:sz w:val="22"/>
          <w:szCs w:val="22"/>
        </w:rPr>
        <w:t>Grade 10</w:t>
      </w:r>
      <w:r w:rsidR="00E00467" w:rsidRPr="00FD07CB">
        <w:rPr>
          <w:rFonts w:asciiTheme="minorHAnsi" w:hAnsiTheme="minorHAnsi" w:cstheme="minorHAnsi"/>
          <w:sz w:val="22"/>
          <w:szCs w:val="22"/>
        </w:rPr>
        <w:t xml:space="preserve"> </w:t>
      </w:r>
      <w:r w:rsidR="00A10148">
        <w:rPr>
          <w:rFonts w:asciiTheme="minorHAnsi" w:hAnsiTheme="minorHAnsi" w:cstheme="minorHAnsi"/>
          <w:sz w:val="22"/>
          <w:szCs w:val="22"/>
        </w:rPr>
        <w:t>colleagues</w:t>
      </w:r>
      <w:r w:rsidR="00E00467" w:rsidRPr="00FD07CB">
        <w:rPr>
          <w:rFonts w:asciiTheme="minorHAnsi" w:hAnsiTheme="minorHAnsi" w:cstheme="minorHAnsi"/>
          <w:sz w:val="22"/>
          <w:szCs w:val="22"/>
        </w:rPr>
        <w:t xml:space="preserve"> identify as LGB</w:t>
      </w:r>
      <w:r w:rsidRPr="00FD07CB">
        <w:rPr>
          <w:rFonts w:asciiTheme="minorHAnsi" w:hAnsiTheme="minorHAnsi" w:cstheme="minorHAnsi"/>
          <w:sz w:val="22"/>
          <w:szCs w:val="22"/>
        </w:rPr>
        <w:t xml:space="preserve">, this is </w:t>
      </w:r>
      <w:r w:rsidR="00FD07CB" w:rsidRPr="00FD07CB">
        <w:rPr>
          <w:rFonts w:asciiTheme="minorHAnsi" w:hAnsiTheme="minorHAnsi" w:cstheme="minorHAnsi"/>
          <w:sz w:val="22"/>
          <w:szCs w:val="22"/>
        </w:rPr>
        <w:t>a minor drop of 0.1% since 2020-21</w:t>
      </w:r>
      <w:r w:rsidR="00E00467" w:rsidRPr="00FD07CB">
        <w:rPr>
          <w:rFonts w:asciiTheme="minorHAnsi" w:hAnsiTheme="minorHAnsi" w:cstheme="minorHAnsi"/>
          <w:sz w:val="22"/>
          <w:szCs w:val="22"/>
        </w:rPr>
        <w:t>.</w:t>
      </w:r>
      <w:r w:rsidR="009B53AC" w:rsidRPr="00FD07CB">
        <w:rPr>
          <w:rFonts w:asciiTheme="minorHAnsi" w:hAnsiTheme="minorHAnsi" w:cstheme="minorHAnsi"/>
          <w:sz w:val="22"/>
          <w:szCs w:val="22"/>
        </w:rPr>
        <w:t xml:space="preserve"> </w:t>
      </w:r>
    </w:p>
    <w:p w14:paraId="59548AC6" w14:textId="77777777" w:rsidR="008C5150" w:rsidRPr="00D43099" w:rsidRDefault="008C5150" w:rsidP="00D63795">
      <w:pPr>
        <w:pStyle w:val="Heading2"/>
      </w:pPr>
      <w:r w:rsidRPr="00D43099">
        <w:lastRenderedPageBreak/>
        <w:t>By Job Family</w:t>
      </w:r>
    </w:p>
    <w:p w14:paraId="1B5CABF8" w14:textId="66E8D196" w:rsidR="001E24FA" w:rsidRDefault="001E24FA" w:rsidP="001E24FA">
      <w:pPr>
        <w:rPr>
          <w:color w:val="FF0000"/>
          <w:lang w:eastAsia="en-GB"/>
        </w:rPr>
      </w:pPr>
    </w:p>
    <w:p w14:paraId="0CBD5C9C" w14:textId="0F60AA3B" w:rsidR="00D43099" w:rsidRDefault="00D43099" w:rsidP="001E24FA">
      <w:pPr>
        <w:rPr>
          <w:color w:val="FF0000"/>
          <w:lang w:eastAsia="en-GB"/>
        </w:rPr>
      </w:pPr>
      <w:r>
        <w:rPr>
          <w:noProof/>
          <w:color w:val="FF0000"/>
          <w:lang w:eastAsia="en-GB"/>
        </w:rPr>
        <w:drawing>
          <wp:inline distT="0" distB="0" distL="0" distR="0" wp14:anchorId="433229D0" wp14:editId="6D088B3E">
            <wp:extent cx="6151245" cy="3060700"/>
            <wp:effectExtent l="0" t="0" r="1905" b="6350"/>
            <wp:docPr id="67" name="Picture 67" descr="Chart 45 - Job Family by Sexual Orientation - those who have not answered the question have been excluded from the graph.  6.2% of Technical &amp; Specialist, 7.2% of MPA staff and 5.1% of Research &amp; Teaching staff and 2.5% of Clinical staff have declared as 'LGB'.  The highest rate of 'Prefer not to say' is in the main Job Families is in Research &amp; Teaching 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45 - Job Family by Sexual Orientation - those who have not answered the question have been excluded from the graph.  6.2% of Technical &amp; Specialist, 7.2% of MPA staff and 5.1% of Research &amp; Teaching staff and 2.5% of Clinical staff have declared as 'LGB'.  The highest rate of 'Prefer not to say' is in the main Job Families is in Research &amp; Teaching t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1245" cy="3060700"/>
                    </a:xfrm>
                    <a:prstGeom prst="rect">
                      <a:avLst/>
                    </a:prstGeom>
                    <a:noFill/>
                  </pic:spPr>
                </pic:pic>
              </a:graphicData>
            </a:graphic>
          </wp:inline>
        </w:drawing>
      </w:r>
    </w:p>
    <w:p w14:paraId="7D24F781" w14:textId="77777777" w:rsidR="007B6AC0" w:rsidRPr="008734BA" w:rsidRDefault="007B6AC0" w:rsidP="001E24FA">
      <w:pPr>
        <w:rPr>
          <w:lang w:eastAsia="en-GB"/>
        </w:rPr>
      </w:pPr>
    </w:p>
    <w:p w14:paraId="7C6A1708" w14:textId="5CE417CA" w:rsidR="00D43099" w:rsidRPr="008734BA" w:rsidRDefault="00E00467" w:rsidP="008734BA">
      <w:pPr>
        <w:rPr>
          <w:rFonts w:asciiTheme="minorHAnsi" w:hAnsiTheme="minorHAnsi" w:cstheme="minorHAnsi"/>
          <w:sz w:val="22"/>
          <w:szCs w:val="22"/>
        </w:rPr>
      </w:pPr>
      <w:r w:rsidRPr="008734BA">
        <w:rPr>
          <w:rFonts w:asciiTheme="minorHAnsi" w:hAnsiTheme="minorHAnsi" w:cstheme="minorHAnsi"/>
          <w:sz w:val="22"/>
          <w:szCs w:val="22"/>
        </w:rPr>
        <w:t>The highest proportion of LGB staff (</w:t>
      </w:r>
      <w:r w:rsidR="00FD07CB" w:rsidRPr="008734BA">
        <w:rPr>
          <w:rFonts w:asciiTheme="minorHAnsi" w:hAnsiTheme="minorHAnsi" w:cstheme="minorHAnsi"/>
          <w:sz w:val="22"/>
          <w:szCs w:val="22"/>
        </w:rPr>
        <w:t>7.2</w:t>
      </w:r>
      <w:r w:rsidRPr="008734BA">
        <w:rPr>
          <w:rFonts w:asciiTheme="minorHAnsi" w:hAnsiTheme="minorHAnsi" w:cstheme="minorHAnsi"/>
          <w:sz w:val="22"/>
          <w:szCs w:val="22"/>
        </w:rPr>
        <w:t xml:space="preserve">%) are in </w:t>
      </w:r>
      <w:r w:rsidR="00E22713" w:rsidRPr="008734BA">
        <w:rPr>
          <w:rFonts w:asciiTheme="minorHAnsi" w:hAnsiTheme="minorHAnsi" w:cstheme="minorHAnsi"/>
          <w:sz w:val="22"/>
          <w:szCs w:val="22"/>
        </w:rPr>
        <w:t xml:space="preserve">the </w:t>
      </w:r>
      <w:r w:rsidRPr="008734BA">
        <w:rPr>
          <w:rFonts w:asciiTheme="minorHAnsi" w:hAnsiTheme="minorHAnsi" w:cstheme="minorHAnsi"/>
          <w:sz w:val="22"/>
          <w:szCs w:val="22"/>
        </w:rPr>
        <w:t>MPA</w:t>
      </w:r>
      <w:r w:rsidR="00E22713" w:rsidRPr="008734BA">
        <w:rPr>
          <w:rFonts w:asciiTheme="minorHAnsi" w:hAnsiTheme="minorHAnsi" w:cstheme="minorHAnsi"/>
          <w:sz w:val="22"/>
          <w:szCs w:val="22"/>
        </w:rPr>
        <w:t xml:space="preserve"> job family</w:t>
      </w:r>
      <w:r w:rsidR="003A16B3" w:rsidRPr="008734BA">
        <w:rPr>
          <w:rFonts w:asciiTheme="minorHAnsi" w:hAnsiTheme="minorHAnsi" w:cstheme="minorHAnsi"/>
          <w:sz w:val="22"/>
          <w:szCs w:val="22"/>
        </w:rPr>
        <w:t xml:space="preserve">, </w:t>
      </w:r>
      <w:r w:rsidR="0051170A">
        <w:rPr>
          <w:rFonts w:asciiTheme="minorHAnsi" w:hAnsiTheme="minorHAnsi" w:cstheme="minorHAnsi"/>
          <w:sz w:val="22"/>
          <w:szCs w:val="22"/>
        </w:rPr>
        <w:t>which saw</w:t>
      </w:r>
      <w:r w:rsidR="003A16B3" w:rsidRPr="008734BA">
        <w:rPr>
          <w:rFonts w:asciiTheme="minorHAnsi" w:hAnsiTheme="minorHAnsi" w:cstheme="minorHAnsi"/>
          <w:sz w:val="22"/>
          <w:szCs w:val="22"/>
        </w:rPr>
        <w:t xml:space="preserve"> increase of </w:t>
      </w:r>
      <w:r w:rsidR="00FD07CB" w:rsidRPr="008734BA">
        <w:rPr>
          <w:rFonts w:asciiTheme="minorHAnsi" w:hAnsiTheme="minorHAnsi" w:cstheme="minorHAnsi"/>
          <w:sz w:val="22"/>
          <w:szCs w:val="22"/>
        </w:rPr>
        <w:t>0.5</w:t>
      </w:r>
      <w:r w:rsidR="00843215" w:rsidRPr="008734BA">
        <w:rPr>
          <w:rFonts w:asciiTheme="minorHAnsi" w:hAnsiTheme="minorHAnsi" w:cstheme="minorHAnsi"/>
          <w:sz w:val="22"/>
          <w:szCs w:val="22"/>
        </w:rPr>
        <w:t>%</w:t>
      </w:r>
      <w:r w:rsidR="003A16B3" w:rsidRPr="008734BA">
        <w:rPr>
          <w:rFonts w:asciiTheme="minorHAnsi" w:hAnsiTheme="minorHAnsi" w:cstheme="minorHAnsi"/>
          <w:sz w:val="22"/>
          <w:szCs w:val="22"/>
        </w:rPr>
        <w:t xml:space="preserve"> from 20</w:t>
      </w:r>
      <w:r w:rsidR="00FD07CB" w:rsidRPr="008734BA">
        <w:rPr>
          <w:rFonts w:asciiTheme="minorHAnsi" w:hAnsiTheme="minorHAnsi" w:cstheme="minorHAnsi"/>
          <w:sz w:val="22"/>
          <w:szCs w:val="22"/>
        </w:rPr>
        <w:t>20-21</w:t>
      </w:r>
      <w:r w:rsidR="00D956A5" w:rsidRPr="008734BA">
        <w:rPr>
          <w:rFonts w:asciiTheme="minorHAnsi" w:hAnsiTheme="minorHAnsi" w:cstheme="minorHAnsi"/>
          <w:sz w:val="22"/>
          <w:szCs w:val="22"/>
        </w:rPr>
        <w:t>. There has also been a notable rise in the percentage of</w:t>
      </w:r>
      <w:r w:rsidR="00FD07CB" w:rsidRPr="008734BA">
        <w:rPr>
          <w:rFonts w:asciiTheme="minorHAnsi" w:hAnsiTheme="minorHAnsi" w:cstheme="minorHAnsi"/>
          <w:sz w:val="22"/>
          <w:szCs w:val="22"/>
        </w:rPr>
        <w:t xml:space="preserve"> Research &amp; Teaching colleagues by 1%</w:t>
      </w:r>
      <w:r w:rsidR="008734BA" w:rsidRPr="008734BA">
        <w:rPr>
          <w:rFonts w:asciiTheme="minorHAnsi" w:hAnsiTheme="minorHAnsi" w:cstheme="minorHAnsi"/>
          <w:sz w:val="22"/>
          <w:szCs w:val="22"/>
        </w:rPr>
        <w:t xml:space="preserve">, and Clinical colleagues by 0.9% since 2020-21. </w:t>
      </w:r>
    </w:p>
    <w:p w14:paraId="1D693A18" w14:textId="77777777" w:rsidR="008734BA" w:rsidRPr="007B6AC0" w:rsidRDefault="008734BA" w:rsidP="008734BA">
      <w:pPr>
        <w:rPr>
          <w:color w:val="FF0000"/>
          <w:highlight w:val="yellow"/>
          <w:lang w:eastAsia="en-GB"/>
        </w:rPr>
      </w:pPr>
    </w:p>
    <w:p w14:paraId="04C8A633" w14:textId="77777777" w:rsidR="008C5150" w:rsidRPr="00B67CCF" w:rsidRDefault="008C5150" w:rsidP="00D63795">
      <w:pPr>
        <w:pStyle w:val="Heading2"/>
      </w:pPr>
      <w:r w:rsidRPr="00B67CCF">
        <w:t>By Grade</w:t>
      </w:r>
    </w:p>
    <w:p w14:paraId="209C9539" w14:textId="77777777" w:rsidR="001873DE" w:rsidRPr="00783020" w:rsidRDefault="001873DE" w:rsidP="001873DE">
      <w:pPr>
        <w:rPr>
          <w:color w:val="FF0000"/>
          <w:lang w:eastAsia="en-GB"/>
        </w:rPr>
      </w:pPr>
    </w:p>
    <w:p w14:paraId="7983F926" w14:textId="6420577A" w:rsidR="001873DE" w:rsidRPr="00783020" w:rsidRDefault="00B67CCF" w:rsidP="00BA223C">
      <w:pPr>
        <w:rPr>
          <w:color w:val="FF0000"/>
          <w:lang w:eastAsia="en-GB"/>
        </w:rPr>
      </w:pPr>
      <w:r>
        <w:rPr>
          <w:noProof/>
          <w:color w:val="FF0000"/>
          <w:lang w:eastAsia="en-GB"/>
        </w:rPr>
        <w:drawing>
          <wp:inline distT="0" distB="0" distL="0" distR="0" wp14:anchorId="59D44241" wp14:editId="534EA706">
            <wp:extent cx="6108700" cy="3429000"/>
            <wp:effectExtent l="0" t="0" r="6350" b="0"/>
            <wp:docPr id="69" name="Picture 69" descr="Chart 46 - declared Sex Orientation Profile by Grade.  Grades 3, 4 &amp; 'Other' have the highest staff who have declared at 'LGB' with 11.4%, 7.3% and 6.8% respectively. Grades 8 and 9  have the highest 'Prefer not to say' rates at 10.8% an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46 - declared Sex Orientation Profile by Grade.  Grades 3, 4 &amp; 'Other' have the highest staff who have declared at 'LGB' with 11.4%, 7.3% and 6.8% respectively. Grades 8 and 9  have the highest 'Prefer not to say' rates at 10.8% and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8700" cy="3429000"/>
                    </a:xfrm>
                    <a:prstGeom prst="rect">
                      <a:avLst/>
                    </a:prstGeom>
                    <a:noFill/>
                  </pic:spPr>
                </pic:pic>
              </a:graphicData>
            </a:graphic>
          </wp:inline>
        </w:drawing>
      </w:r>
    </w:p>
    <w:p w14:paraId="56FA1433" w14:textId="249D55FE" w:rsidR="008C5150" w:rsidRPr="0041120E" w:rsidRDefault="00B67CCF" w:rsidP="00432592">
      <w:pPr>
        <w:spacing w:after="200" w:line="276" w:lineRule="auto"/>
        <w:rPr>
          <w:rFonts w:asciiTheme="minorHAnsi" w:hAnsiTheme="minorHAnsi" w:cs="Tahoma"/>
          <w:bCs/>
          <w:sz w:val="22"/>
          <w:szCs w:val="22"/>
        </w:rPr>
      </w:pPr>
      <w:r>
        <w:rPr>
          <w:rFonts w:asciiTheme="minorHAnsi" w:hAnsiTheme="minorHAnsi" w:cs="Tahoma"/>
          <w:bCs/>
          <w:sz w:val="22"/>
          <w:szCs w:val="22"/>
        </w:rPr>
        <w:br/>
      </w:r>
      <w:r w:rsidR="00E00467" w:rsidRPr="0041120E">
        <w:rPr>
          <w:rFonts w:asciiTheme="minorHAnsi" w:hAnsiTheme="minorHAnsi" w:cs="Tahoma"/>
          <w:bCs/>
          <w:sz w:val="22"/>
          <w:szCs w:val="22"/>
        </w:rPr>
        <w:t xml:space="preserve">LGB </w:t>
      </w:r>
      <w:r w:rsidR="0051170A">
        <w:rPr>
          <w:rFonts w:asciiTheme="minorHAnsi" w:hAnsiTheme="minorHAnsi" w:cs="Tahoma"/>
          <w:bCs/>
          <w:sz w:val="22"/>
          <w:szCs w:val="22"/>
        </w:rPr>
        <w:t>declarations</w:t>
      </w:r>
      <w:r w:rsidR="008734BA" w:rsidRPr="0041120E">
        <w:rPr>
          <w:rFonts w:asciiTheme="minorHAnsi" w:hAnsiTheme="minorHAnsi" w:cs="Tahoma"/>
          <w:bCs/>
          <w:sz w:val="22"/>
          <w:szCs w:val="22"/>
        </w:rPr>
        <w:t xml:space="preserve"> have increased across </w:t>
      </w:r>
      <w:r w:rsidR="0051170A">
        <w:rPr>
          <w:rFonts w:asciiTheme="minorHAnsi" w:hAnsiTheme="minorHAnsi" w:cs="Tahoma"/>
          <w:bCs/>
          <w:sz w:val="22"/>
          <w:szCs w:val="22"/>
        </w:rPr>
        <w:t>the majority of</w:t>
      </w:r>
      <w:r w:rsidR="008734BA" w:rsidRPr="0041120E">
        <w:rPr>
          <w:rFonts w:asciiTheme="minorHAnsi" w:hAnsiTheme="minorHAnsi" w:cs="Tahoma"/>
          <w:bCs/>
          <w:sz w:val="22"/>
          <w:szCs w:val="22"/>
        </w:rPr>
        <w:t xml:space="preserve"> grades</w:t>
      </w:r>
      <w:r w:rsidR="0051170A">
        <w:rPr>
          <w:rFonts w:asciiTheme="minorHAnsi" w:hAnsiTheme="minorHAnsi" w:cs="Tahoma"/>
          <w:bCs/>
          <w:sz w:val="22"/>
          <w:szCs w:val="22"/>
        </w:rPr>
        <w:t xml:space="preserve">; </w:t>
      </w:r>
      <w:r w:rsidR="008734BA" w:rsidRPr="0041120E">
        <w:rPr>
          <w:rFonts w:asciiTheme="minorHAnsi" w:hAnsiTheme="minorHAnsi" w:cs="Tahoma"/>
          <w:bCs/>
          <w:sz w:val="22"/>
          <w:szCs w:val="22"/>
        </w:rPr>
        <w:t xml:space="preserve">the exception </w:t>
      </w:r>
      <w:r w:rsidR="0051170A">
        <w:rPr>
          <w:rFonts w:asciiTheme="minorHAnsi" w:hAnsiTheme="minorHAnsi" w:cs="Tahoma"/>
          <w:bCs/>
          <w:sz w:val="22"/>
          <w:szCs w:val="22"/>
        </w:rPr>
        <w:t xml:space="preserve">is </w:t>
      </w:r>
      <w:r w:rsidR="008734BA" w:rsidRPr="0041120E">
        <w:rPr>
          <w:rFonts w:asciiTheme="minorHAnsi" w:hAnsiTheme="minorHAnsi" w:cs="Tahoma"/>
          <w:bCs/>
          <w:sz w:val="22"/>
          <w:szCs w:val="22"/>
        </w:rPr>
        <w:t xml:space="preserve">Grade 1. In </w:t>
      </w:r>
      <w:r w:rsidR="0041120E" w:rsidRPr="0041120E">
        <w:rPr>
          <w:rFonts w:asciiTheme="minorHAnsi" w:hAnsiTheme="minorHAnsi" w:cs="Tahoma"/>
          <w:bCs/>
          <w:sz w:val="22"/>
          <w:szCs w:val="22"/>
        </w:rPr>
        <w:t>most grade</w:t>
      </w:r>
      <w:r w:rsidR="0051170A">
        <w:rPr>
          <w:rFonts w:asciiTheme="minorHAnsi" w:hAnsiTheme="minorHAnsi" w:cs="Tahoma"/>
          <w:bCs/>
          <w:sz w:val="22"/>
          <w:szCs w:val="22"/>
        </w:rPr>
        <w:t>s</w:t>
      </w:r>
      <w:r w:rsidR="0041120E" w:rsidRPr="0041120E">
        <w:rPr>
          <w:rFonts w:asciiTheme="minorHAnsi" w:hAnsiTheme="minorHAnsi" w:cs="Tahoma"/>
          <w:bCs/>
          <w:sz w:val="22"/>
          <w:szCs w:val="22"/>
        </w:rPr>
        <w:t xml:space="preserve"> the increase is between 0.5% to 1%. The highest proportion of LGB colleagues are in Grade 3 at 11.4%.</w:t>
      </w:r>
      <w:r w:rsidR="006433FA" w:rsidRPr="0041120E">
        <w:rPr>
          <w:rFonts w:asciiTheme="minorHAnsi" w:hAnsiTheme="minorHAnsi" w:cs="Tahoma"/>
          <w:bCs/>
          <w:sz w:val="22"/>
          <w:szCs w:val="22"/>
        </w:rPr>
        <w:t xml:space="preserve"> </w:t>
      </w:r>
    </w:p>
    <w:p w14:paraId="547DD4E3" w14:textId="77777777" w:rsidR="008C5150" w:rsidRPr="001F23FB" w:rsidRDefault="008C5150" w:rsidP="00D63795">
      <w:pPr>
        <w:pStyle w:val="Heading2"/>
      </w:pPr>
      <w:r w:rsidRPr="001F23FB">
        <w:lastRenderedPageBreak/>
        <w:t>By Full/Part Time</w:t>
      </w:r>
    </w:p>
    <w:p w14:paraId="7A5CEBBE" w14:textId="77777777" w:rsidR="00FD0B1A" w:rsidRPr="00783020" w:rsidRDefault="00FD0B1A" w:rsidP="00FD0B1A">
      <w:pPr>
        <w:rPr>
          <w:color w:val="FF0000"/>
          <w:lang w:eastAsia="en-GB"/>
        </w:rPr>
      </w:pPr>
    </w:p>
    <w:p w14:paraId="20AFF058" w14:textId="64A0F22B" w:rsidR="00FD0B1A" w:rsidRPr="00783020" w:rsidRDefault="001F23FB" w:rsidP="008C5150">
      <w:pPr>
        <w:rPr>
          <w:rFonts w:asciiTheme="minorHAnsi" w:hAnsiTheme="minorHAnsi" w:cstheme="minorHAnsi"/>
          <w:b/>
          <w:color w:val="FF0000"/>
        </w:rPr>
      </w:pPr>
      <w:r>
        <w:rPr>
          <w:rFonts w:asciiTheme="minorHAnsi" w:hAnsiTheme="minorHAnsi" w:cstheme="minorHAnsi"/>
          <w:b/>
          <w:noProof/>
          <w:color w:val="FF0000"/>
        </w:rPr>
        <w:drawing>
          <wp:inline distT="0" distB="0" distL="0" distR="0" wp14:anchorId="17DEB4A3" wp14:editId="7E745EA7">
            <wp:extent cx="5681980" cy="3347085"/>
            <wp:effectExtent l="0" t="0" r="0" b="5715"/>
            <wp:docPr id="70" name="Picture 70" descr="Chart 47 - declared Sexual Orientation Profile by Part Time/Full Time roles. Of staff in a Full Time role, 5.8% have declared as 'LGB' , compared with 4.9% in Part Time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47 - declared Sexual Orientation Profile by Part Time/Full Time roles. Of staff in a Full Time role, 5.8% have declared as 'LGB' , compared with 4.9% in Part Time role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1980" cy="3347085"/>
                    </a:xfrm>
                    <a:prstGeom prst="rect">
                      <a:avLst/>
                    </a:prstGeom>
                    <a:noFill/>
                  </pic:spPr>
                </pic:pic>
              </a:graphicData>
            </a:graphic>
          </wp:inline>
        </w:drawing>
      </w:r>
    </w:p>
    <w:p w14:paraId="18A410AD" w14:textId="31A336F4" w:rsidR="008C5150" w:rsidRPr="0098543B" w:rsidRDefault="001F23FB" w:rsidP="00B1263C">
      <w:pPr>
        <w:spacing w:after="200" w:line="276" w:lineRule="auto"/>
        <w:rPr>
          <w:rFonts w:asciiTheme="minorHAnsi" w:hAnsiTheme="minorHAnsi" w:cstheme="minorHAnsi"/>
          <w:sz w:val="22"/>
          <w:szCs w:val="22"/>
        </w:rPr>
      </w:pPr>
      <w:r>
        <w:rPr>
          <w:rFonts w:asciiTheme="minorHAnsi" w:hAnsiTheme="minorHAnsi" w:cstheme="minorHAnsi"/>
          <w:sz w:val="22"/>
          <w:szCs w:val="22"/>
        </w:rPr>
        <w:br/>
      </w:r>
      <w:r w:rsidR="0096550A" w:rsidRPr="00FC6B2A">
        <w:rPr>
          <w:rFonts w:asciiTheme="minorHAnsi" w:hAnsiTheme="minorHAnsi" w:cstheme="minorHAnsi"/>
          <w:sz w:val="22"/>
          <w:szCs w:val="22"/>
        </w:rPr>
        <w:t>Mo</w:t>
      </w:r>
      <w:r w:rsidR="00661BC4">
        <w:rPr>
          <w:rFonts w:asciiTheme="minorHAnsi" w:hAnsiTheme="minorHAnsi" w:cstheme="minorHAnsi"/>
          <w:sz w:val="22"/>
          <w:szCs w:val="22"/>
        </w:rPr>
        <w:t>re</w:t>
      </w:r>
      <w:r w:rsidR="0096550A" w:rsidRPr="00FC6B2A">
        <w:rPr>
          <w:rFonts w:asciiTheme="minorHAnsi" w:hAnsiTheme="minorHAnsi" w:cstheme="minorHAnsi"/>
          <w:sz w:val="22"/>
          <w:szCs w:val="22"/>
        </w:rPr>
        <w:t xml:space="preserve"> LGB </w:t>
      </w:r>
      <w:r w:rsidR="00FC6B2A" w:rsidRPr="00FC6B2A">
        <w:rPr>
          <w:rFonts w:asciiTheme="minorHAnsi" w:hAnsiTheme="minorHAnsi" w:cstheme="minorHAnsi"/>
          <w:sz w:val="22"/>
          <w:szCs w:val="22"/>
        </w:rPr>
        <w:t>colleagues</w:t>
      </w:r>
      <w:r w:rsidR="0096550A" w:rsidRPr="00FC6B2A">
        <w:rPr>
          <w:rFonts w:asciiTheme="minorHAnsi" w:hAnsiTheme="minorHAnsi" w:cstheme="minorHAnsi"/>
          <w:sz w:val="22"/>
          <w:szCs w:val="22"/>
        </w:rPr>
        <w:t xml:space="preserve"> work </w:t>
      </w:r>
      <w:r w:rsidR="0098543B" w:rsidRPr="00FC6B2A">
        <w:rPr>
          <w:rFonts w:asciiTheme="minorHAnsi" w:hAnsiTheme="minorHAnsi" w:cstheme="minorHAnsi"/>
          <w:sz w:val="22"/>
          <w:szCs w:val="22"/>
        </w:rPr>
        <w:t>F</w:t>
      </w:r>
      <w:r w:rsidR="0096550A" w:rsidRPr="00FC6B2A">
        <w:rPr>
          <w:rFonts w:asciiTheme="minorHAnsi" w:hAnsiTheme="minorHAnsi" w:cstheme="minorHAnsi"/>
          <w:sz w:val="22"/>
          <w:szCs w:val="22"/>
        </w:rPr>
        <w:t xml:space="preserve">ull </w:t>
      </w:r>
      <w:r w:rsidR="0098543B" w:rsidRPr="00FC6B2A">
        <w:rPr>
          <w:rFonts w:asciiTheme="minorHAnsi" w:hAnsiTheme="minorHAnsi" w:cstheme="minorHAnsi"/>
          <w:sz w:val="22"/>
          <w:szCs w:val="22"/>
        </w:rPr>
        <w:t>T</w:t>
      </w:r>
      <w:r w:rsidR="0096550A" w:rsidRPr="00FC6B2A">
        <w:rPr>
          <w:rFonts w:asciiTheme="minorHAnsi" w:hAnsiTheme="minorHAnsi" w:cstheme="minorHAnsi"/>
          <w:sz w:val="22"/>
          <w:szCs w:val="22"/>
        </w:rPr>
        <w:t>ime</w:t>
      </w:r>
      <w:r w:rsidR="006433FA" w:rsidRPr="00FC6B2A">
        <w:rPr>
          <w:rFonts w:asciiTheme="minorHAnsi" w:hAnsiTheme="minorHAnsi" w:cstheme="minorHAnsi"/>
          <w:sz w:val="22"/>
          <w:szCs w:val="22"/>
        </w:rPr>
        <w:t xml:space="preserve">, </w:t>
      </w:r>
      <w:r w:rsidR="0041120E" w:rsidRPr="00FC6B2A">
        <w:rPr>
          <w:rFonts w:asciiTheme="minorHAnsi" w:hAnsiTheme="minorHAnsi" w:cstheme="minorHAnsi"/>
          <w:sz w:val="22"/>
          <w:szCs w:val="22"/>
        </w:rPr>
        <w:t xml:space="preserve">however we have seen an increase </w:t>
      </w:r>
      <w:r w:rsidR="00FC6B2A" w:rsidRPr="00FC6B2A">
        <w:rPr>
          <w:rFonts w:asciiTheme="minorHAnsi" w:hAnsiTheme="minorHAnsi" w:cstheme="minorHAnsi"/>
          <w:sz w:val="22"/>
          <w:szCs w:val="22"/>
        </w:rPr>
        <w:t>of</w:t>
      </w:r>
      <w:r w:rsidR="0041120E" w:rsidRPr="00FC6B2A">
        <w:rPr>
          <w:rFonts w:asciiTheme="minorHAnsi" w:hAnsiTheme="minorHAnsi" w:cstheme="minorHAnsi"/>
          <w:sz w:val="22"/>
          <w:szCs w:val="22"/>
        </w:rPr>
        <w:t xml:space="preserve"> 1.4% of LGB colleagues working part time since 20202-21. </w:t>
      </w:r>
    </w:p>
    <w:p w14:paraId="692072DE" w14:textId="77777777" w:rsidR="008C5150" w:rsidRPr="00CE2E67" w:rsidRDefault="008C5150" w:rsidP="00D63795">
      <w:pPr>
        <w:pStyle w:val="Heading2"/>
      </w:pPr>
      <w:r w:rsidRPr="00CE2E67">
        <w:t>By Contrast Type</w:t>
      </w:r>
    </w:p>
    <w:p w14:paraId="1CE3AD6E" w14:textId="77777777" w:rsidR="008C5150" w:rsidRPr="00783020" w:rsidRDefault="008C5150" w:rsidP="008C5150">
      <w:pPr>
        <w:rPr>
          <w:rFonts w:asciiTheme="minorHAnsi" w:hAnsiTheme="minorHAnsi" w:cstheme="minorHAnsi"/>
          <w:b/>
          <w:color w:val="FF0000"/>
        </w:rPr>
      </w:pPr>
    </w:p>
    <w:p w14:paraId="241BEC1E" w14:textId="70EB06FC" w:rsidR="0086339A" w:rsidRPr="00FC6B2A" w:rsidRDefault="00CE2E67" w:rsidP="00FC6B2A">
      <w:pPr>
        <w:spacing w:after="200" w:line="276"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01D7AAC" wp14:editId="28958ADC">
            <wp:extent cx="5706110" cy="2810510"/>
            <wp:effectExtent l="0" t="0" r="8890" b="8890"/>
            <wp:docPr id="72" name="Picture 72" descr="Chart 48 - declared Sexual Orientation Profile by Contract Type. 6.6% of staff on Fixed Term Contracts have declared as 'LGB' however they have a high rate of 'Prefer not to say' at 10.3%. For staff on Permanent contracts 5.0% of staff have declared as 'LGB' and have 7.1% 'Prefer not to say' rate.  5.4% of staff on 'O' Open ended with Funding end date contracts have declared as 'LGB'.  For staff on S contracts 5.8% of staff have declared as 'LGB' and have a 4.8% 'Prefer not to say'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48 - declared Sexual Orientation Profile by Contract Type. 6.6% of staff on Fixed Term Contracts have declared as 'LGB' however they have a high rate of 'Prefer not to say' at 10.3%. For staff on Permanent contracts 5.0% of staff have declared as 'LGB' and have 7.1% 'Prefer not to say' rate.  5.4% of staff on 'O' Open ended with Funding end date contracts have declared as 'LGB'.  For staff on S contracts 5.8% of staff have declared as 'LGB' and have a 4.8% 'Prefer not to say' rate.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6110" cy="2810510"/>
                    </a:xfrm>
                    <a:prstGeom prst="rect">
                      <a:avLst/>
                    </a:prstGeom>
                    <a:noFill/>
                  </pic:spPr>
                </pic:pic>
              </a:graphicData>
            </a:graphic>
          </wp:inline>
        </w:drawing>
      </w:r>
      <w:r w:rsidR="00503322" w:rsidRPr="00783020">
        <w:rPr>
          <w:rFonts w:asciiTheme="minorHAnsi" w:hAnsiTheme="minorHAnsi" w:cstheme="minorHAnsi"/>
          <w:color w:val="FF0000"/>
          <w:sz w:val="22"/>
          <w:szCs w:val="22"/>
        </w:rPr>
        <w:br/>
      </w:r>
      <w:r>
        <w:rPr>
          <w:rFonts w:asciiTheme="minorHAnsi" w:hAnsiTheme="minorHAnsi" w:cstheme="minorHAnsi"/>
          <w:sz w:val="22"/>
          <w:szCs w:val="22"/>
        </w:rPr>
        <w:br/>
      </w:r>
      <w:r w:rsidR="0096550A" w:rsidRPr="00FC6B2A">
        <w:rPr>
          <w:rFonts w:asciiTheme="minorHAnsi" w:hAnsiTheme="minorHAnsi" w:cstheme="minorHAnsi"/>
          <w:sz w:val="22"/>
          <w:szCs w:val="22"/>
        </w:rPr>
        <w:t xml:space="preserve">The highest proportion of LGB </w:t>
      </w:r>
      <w:r w:rsidR="0048608F">
        <w:rPr>
          <w:rFonts w:asciiTheme="minorHAnsi" w:hAnsiTheme="minorHAnsi" w:cstheme="minorHAnsi"/>
          <w:sz w:val="22"/>
          <w:szCs w:val="22"/>
        </w:rPr>
        <w:t xml:space="preserve">colleagues </w:t>
      </w:r>
      <w:r w:rsidR="00162069" w:rsidRPr="00FC6B2A">
        <w:rPr>
          <w:rFonts w:asciiTheme="minorHAnsi" w:hAnsiTheme="minorHAnsi" w:cstheme="minorHAnsi"/>
          <w:sz w:val="22"/>
          <w:szCs w:val="22"/>
        </w:rPr>
        <w:t xml:space="preserve">are </w:t>
      </w:r>
      <w:r w:rsidR="00282123" w:rsidRPr="00FC6B2A">
        <w:rPr>
          <w:rFonts w:asciiTheme="minorHAnsi" w:hAnsiTheme="minorHAnsi" w:cstheme="minorHAnsi"/>
          <w:sz w:val="22"/>
          <w:szCs w:val="22"/>
        </w:rPr>
        <w:t>o</w:t>
      </w:r>
      <w:r w:rsidR="00162069" w:rsidRPr="00FC6B2A">
        <w:rPr>
          <w:rFonts w:asciiTheme="minorHAnsi" w:hAnsiTheme="minorHAnsi" w:cstheme="minorHAnsi"/>
          <w:sz w:val="22"/>
          <w:szCs w:val="22"/>
        </w:rPr>
        <w:t>n the</w:t>
      </w:r>
      <w:r w:rsidR="0096550A" w:rsidRPr="00FC6B2A">
        <w:rPr>
          <w:rFonts w:asciiTheme="minorHAnsi" w:hAnsiTheme="minorHAnsi" w:cstheme="minorHAnsi"/>
          <w:sz w:val="22"/>
          <w:szCs w:val="22"/>
        </w:rPr>
        <w:t xml:space="preserve"> Fixed term (code </w:t>
      </w:r>
      <w:r w:rsidR="0098543B" w:rsidRPr="00FC6B2A">
        <w:rPr>
          <w:rFonts w:asciiTheme="minorHAnsi" w:hAnsiTheme="minorHAnsi" w:cstheme="minorHAnsi"/>
          <w:sz w:val="22"/>
          <w:szCs w:val="22"/>
        </w:rPr>
        <w:t>F</w:t>
      </w:r>
      <w:r w:rsidR="0096550A" w:rsidRPr="00FC6B2A">
        <w:rPr>
          <w:rFonts w:asciiTheme="minorHAnsi" w:hAnsiTheme="minorHAnsi" w:cstheme="minorHAnsi"/>
          <w:sz w:val="22"/>
          <w:szCs w:val="22"/>
        </w:rPr>
        <w:t>) contracts,</w:t>
      </w:r>
      <w:r w:rsidR="00C84753" w:rsidRPr="00FC6B2A">
        <w:rPr>
          <w:rFonts w:asciiTheme="minorHAnsi" w:hAnsiTheme="minorHAnsi" w:cstheme="minorHAnsi"/>
          <w:sz w:val="22"/>
          <w:szCs w:val="22"/>
        </w:rPr>
        <w:t xml:space="preserve"> </w:t>
      </w:r>
      <w:r w:rsidR="006E3331" w:rsidRPr="00FC6B2A">
        <w:rPr>
          <w:rFonts w:asciiTheme="minorHAnsi" w:hAnsiTheme="minorHAnsi" w:cstheme="minorHAnsi"/>
          <w:sz w:val="22"/>
          <w:szCs w:val="22"/>
        </w:rPr>
        <w:t xml:space="preserve">however this is a very small percentage of staff. The next highest are on </w:t>
      </w:r>
      <w:r w:rsidR="0048608F" w:rsidRPr="0048608F">
        <w:rPr>
          <w:rFonts w:asciiTheme="minorHAnsi" w:hAnsiTheme="minorHAnsi" w:cstheme="minorHAnsi"/>
          <w:sz w:val="22"/>
          <w:szCs w:val="22"/>
        </w:rPr>
        <w:t>SOSR</w:t>
      </w:r>
      <w:r w:rsidR="00FC6B2A" w:rsidRPr="00FC6B2A">
        <w:rPr>
          <w:rFonts w:asciiTheme="minorHAnsi" w:hAnsiTheme="minorHAnsi" w:cstheme="minorHAnsi"/>
          <w:sz w:val="22"/>
          <w:szCs w:val="22"/>
        </w:rPr>
        <w:t xml:space="preserve"> contracts (type S), all contract types have seen an increase in LGB colleagues </w:t>
      </w:r>
      <w:r w:rsidR="0048608F">
        <w:rPr>
          <w:rFonts w:asciiTheme="minorHAnsi" w:hAnsiTheme="minorHAnsi" w:cstheme="minorHAnsi"/>
          <w:sz w:val="22"/>
          <w:szCs w:val="22"/>
        </w:rPr>
        <w:t xml:space="preserve">declaring </w:t>
      </w:r>
      <w:r w:rsidR="00FC6B2A" w:rsidRPr="00FC6B2A">
        <w:rPr>
          <w:rFonts w:asciiTheme="minorHAnsi" w:hAnsiTheme="minorHAnsi" w:cstheme="minorHAnsi"/>
          <w:sz w:val="22"/>
          <w:szCs w:val="22"/>
        </w:rPr>
        <w:t xml:space="preserve">since 2020-21. </w:t>
      </w:r>
    </w:p>
    <w:p w14:paraId="0BDFC8AB" w14:textId="77777777" w:rsidR="008C5150" w:rsidRPr="00783020" w:rsidRDefault="008C5150" w:rsidP="0086339A">
      <w:pPr>
        <w:pStyle w:val="Heading2"/>
        <w:rPr>
          <w:color w:val="FF0000"/>
        </w:rPr>
      </w:pPr>
      <w:r w:rsidRPr="00E9628E">
        <w:lastRenderedPageBreak/>
        <w:t>By Nationality</w:t>
      </w:r>
      <w:r w:rsidR="004A0796" w:rsidRPr="00783020">
        <w:rPr>
          <w:color w:val="FF0000"/>
        </w:rPr>
        <w:br/>
      </w:r>
    </w:p>
    <w:p w14:paraId="68D7F899" w14:textId="175DEBAB" w:rsidR="006D004D" w:rsidRPr="00E9628E" w:rsidRDefault="00E9628E" w:rsidP="00E9628E">
      <w:pPr>
        <w:spacing w:after="200" w:line="276"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AEE2CCE" wp14:editId="321011BA">
            <wp:extent cx="5706110" cy="3286125"/>
            <wp:effectExtent l="0" t="0" r="8890" b="9525"/>
            <wp:docPr id="77" name="Picture 77" descr="Chart 49 - declared Sexual Orientation Profile by Nationality. For UK staff 5.5% of staff have declared as 'LGB'.  For staff from EU or EEA countries this figure rises to 6.3%.  4.5% of International staff have declared as 'LGB'. The rates of 'Prefer not tot say' are 11% for EU/EEA, 7.3% for both International and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49 - declared Sexual Orientation Profile by Nationality. For UK staff 5.5% of staff have declared as 'LGB'.  For staff from EU or EEA countries this figure rises to 6.3%.  4.5% of International staff have declared as 'LGB'. The rates of 'Prefer not tot say' are 11% for EU/EEA, 7.3% for both International and UK staf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6110" cy="3286125"/>
                    </a:xfrm>
                    <a:prstGeom prst="rect">
                      <a:avLst/>
                    </a:prstGeom>
                    <a:noFill/>
                  </pic:spPr>
                </pic:pic>
              </a:graphicData>
            </a:graphic>
          </wp:inline>
        </w:drawing>
      </w:r>
      <w:r w:rsidR="00EE75AE" w:rsidRPr="00783020">
        <w:rPr>
          <w:rFonts w:asciiTheme="minorHAnsi" w:hAnsiTheme="minorHAnsi" w:cstheme="minorHAnsi"/>
          <w:color w:val="FF0000"/>
          <w:sz w:val="22"/>
          <w:szCs w:val="22"/>
        </w:rPr>
        <w:br/>
      </w:r>
      <w:r w:rsidRPr="00FA0D2D">
        <w:rPr>
          <w:rFonts w:asciiTheme="minorHAnsi" w:hAnsiTheme="minorHAnsi" w:cstheme="minorHAnsi"/>
          <w:sz w:val="22"/>
          <w:szCs w:val="22"/>
        </w:rPr>
        <w:br/>
      </w:r>
      <w:r w:rsidR="0096550A" w:rsidRPr="00FA0D2D">
        <w:rPr>
          <w:rFonts w:asciiTheme="minorHAnsi" w:hAnsiTheme="minorHAnsi" w:cstheme="minorHAnsi"/>
          <w:sz w:val="22"/>
          <w:szCs w:val="22"/>
        </w:rPr>
        <w:t xml:space="preserve">The highest proportion of LGB </w:t>
      </w:r>
      <w:r w:rsidR="00FA0D2D" w:rsidRPr="00FA0D2D">
        <w:rPr>
          <w:rFonts w:asciiTheme="minorHAnsi" w:hAnsiTheme="minorHAnsi" w:cstheme="minorHAnsi"/>
          <w:sz w:val="22"/>
          <w:szCs w:val="22"/>
        </w:rPr>
        <w:t>colleagues</w:t>
      </w:r>
      <w:r w:rsidR="0096550A" w:rsidRPr="00FA0D2D">
        <w:rPr>
          <w:rFonts w:asciiTheme="minorHAnsi" w:hAnsiTheme="minorHAnsi" w:cstheme="minorHAnsi"/>
          <w:sz w:val="22"/>
          <w:szCs w:val="22"/>
        </w:rPr>
        <w:t xml:space="preserve"> are</w:t>
      </w:r>
      <w:r w:rsidR="00C84753" w:rsidRPr="00FA0D2D">
        <w:rPr>
          <w:rFonts w:asciiTheme="minorHAnsi" w:hAnsiTheme="minorHAnsi" w:cstheme="minorHAnsi"/>
          <w:sz w:val="22"/>
          <w:szCs w:val="22"/>
        </w:rPr>
        <w:t xml:space="preserve"> from the EU/EEA,</w:t>
      </w:r>
      <w:r w:rsidR="006E3331" w:rsidRPr="00FA0D2D">
        <w:rPr>
          <w:rFonts w:asciiTheme="minorHAnsi" w:hAnsiTheme="minorHAnsi" w:cstheme="minorHAnsi"/>
          <w:sz w:val="22"/>
          <w:szCs w:val="22"/>
        </w:rPr>
        <w:t xml:space="preserve"> </w:t>
      </w:r>
      <w:r w:rsidR="00CC2AC8" w:rsidRPr="00FA0D2D">
        <w:rPr>
          <w:rFonts w:asciiTheme="minorHAnsi" w:hAnsiTheme="minorHAnsi" w:cstheme="minorHAnsi"/>
          <w:sz w:val="22"/>
          <w:szCs w:val="22"/>
        </w:rPr>
        <w:t xml:space="preserve">a </w:t>
      </w:r>
      <w:r w:rsidR="00FA0D2D" w:rsidRPr="00FA0D2D">
        <w:rPr>
          <w:rFonts w:asciiTheme="minorHAnsi" w:hAnsiTheme="minorHAnsi" w:cstheme="minorHAnsi"/>
          <w:sz w:val="22"/>
          <w:szCs w:val="22"/>
        </w:rPr>
        <w:t>2.2</w:t>
      </w:r>
      <w:r w:rsidR="00CC2AC8" w:rsidRPr="00FA0D2D">
        <w:rPr>
          <w:rFonts w:asciiTheme="minorHAnsi" w:hAnsiTheme="minorHAnsi" w:cstheme="minorHAnsi"/>
          <w:sz w:val="22"/>
          <w:szCs w:val="22"/>
        </w:rPr>
        <w:t>% increase from 2019-20. There has been a 0.</w:t>
      </w:r>
      <w:r w:rsidR="00FA0D2D" w:rsidRPr="00FA0D2D">
        <w:rPr>
          <w:rFonts w:asciiTheme="minorHAnsi" w:hAnsiTheme="minorHAnsi" w:cstheme="minorHAnsi"/>
          <w:sz w:val="22"/>
          <w:szCs w:val="22"/>
        </w:rPr>
        <w:t>6</w:t>
      </w:r>
      <w:r w:rsidR="00CC2AC8" w:rsidRPr="00FA0D2D">
        <w:rPr>
          <w:rFonts w:asciiTheme="minorHAnsi" w:hAnsiTheme="minorHAnsi" w:cstheme="minorHAnsi"/>
          <w:sz w:val="22"/>
          <w:szCs w:val="22"/>
        </w:rPr>
        <w:t xml:space="preserve">% increase in UK </w:t>
      </w:r>
      <w:r w:rsidR="000D73FB" w:rsidRPr="00FA0D2D">
        <w:rPr>
          <w:rFonts w:asciiTheme="minorHAnsi" w:hAnsiTheme="minorHAnsi" w:cstheme="minorHAnsi"/>
          <w:sz w:val="22"/>
          <w:szCs w:val="22"/>
        </w:rPr>
        <w:t>and 0.</w:t>
      </w:r>
      <w:r w:rsidR="00FA0D2D" w:rsidRPr="00FA0D2D">
        <w:rPr>
          <w:rFonts w:asciiTheme="minorHAnsi" w:hAnsiTheme="minorHAnsi" w:cstheme="minorHAnsi"/>
          <w:sz w:val="22"/>
          <w:szCs w:val="22"/>
        </w:rPr>
        <w:t>7</w:t>
      </w:r>
      <w:r w:rsidR="000D73FB" w:rsidRPr="00FA0D2D">
        <w:rPr>
          <w:rFonts w:asciiTheme="minorHAnsi" w:hAnsiTheme="minorHAnsi" w:cstheme="minorHAnsi"/>
          <w:sz w:val="22"/>
          <w:szCs w:val="22"/>
        </w:rPr>
        <w:t xml:space="preserve">% increase in International </w:t>
      </w:r>
      <w:r w:rsidR="00CC2AC8" w:rsidRPr="00FA0D2D">
        <w:rPr>
          <w:rFonts w:asciiTheme="minorHAnsi" w:hAnsiTheme="minorHAnsi" w:cstheme="minorHAnsi"/>
          <w:sz w:val="22"/>
          <w:szCs w:val="22"/>
        </w:rPr>
        <w:t>LGB colleagues since 2020</w:t>
      </w:r>
      <w:r w:rsidR="00FA0D2D" w:rsidRPr="00FA0D2D">
        <w:rPr>
          <w:rFonts w:asciiTheme="minorHAnsi" w:hAnsiTheme="minorHAnsi" w:cstheme="minorHAnsi"/>
          <w:sz w:val="22"/>
          <w:szCs w:val="22"/>
        </w:rPr>
        <w:t>-21</w:t>
      </w:r>
      <w:r w:rsidR="000D73FB" w:rsidRPr="00FA0D2D">
        <w:rPr>
          <w:rFonts w:asciiTheme="minorHAnsi" w:hAnsiTheme="minorHAnsi" w:cstheme="minorHAnsi"/>
          <w:sz w:val="22"/>
          <w:szCs w:val="22"/>
        </w:rPr>
        <w:t xml:space="preserve">. </w:t>
      </w:r>
      <w:r w:rsidR="005B2364" w:rsidRPr="00FA0D2D">
        <w:rPr>
          <w:rFonts w:asciiTheme="minorHAnsi" w:hAnsiTheme="minorHAnsi" w:cstheme="minorHAnsi"/>
          <w:sz w:val="22"/>
          <w:szCs w:val="22"/>
        </w:rPr>
        <w:t xml:space="preserve"> </w:t>
      </w:r>
      <w:r w:rsidR="001926FC" w:rsidRPr="00FA0D2D">
        <w:rPr>
          <w:rFonts w:asciiTheme="minorHAnsi" w:hAnsiTheme="minorHAnsi" w:cstheme="minorHAnsi"/>
          <w:sz w:val="22"/>
          <w:szCs w:val="22"/>
        </w:rPr>
        <w:t xml:space="preserve"> </w:t>
      </w:r>
      <w:r w:rsidR="006D004D" w:rsidRPr="00FA0D2D">
        <w:rPr>
          <w:rFonts w:asciiTheme="minorHAnsi" w:hAnsiTheme="minorHAnsi" w:cstheme="minorHAnsi"/>
          <w:sz w:val="22"/>
          <w:szCs w:val="22"/>
        </w:rPr>
        <w:t xml:space="preserve"> </w:t>
      </w:r>
    </w:p>
    <w:p w14:paraId="4068F5C0" w14:textId="77777777" w:rsidR="00811430" w:rsidRPr="00783020" w:rsidRDefault="00811430">
      <w:pPr>
        <w:spacing w:after="200" w:line="276" w:lineRule="auto"/>
        <w:rPr>
          <w:rFonts w:asciiTheme="minorHAnsi" w:hAnsiTheme="minorHAnsi" w:cstheme="minorHAnsi"/>
          <w:color w:val="FF0000"/>
          <w:sz w:val="22"/>
          <w:szCs w:val="22"/>
        </w:rPr>
      </w:pPr>
    </w:p>
    <w:p w14:paraId="15A89D5F" w14:textId="77777777" w:rsidR="00C823B7" w:rsidRPr="00783020" w:rsidRDefault="00C823B7">
      <w:pPr>
        <w:spacing w:after="200" w:line="276" w:lineRule="auto"/>
        <w:rPr>
          <w:rFonts w:asciiTheme="minorHAnsi" w:hAnsiTheme="minorHAnsi" w:cstheme="minorHAnsi"/>
          <w:b/>
          <w:color w:val="FF0000"/>
        </w:rPr>
      </w:pPr>
      <w:r w:rsidRPr="00783020">
        <w:rPr>
          <w:rFonts w:asciiTheme="minorHAnsi" w:hAnsiTheme="minorHAnsi" w:cstheme="minorHAnsi"/>
          <w:b/>
          <w:color w:val="FF0000"/>
        </w:rPr>
        <w:br w:type="page"/>
      </w:r>
    </w:p>
    <w:p w14:paraId="00A9F818" w14:textId="785678AE" w:rsidR="00811430" w:rsidRPr="00B035C2" w:rsidRDefault="00811430" w:rsidP="00D63795">
      <w:pPr>
        <w:pStyle w:val="Heading2"/>
      </w:pPr>
      <w:r w:rsidRPr="00B035C2">
        <w:lastRenderedPageBreak/>
        <w:t>Recruitment – by Applications and Successful Applicants</w:t>
      </w:r>
    </w:p>
    <w:p w14:paraId="286096E2" w14:textId="77777777" w:rsidR="008A4F64" w:rsidRPr="008A4F64" w:rsidRDefault="008A4F64" w:rsidP="008A4F64">
      <w:pPr>
        <w:rPr>
          <w:lang w:eastAsia="en-GB"/>
        </w:rPr>
      </w:pPr>
    </w:p>
    <w:p w14:paraId="139F5523" w14:textId="084029FD" w:rsidR="00811430" w:rsidRDefault="00BC6F12" w:rsidP="00811430">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6C336EEA" wp14:editId="361BAFC6">
            <wp:extent cx="5785485" cy="3408045"/>
            <wp:effectExtent l="0" t="0" r="5715" b="1905"/>
            <wp:docPr id="25" name="Picture 25" descr="Chart 50a - Job Applicants by Sexual Orientation and Job Family (#21285).&#10;Clinical - 4.0% LGB, 7.3% PNTS, 14.5% Unknown and 74.2% Heterosexual&#10;MPA - 14.2% LGB, 1.8% Other, 9.5% PNTS, 4.3% Unknown and 70.2% Heterosexual&#10;Operational - 10.3% LGB, 1.4% Other, 8.3% PNTS, 10.2% Unknown and 69.8% Heterosexual&#10;Research &amp; Teaching - 9.3% LGB, 2.0% Other, 12.1% PNTS, 4.8% Unknown and 71.9% Heterosexual&#10;Technical &amp; Specialist - 10.0% LGB, 1.5% Other, 9.1% PNTS, 5.3% Unknown and 74.2%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50a - Job Applicants by Sexual Orientation and Job Family (#21285).&#10;Clinical - 4.0% LGB, 7.3% PNTS, 14.5% Unknown and 74.2% Heterosexual&#10;MPA - 14.2% LGB, 1.8% Other, 9.5% PNTS, 4.3% Unknown and 70.2% Heterosexual&#10;Operational - 10.3% LGB, 1.4% Other, 8.3% PNTS, 10.2% Unknown and 69.8% Heterosexual&#10;Research &amp; Teaching - 9.3% LGB, 2.0% Other, 12.1% PNTS, 4.8% Unknown and 71.9% Heterosexual&#10;Technical &amp; Specialist - 10.0% LGB, 1.5% Other, 9.1% PNTS, 5.3% Unknown and 74.2% Heterosexu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5485" cy="3408045"/>
                    </a:xfrm>
                    <a:prstGeom prst="rect">
                      <a:avLst/>
                    </a:prstGeom>
                    <a:noFill/>
                  </pic:spPr>
                </pic:pic>
              </a:graphicData>
            </a:graphic>
          </wp:inline>
        </w:drawing>
      </w:r>
    </w:p>
    <w:p w14:paraId="209775A6" w14:textId="77777777" w:rsidR="00BC6F12" w:rsidRPr="00783020" w:rsidRDefault="00BC6F12" w:rsidP="00811430">
      <w:pPr>
        <w:rPr>
          <w:rFonts w:asciiTheme="minorHAnsi" w:hAnsiTheme="minorHAnsi" w:cstheme="minorHAnsi"/>
          <w:b/>
          <w:color w:val="FF0000"/>
          <w:sz w:val="22"/>
          <w:szCs w:val="22"/>
        </w:rPr>
      </w:pPr>
    </w:p>
    <w:p w14:paraId="7331384E" w14:textId="636475C7" w:rsidR="00DC4FD5" w:rsidRDefault="00DC4FD5" w:rsidP="000D73FB">
      <w:pPr>
        <w:rPr>
          <w:rFonts w:asciiTheme="minorHAnsi" w:hAnsiTheme="minorHAnsi" w:cs="Tahoma"/>
          <w:bCs/>
          <w:color w:val="FF0000"/>
          <w:sz w:val="22"/>
          <w:szCs w:val="22"/>
        </w:rPr>
      </w:pPr>
      <w:r>
        <w:rPr>
          <w:rFonts w:asciiTheme="minorHAnsi" w:hAnsiTheme="minorHAnsi" w:cs="Tahoma"/>
          <w:bCs/>
          <w:noProof/>
          <w:color w:val="FF0000"/>
          <w:sz w:val="22"/>
          <w:szCs w:val="22"/>
        </w:rPr>
        <w:drawing>
          <wp:inline distT="0" distB="0" distL="0" distR="0" wp14:anchorId="2ABE0455" wp14:editId="4197ED27">
            <wp:extent cx="5803900" cy="3286125"/>
            <wp:effectExtent l="0" t="0" r="6350" b="9525"/>
            <wp:docPr id="26" name="Picture 26" descr="Chart 50b - Successful Job Applicants by Sexual Orientation and Job Family (#3402).&#10;Clinical - 2% LGB, 27.5% Unknown and 64.7% Heterosexual.&#10;MPA - 14.2% LGB, 1.4% Other, 8.2% PNTS, 13.5% Unknown and 62.8% Heterosexual.&#10;Operational - 7.9% LGB, 1.8% Other, 5.0% PNTS, 23.3% Unknown and 62% Heterosexual.&#10;Research &amp; Teaching - 9.2% LGB, 1.1% Other, 11.9% PNTS, 11.7% Unknown and 66.1% Heterosexual.&#10;Technical &amp; Specialist - 13.6% LGB, 1.0% Other, 8.5% PNTS, 14.9% Unknown and 62.1%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50b - Successful Job Applicants by Sexual Orientation and Job Family (#3402).&#10;Clinical - 2% LGB, 27.5% Unknown and 64.7% Heterosexual.&#10;MPA - 14.2% LGB, 1.4% Other, 8.2% PNTS, 13.5% Unknown and 62.8% Heterosexual.&#10;Operational - 7.9% LGB, 1.8% Other, 5.0% PNTS, 23.3% Unknown and 62% Heterosexual.&#10;Research &amp; Teaching - 9.2% LGB, 1.1% Other, 11.9% PNTS, 11.7% Unknown and 66.1% Heterosexual.&#10;Technical &amp; Specialist - 13.6% LGB, 1.0% Other, 8.5% PNTS, 14.9% Unknown and 62.1% Heterosexu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3900" cy="3286125"/>
                    </a:xfrm>
                    <a:prstGeom prst="rect">
                      <a:avLst/>
                    </a:prstGeom>
                    <a:noFill/>
                  </pic:spPr>
                </pic:pic>
              </a:graphicData>
            </a:graphic>
          </wp:inline>
        </w:drawing>
      </w:r>
    </w:p>
    <w:p w14:paraId="6B649C9F" w14:textId="77777777" w:rsidR="00DC4FD5" w:rsidRDefault="00DC4FD5" w:rsidP="000D73FB">
      <w:pPr>
        <w:rPr>
          <w:rFonts w:asciiTheme="minorHAnsi" w:hAnsiTheme="minorHAnsi" w:cs="Tahoma"/>
          <w:bCs/>
          <w:color w:val="FF0000"/>
          <w:sz w:val="22"/>
          <w:szCs w:val="22"/>
        </w:rPr>
      </w:pPr>
    </w:p>
    <w:p w14:paraId="59E00127" w14:textId="36C93D7C" w:rsidR="000D73FB" w:rsidRPr="00DF11D3" w:rsidRDefault="000940EC" w:rsidP="00DF11D3">
      <w:pPr>
        <w:rPr>
          <w:rFonts w:asciiTheme="minorHAnsi" w:hAnsiTheme="minorHAnsi" w:cstheme="minorHAnsi"/>
          <w:b/>
          <w:sz w:val="28"/>
          <w:szCs w:val="28"/>
        </w:rPr>
      </w:pPr>
      <w:r w:rsidRPr="00DF11D3">
        <w:rPr>
          <w:rFonts w:asciiTheme="minorHAnsi" w:hAnsiTheme="minorHAnsi" w:cs="Tahoma"/>
          <w:bCs/>
          <w:sz w:val="22"/>
          <w:szCs w:val="22"/>
        </w:rPr>
        <w:t xml:space="preserve">The </w:t>
      </w:r>
      <w:r w:rsidR="00DB6F16" w:rsidRPr="00DF11D3">
        <w:rPr>
          <w:rFonts w:asciiTheme="minorHAnsi" w:hAnsiTheme="minorHAnsi" w:cs="Tahoma"/>
          <w:bCs/>
          <w:sz w:val="22"/>
          <w:szCs w:val="22"/>
        </w:rPr>
        <w:t>proportion of</w:t>
      </w:r>
      <w:r w:rsidRPr="00DF11D3">
        <w:rPr>
          <w:rFonts w:asciiTheme="minorHAnsi" w:hAnsiTheme="minorHAnsi" w:cs="Tahoma"/>
          <w:bCs/>
          <w:sz w:val="22"/>
          <w:szCs w:val="22"/>
        </w:rPr>
        <w:t xml:space="preserve"> successful </w:t>
      </w:r>
      <w:r w:rsidR="000C495A" w:rsidRPr="00DF11D3">
        <w:rPr>
          <w:rFonts w:asciiTheme="minorHAnsi" w:hAnsiTheme="minorHAnsi" w:cs="Tahoma"/>
          <w:bCs/>
          <w:sz w:val="22"/>
          <w:szCs w:val="22"/>
        </w:rPr>
        <w:t xml:space="preserve">LGB </w:t>
      </w:r>
      <w:r w:rsidRPr="00DF11D3">
        <w:rPr>
          <w:rFonts w:asciiTheme="minorHAnsi" w:hAnsiTheme="minorHAnsi" w:cs="Tahoma"/>
          <w:bCs/>
          <w:sz w:val="22"/>
          <w:szCs w:val="22"/>
        </w:rPr>
        <w:t>applic</w:t>
      </w:r>
      <w:r w:rsidR="000C495A" w:rsidRPr="00DF11D3">
        <w:rPr>
          <w:rFonts w:asciiTheme="minorHAnsi" w:hAnsiTheme="minorHAnsi" w:cs="Tahoma"/>
          <w:bCs/>
          <w:sz w:val="22"/>
          <w:szCs w:val="22"/>
        </w:rPr>
        <w:t>ants</w:t>
      </w:r>
      <w:r w:rsidRPr="00DF11D3">
        <w:rPr>
          <w:rFonts w:asciiTheme="minorHAnsi" w:hAnsiTheme="minorHAnsi" w:cs="Tahoma"/>
          <w:bCs/>
          <w:sz w:val="22"/>
          <w:szCs w:val="22"/>
        </w:rPr>
        <w:t xml:space="preserve"> </w:t>
      </w:r>
      <w:r w:rsidR="00DB6F16" w:rsidRPr="00DF11D3">
        <w:rPr>
          <w:rFonts w:asciiTheme="minorHAnsi" w:hAnsiTheme="minorHAnsi" w:cs="Tahoma"/>
          <w:bCs/>
          <w:sz w:val="22"/>
          <w:szCs w:val="22"/>
        </w:rPr>
        <w:t xml:space="preserve">closely </w:t>
      </w:r>
      <w:r w:rsidRPr="00DF11D3">
        <w:rPr>
          <w:rFonts w:asciiTheme="minorHAnsi" w:hAnsiTheme="minorHAnsi" w:cs="Tahoma"/>
          <w:bCs/>
          <w:sz w:val="22"/>
          <w:szCs w:val="22"/>
        </w:rPr>
        <w:t>match</w:t>
      </w:r>
      <w:r w:rsidR="00927A4D" w:rsidRPr="00DF11D3">
        <w:rPr>
          <w:rFonts w:asciiTheme="minorHAnsi" w:hAnsiTheme="minorHAnsi" w:cs="Tahoma"/>
          <w:bCs/>
          <w:sz w:val="22"/>
          <w:szCs w:val="22"/>
        </w:rPr>
        <w:t>es</w:t>
      </w:r>
      <w:r w:rsidR="00DB6F16" w:rsidRPr="00DF11D3">
        <w:rPr>
          <w:rFonts w:asciiTheme="minorHAnsi" w:hAnsiTheme="minorHAnsi" w:cs="Tahoma"/>
          <w:bCs/>
          <w:sz w:val="22"/>
          <w:szCs w:val="22"/>
        </w:rPr>
        <w:t xml:space="preserve"> that of the </w:t>
      </w:r>
      <w:r w:rsidR="000C495A" w:rsidRPr="00DF11D3">
        <w:rPr>
          <w:rFonts w:asciiTheme="minorHAnsi" w:hAnsiTheme="minorHAnsi" w:cs="Tahoma"/>
          <w:bCs/>
          <w:sz w:val="22"/>
          <w:szCs w:val="22"/>
        </w:rPr>
        <w:t xml:space="preserve">applicant pool across </w:t>
      </w:r>
      <w:r w:rsidR="007B4E8A">
        <w:rPr>
          <w:rFonts w:asciiTheme="minorHAnsi" w:hAnsiTheme="minorHAnsi" w:cs="Tahoma"/>
          <w:bCs/>
          <w:sz w:val="22"/>
          <w:szCs w:val="22"/>
        </w:rPr>
        <w:t>most</w:t>
      </w:r>
      <w:r w:rsidR="000C495A" w:rsidRPr="00DF11D3">
        <w:rPr>
          <w:rFonts w:asciiTheme="minorHAnsi" w:hAnsiTheme="minorHAnsi" w:cs="Tahoma"/>
          <w:bCs/>
          <w:sz w:val="22"/>
          <w:szCs w:val="22"/>
        </w:rPr>
        <w:t xml:space="preserve"> job families, </w:t>
      </w:r>
      <w:r w:rsidR="000D73FB" w:rsidRPr="00DF11D3">
        <w:rPr>
          <w:rFonts w:asciiTheme="minorHAnsi" w:hAnsiTheme="minorHAnsi" w:cs="Tahoma"/>
          <w:bCs/>
          <w:sz w:val="22"/>
          <w:szCs w:val="22"/>
        </w:rPr>
        <w:t>the exception</w:t>
      </w:r>
      <w:r w:rsidR="007B4E8A">
        <w:rPr>
          <w:rFonts w:asciiTheme="minorHAnsi" w:hAnsiTheme="minorHAnsi" w:cs="Tahoma"/>
          <w:bCs/>
          <w:sz w:val="22"/>
          <w:szCs w:val="22"/>
        </w:rPr>
        <w:t>s being</w:t>
      </w:r>
      <w:r w:rsidR="000C495A" w:rsidRPr="00DF11D3">
        <w:rPr>
          <w:rFonts w:asciiTheme="minorHAnsi" w:hAnsiTheme="minorHAnsi" w:cs="Tahoma"/>
          <w:bCs/>
          <w:sz w:val="22"/>
          <w:szCs w:val="22"/>
        </w:rPr>
        <w:t xml:space="preserve"> </w:t>
      </w:r>
      <w:r w:rsidR="00FA0D2D" w:rsidRPr="00DF11D3">
        <w:rPr>
          <w:rFonts w:asciiTheme="minorHAnsi" w:hAnsiTheme="minorHAnsi" w:cs="Tahoma"/>
          <w:bCs/>
          <w:sz w:val="22"/>
          <w:szCs w:val="22"/>
        </w:rPr>
        <w:t xml:space="preserve">Clinical and </w:t>
      </w:r>
      <w:r w:rsidR="0083381D" w:rsidRPr="00DF11D3">
        <w:rPr>
          <w:rFonts w:asciiTheme="minorHAnsi" w:hAnsiTheme="minorHAnsi" w:cs="Tahoma"/>
          <w:bCs/>
          <w:sz w:val="22"/>
          <w:szCs w:val="22"/>
        </w:rPr>
        <w:t>Operational staff</w:t>
      </w:r>
      <w:r w:rsidR="000D73FB" w:rsidRPr="00DF11D3">
        <w:rPr>
          <w:rFonts w:asciiTheme="minorHAnsi" w:hAnsiTheme="minorHAnsi" w:cs="Tahoma"/>
          <w:bCs/>
          <w:sz w:val="22"/>
          <w:szCs w:val="22"/>
        </w:rPr>
        <w:t xml:space="preserve">, where </w:t>
      </w:r>
      <w:r w:rsidR="00FA0D2D" w:rsidRPr="00DF11D3">
        <w:rPr>
          <w:rFonts w:asciiTheme="minorHAnsi" w:hAnsiTheme="minorHAnsi" w:cs="Tahoma"/>
          <w:bCs/>
          <w:sz w:val="22"/>
          <w:szCs w:val="22"/>
        </w:rPr>
        <w:t>there are minor drops</w:t>
      </w:r>
      <w:r w:rsidR="007B4E8A">
        <w:rPr>
          <w:rFonts w:asciiTheme="minorHAnsi" w:hAnsiTheme="minorHAnsi" w:cs="Tahoma"/>
          <w:bCs/>
          <w:sz w:val="22"/>
          <w:szCs w:val="22"/>
        </w:rPr>
        <w:t>,</w:t>
      </w:r>
      <w:r w:rsidR="00DF11D3" w:rsidRPr="00DF11D3">
        <w:rPr>
          <w:rFonts w:asciiTheme="minorHAnsi" w:hAnsiTheme="minorHAnsi" w:cs="Tahoma"/>
          <w:bCs/>
          <w:sz w:val="22"/>
          <w:szCs w:val="22"/>
        </w:rPr>
        <w:t xml:space="preserve"> and Technical &amp; Specialist where LGB applicants are more likely to be successful.</w:t>
      </w:r>
    </w:p>
    <w:p w14:paraId="00F32EA3" w14:textId="01992E1B" w:rsidR="008C5150" w:rsidRPr="00783020" w:rsidRDefault="008C5150" w:rsidP="000D73FB">
      <w:pPr>
        <w:spacing w:after="200" w:line="276" w:lineRule="auto"/>
        <w:rPr>
          <w:rFonts w:asciiTheme="minorHAnsi" w:hAnsiTheme="minorHAnsi" w:cs="Tahoma"/>
          <w:b/>
          <w:bCs/>
          <w:color w:val="FF0000"/>
          <w:sz w:val="28"/>
        </w:rPr>
      </w:pPr>
      <w:r w:rsidRPr="00783020">
        <w:rPr>
          <w:rFonts w:asciiTheme="minorHAnsi" w:hAnsiTheme="minorHAnsi" w:cs="Tahoma"/>
          <w:b/>
          <w:bCs/>
          <w:color w:val="FF0000"/>
          <w:sz w:val="28"/>
        </w:rPr>
        <w:br w:type="page"/>
      </w:r>
    </w:p>
    <w:p w14:paraId="334441FD" w14:textId="77777777" w:rsidR="005044AD" w:rsidRPr="005814D9" w:rsidRDefault="008B2625" w:rsidP="00D63795">
      <w:pPr>
        <w:pStyle w:val="Heading1"/>
      </w:pPr>
      <w:r w:rsidRPr="005814D9">
        <w:lastRenderedPageBreak/>
        <w:t xml:space="preserve">Case Management </w:t>
      </w:r>
      <w:r w:rsidR="00D43A66" w:rsidRPr="005814D9">
        <w:t>–</w:t>
      </w:r>
      <w:r w:rsidRPr="005814D9">
        <w:t xml:space="preserve"> General</w:t>
      </w:r>
    </w:p>
    <w:p w14:paraId="532AE510" w14:textId="77777777" w:rsidR="00CC5513" w:rsidRDefault="00CC5513" w:rsidP="00D63795">
      <w:pPr>
        <w:pStyle w:val="Heading1"/>
      </w:pPr>
    </w:p>
    <w:p w14:paraId="2FA27633" w14:textId="6E3B95FC" w:rsidR="00CC5513" w:rsidRPr="00CC5513" w:rsidRDefault="00CC5513" w:rsidP="00CC5513">
      <w:pPr>
        <w:rPr>
          <w:rFonts w:asciiTheme="minorHAnsi" w:hAnsiTheme="minorHAnsi" w:cs="Tahoma"/>
          <w:sz w:val="22"/>
          <w:szCs w:val="20"/>
        </w:rPr>
      </w:pPr>
      <w:r w:rsidRPr="00CC5513">
        <w:rPr>
          <w:rFonts w:asciiTheme="minorHAnsi" w:hAnsiTheme="minorHAnsi" w:cs="Tahoma"/>
          <w:sz w:val="22"/>
          <w:szCs w:val="20"/>
        </w:rPr>
        <w:t xml:space="preserve">2021-22 saw a </w:t>
      </w:r>
      <w:r w:rsidR="002A15B6">
        <w:rPr>
          <w:rFonts w:asciiTheme="minorHAnsi" w:hAnsiTheme="minorHAnsi" w:cs="Tahoma"/>
          <w:sz w:val="22"/>
          <w:szCs w:val="20"/>
        </w:rPr>
        <w:t xml:space="preserve">16.5% </w:t>
      </w:r>
      <w:r w:rsidRPr="00CC5513">
        <w:rPr>
          <w:rFonts w:asciiTheme="minorHAnsi" w:hAnsiTheme="minorHAnsi" w:cs="Tahoma"/>
          <w:sz w:val="22"/>
          <w:szCs w:val="20"/>
        </w:rPr>
        <w:t xml:space="preserve">decrease in the number of </w:t>
      </w:r>
      <w:r w:rsidR="002A15B6" w:rsidRPr="002A15B6">
        <w:rPr>
          <w:rFonts w:asciiTheme="minorHAnsi" w:hAnsiTheme="minorHAnsi" w:cs="Tahoma"/>
          <w:sz w:val="22"/>
          <w:szCs w:val="20"/>
        </w:rPr>
        <w:t xml:space="preserve">Managing Attendance (previously known as Capability), Discipline and Grievance </w:t>
      </w:r>
      <w:r w:rsidRPr="00CC5513">
        <w:rPr>
          <w:rFonts w:asciiTheme="minorHAnsi" w:hAnsiTheme="minorHAnsi" w:cs="Tahoma"/>
          <w:sz w:val="22"/>
          <w:szCs w:val="20"/>
        </w:rPr>
        <w:t>cases – 86</w:t>
      </w:r>
      <w:r w:rsidR="002A15B6">
        <w:rPr>
          <w:rFonts w:asciiTheme="minorHAnsi" w:hAnsiTheme="minorHAnsi" w:cs="Tahoma"/>
          <w:sz w:val="22"/>
          <w:szCs w:val="20"/>
        </w:rPr>
        <w:t xml:space="preserve"> in total</w:t>
      </w:r>
      <w:r w:rsidRPr="00CC5513">
        <w:rPr>
          <w:rFonts w:asciiTheme="minorHAnsi" w:hAnsiTheme="minorHAnsi" w:cs="Tahoma"/>
          <w:sz w:val="22"/>
          <w:szCs w:val="20"/>
        </w:rPr>
        <w:t>, compared to 103 cases in 2020-21, however th</w:t>
      </w:r>
      <w:r w:rsidR="002A15B6">
        <w:rPr>
          <w:rFonts w:asciiTheme="minorHAnsi" w:hAnsiTheme="minorHAnsi" w:cs="Tahoma"/>
          <w:sz w:val="22"/>
          <w:szCs w:val="20"/>
        </w:rPr>
        <w:t>is level of case work is</w:t>
      </w:r>
      <w:r w:rsidRPr="00CC5513">
        <w:rPr>
          <w:rFonts w:asciiTheme="minorHAnsi" w:hAnsiTheme="minorHAnsi" w:cs="Tahoma"/>
          <w:sz w:val="22"/>
          <w:szCs w:val="20"/>
        </w:rPr>
        <w:t xml:space="preserve"> still higher than those seen in 2018-19 (61) and 2019-20 (33).  </w:t>
      </w:r>
    </w:p>
    <w:p w14:paraId="0C50C948" w14:textId="7C5B3C72" w:rsidR="008B2625" w:rsidRDefault="007B5AA7" w:rsidP="00D63795">
      <w:pPr>
        <w:pStyle w:val="Heading1"/>
      </w:pPr>
      <w:r>
        <w:br/>
      </w:r>
      <w:r w:rsidR="005044AD" w:rsidRPr="00E9628E">
        <w:t xml:space="preserve">By </w:t>
      </w:r>
      <w:r w:rsidR="005044AD">
        <w:t>Sex</w:t>
      </w:r>
    </w:p>
    <w:p w14:paraId="430E5823" w14:textId="77777777" w:rsidR="005044AD" w:rsidRPr="005044AD" w:rsidRDefault="005044AD" w:rsidP="005044AD">
      <w:pPr>
        <w:rPr>
          <w:lang w:eastAsia="en-GB"/>
        </w:rPr>
      </w:pPr>
    </w:p>
    <w:p w14:paraId="4FDFE5EB" w14:textId="599B39C0" w:rsidR="001365A9" w:rsidRPr="00E40C21" w:rsidRDefault="005044AD" w:rsidP="008B2625">
      <w:pPr>
        <w:rPr>
          <w:rFonts w:asciiTheme="minorHAnsi" w:hAnsiTheme="minorHAnsi" w:cs="Tahoma"/>
          <w:color w:val="FF0000"/>
          <w:sz w:val="22"/>
          <w:szCs w:val="20"/>
        </w:rPr>
      </w:pPr>
      <w:r w:rsidRPr="00E40C21">
        <w:rPr>
          <w:rFonts w:asciiTheme="minorHAnsi" w:hAnsiTheme="minorHAnsi" w:cs="Tahoma"/>
          <w:noProof/>
          <w:color w:val="FF0000"/>
          <w:sz w:val="22"/>
          <w:szCs w:val="20"/>
        </w:rPr>
        <w:drawing>
          <wp:inline distT="0" distB="0" distL="0" distR="0" wp14:anchorId="2236C6DF" wp14:editId="69DEEADB">
            <wp:extent cx="5846445" cy="2928025"/>
            <wp:effectExtent l="0" t="0" r="1905" b="5715"/>
            <wp:docPr id="9" name="Picture 9" descr="Chart 51a - Case Management - General Cases by Sex. &#10;Managing Attendance - Female 61.2%, 38.8% Male&#10;Discipline - 26.7% Female, 73.3% Male&#10;Grievance - Female 72.7%, 27.3%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51a - Case Management - General Cases by Sex. &#10;Managing Attendance - Female 61.2%, 38.8% Male&#10;Discipline - 26.7% Female, 73.3% Male&#10;Grievance - Female 72.7%, 27.3% Ma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8276" cy="2928942"/>
                    </a:xfrm>
                    <a:prstGeom prst="rect">
                      <a:avLst/>
                    </a:prstGeom>
                    <a:noFill/>
                  </pic:spPr>
                </pic:pic>
              </a:graphicData>
            </a:graphic>
          </wp:inline>
        </w:drawing>
      </w:r>
    </w:p>
    <w:p w14:paraId="6F717053" w14:textId="77777777" w:rsidR="005044AD" w:rsidRDefault="005044AD" w:rsidP="008B2625">
      <w:pPr>
        <w:rPr>
          <w:rFonts w:asciiTheme="minorHAnsi" w:hAnsiTheme="minorHAnsi" w:cs="Tahoma"/>
          <w:color w:val="FF0000"/>
          <w:sz w:val="22"/>
          <w:szCs w:val="20"/>
        </w:rPr>
      </w:pPr>
    </w:p>
    <w:p w14:paraId="6F3F3A90" w14:textId="3D2C77E6" w:rsidR="00C55B25" w:rsidRPr="005C3E1E" w:rsidRDefault="005D28CB" w:rsidP="008B2625">
      <w:pPr>
        <w:rPr>
          <w:rFonts w:asciiTheme="minorHAnsi" w:hAnsiTheme="minorHAnsi" w:cs="Tahoma"/>
          <w:sz w:val="22"/>
          <w:szCs w:val="20"/>
        </w:rPr>
      </w:pPr>
      <w:r w:rsidRPr="005C3E1E">
        <w:rPr>
          <w:rFonts w:asciiTheme="minorHAnsi" w:hAnsiTheme="minorHAnsi" w:cs="Tahoma"/>
          <w:sz w:val="22"/>
          <w:szCs w:val="20"/>
        </w:rPr>
        <w:t xml:space="preserve">Chart 51a </w:t>
      </w:r>
      <w:r w:rsidR="00CC5513" w:rsidRPr="005C3E1E">
        <w:rPr>
          <w:rFonts w:asciiTheme="minorHAnsi" w:hAnsiTheme="minorHAnsi" w:cs="Tahoma"/>
          <w:sz w:val="22"/>
          <w:szCs w:val="20"/>
        </w:rPr>
        <w:t>shows a</w:t>
      </w:r>
      <w:r w:rsidR="00C02032" w:rsidRPr="005C3E1E">
        <w:rPr>
          <w:rFonts w:asciiTheme="minorHAnsi" w:hAnsiTheme="minorHAnsi" w:cs="Tahoma"/>
          <w:sz w:val="22"/>
          <w:szCs w:val="20"/>
        </w:rPr>
        <w:t xml:space="preserve"> higher percentage of </w:t>
      </w:r>
      <w:r w:rsidR="005830AB">
        <w:rPr>
          <w:rFonts w:asciiTheme="minorHAnsi" w:hAnsiTheme="minorHAnsi" w:cs="Tahoma"/>
          <w:sz w:val="22"/>
          <w:szCs w:val="20"/>
        </w:rPr>
        <w:t xml:space="preserve">those involved in </w:t>
      </w:r>
      <w:r w:rsidR="00C55B25" w:rsidRPr="005C3E1E">
        <w:rPr>
          <w:rFonts w:asciiTheme="minorHAnsi" w:hAnsiTheme="minorHAnsi" w:cs="Tahoma"/>
          <w:sz w:val="22"/>
          <w:szCs w:val="20"/>
        </w:rPr>
        <w:t xml:space="preserve">Managing </w:t>
      </w:r>
      <w:r w:rsidR="00C02032" w:rsidRPr="005C3E1E">
        <w:rPr>
          <w:rFonts w:asciiTheme="minorHAnsi" w:hAnsiTheme="minorHAnsi" w:cs="Tahoma"/>
          <w:sz w:val="22"/>
          <w:szCs w:val="20"/>
        </w:rPr>
        <w:t>A</w:t>
      </w:r>
      <w:r w:rsidR="00C55B25" w:rsidRPr="005C3E1E">
        <w:rPr>
          <w:rFonts w:asciiTheme="minorHAnsi" w:hAnsiTheme="minorHAnsi" w:cs="Tahoma"/>
          <w:sz w:val="22"/>
          <w:szCs w:val="20"/>
        </w:rPr>
        <w:t>ttendance</w:t>
      </w:r>
      <w:r w:rsidR="00C02032" w:rsidRPr="005C3E1E">
        <w:rPr>
          <w:rFonts w:asciiTheme="minorHAnsi" w:hAnsiTheme="minorHAnsi" w:cs="Tahoma"/>
          <w:sz w:val="22"/>
          <w:szCs w:val="20"/>
        </w:rPr>
        <w:t xml:space="preserve"> cases were Females</w:t>
      </w:r>
      <w:r w:rsidR="00946943" w:rsidRPr="005C3E1E">
        <w:rPr>
          <w:rFonts w:asciiTheme="minorHAnsi" w:hAnsiTheme="minorHAnsi" w:cs="Tahoma"/>
          <w:sz w:val="22"/>
          <w:szCs w:val="20"/>
        </w:rPr>
        <w:t>, however the male</w:t>
      </w:r>
      <w:r w:rsidR="005830AB">
        <w:rPr>
          <w:rFonts w:asciiTheme="minorHAnsi" w:hAnsiTheme="minorHAnsi" w:cs="Tahoma"/>
          <w:sz w:val="22"/>
          <w:szCs w:val="20"/>
        </w:rPr>
        <w:t>/</w:t>
      </w:r>
      <w:r w:rsidR="00946943" w:rsidRPr="005C3E1E">
        <w:rPr>
          <w:rFonts w:asciiTheme="minorHAnsi" w:hAnsiTheme="minorHAnsi" w:cs="Tahoma"/>
          <w:sz w:val="22"/>
          <w:szCs w:val="20"/>
        </w:rPr>
        <w:t xml:space="preserve">female split is similar to 2020-21. </w:t>
      </w:r>
      <w:r w:rsidR="00C02032" w:rsidRPr="005C3E1E">
        <w:rPr>
          <w:rFonts w:asciiTheme="minorHAnsi" w:hAnsiTheme="minorHAnsi" w:cs="Tahoma"/>
          <w:sz w:val="22"/>
          <w:szCs w:val="20"/>
        </w:rPr>
        <w:t xml:space="preserve">Males were </w:t>
      </w:r>
      <w:r w:rsidR="004A6AEA" w:rsidRPr="005C3E1E">
        <w:rPr>
          <w:rFonts w:asciiTheme="minorHAnsi" w:hAnsiTheme="minorHAnsi" w:cs="Tahoma"/>
          <w:sz w:val="22"/>
          <w:szCs w:val="20"/>
        </w:rPr>
        <w:t>significantly</w:t>
      </w:r>
      <w:r w:rsidR="00C02032" w:rsidRPr="005C3E1E">
        <w:rPr>
          <w:rFonts w:asciiTheme="minorHAnsi" w:hAnsiTheme="minorHAnsi" w:cs="Tahoma"/>
          <w:sz w:val="22"/>
          <w:szCs w:val="20"/>
        </w:rPr>
        <w:t xml:space="preserve"> more likely t</w:t>
      </w:r>
      <w:r w:rsidR="004A6AEA" w:rsidRPr="005C3E1E">
        <w:rPr>
          <w:rFonts w:asciiTheme="minorHAnsi" w:hAnsiTheme="minorHAnsi" w:cs="Tahoma"/>
          <w:sz w:val="22"/>
          <w:szCs w:val="20"/>
        </w:rPr>
        <w:t>o</w:t>
      </w:r>
      <w:r w:rsidR="00C02032" w:rsidRPr="005C3E1E">
        <w:rPr>
          <w:rFonts w:asciiTheme="minorHAnsi" w:hAnsiTheme="minorHAnsi" w:cs="Tahoma"/>
          <w:sz w:val="22"/>
          <w:szCs w:val="20"/>
        </w:rPr>
        <w:t xml:space="preserve"> be taken through a Disciplinary process</w:t>
      </w:r>
      <w:r w:rsidR="00946943" w:rsidRPr="005C3E1E">
        <w:rPr>
          <w:rFonts w:asciiTheme="minorHAnsi" w:hAnsiTheme="minorHAnsi" w:cs="Tahoma"/>
          <w:sz w:val="22"/>
          <w:szCs w:val="20"/>
        </w:rPr>
        <w:t xml:space="preserve">, although a slight drop from 2020-21 where 78.6% of cases </w:t>
      </w:r>
      <w:r w:rsidR="005C3E1E" w:rsidRPr="005C3E1E">
        <w:rPr>
          <w:rFonts w:asciiTheme="minorHAnsi" w:hAnsiTheme="minorHAnsi" w:cs="Tahoma"/>
          <w:sz w:val="22"/>
          <w:szCs w:val="20"/>
        </w:rPr>
        <w:t>were</w:t>
      </w:r>
      <w:r w:rsidR="00946943" w:rsidRPr="005C3E1E">
        <w:rPr>
          <w:rFonts w:asciiTheme="minorHAnsi" w:hAnsiTheme="minorHAnsi" w:cs="Tahoma"/>
          <w:sz w:val="22"/>
          <w:szCs w:val="20"/>
        </w:rPr>
        <w:t xml:space="preserve"> male. Females were more likely to take a Grievance</w:t>
      </w:r>
      <w:r w:rsidR="005C3E1E" w:rsidRPr="005C3E1E">
        <w:rPr>
          <w:rFonts w:asciiTheme="minorHAnsi" w:hAnsiTheme="minorHAnsi" w:cs="Tahoma"/>
          <w:sz w:val="22"/>
          <w:szCs w:val="20"/>
        </w:rPr>
        <w:t>, an increase of 24.9%</w:t>
      </w:r>
      <w:r w:rsidR="00946943" w:rsidRPr="005C3E1E">
        <w:rPr>
          <w:rFonts w:asciiTheme="minorHAnsi" w:hAnsiTheme="minorHAnsi" w:cs="Tahoma"/>
          <w:sz w:val="22"/>
          <w:szCs w:val="20"/>
        </w:rPr>
        <w:t xml:space="preserve"> from 2020-21, where this was more evenly split between the sexes. </w:t>
      </w:r>
    </w:p>
    <w:p w14:paraId="5CEB964A" w14:textId="77777777" w:rsidR="005D28CB" w:rsidRDefault="005D28CB" w:rsidP="008B2625">
      <w:pPr>
        <w:rPr>
          <w:rFonts w:asciiTheme="minorHAnsi" w:hAnsiTheme="minorHAnsi" w:cs="Tahoma"/>
          <w:sz w:val="22"/>
          <w:szCs w:val="20"/>
        </w:rPr>
      </w:pPr>
    </w:p>
    <w:p w14:paraId="19ED71AD" w14:textId="792C5BB6" w:rsidR="00DB6F16" w:rsidRPr="00783020" w:rsidRDefault="00900A54" w:rsidP="00D63795">
      <w:pPr>
        <w:pStyle w:val="Heading2"/>
        <w:rPr>
          <w:color w:val="FF0000"/>
        </w:rPr>
      </w:pPr>
      <w:r>
        <w:rPr>
          <w:noProof/>
          <w:color w:val="FF0000"/>
        </w:rPr>
        <w:drawing>
          <wp:inline distT="0" distB="0" distL="0" distR="0" wp14:anchorId="2AB9F6E1" wp14:editId="7CD6915C">
            <wp:extent cx="5834380" cy="2853055"/>
            <wp:effectExtent l="0" t="0" r="0" b="4445"/>
            <wp:docPr id="13" name="Picture 13" descr="(General) Cases by Ethnicity. &#10;12.2%, 6.7% and 9.1% of colleagues involved in Managing Attendance,&#10;Discipline and Grievance procedures were from BAME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neral) Cases by Ethnicity. &#10;12.2%, 6.7% and 9.1% of colleagues involved in Managing Attendance,&#10;Discipline and Grievance procedures were from BAME background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4380" cy="2853055"/>
                    </a:xfrm>
                    <a:prstGeom prst="rect">
                      <a:avLst/>
                    </a:prstGeom>
                    <a:noFill/>
                  </pic:spPr>
                </pic:pic>
              </a:graphicData>
            </a:graphic>
          </wp:inline>
        </w:drawing>
      </w:r>
    </w:p>
    <w:p w14:paraId="7DA43E91" w14:textId="573D1E71" w:rsidR="005875CB" w:rsidRPr="00B246F7" w:rsidRDefault="00667F3A" w:rsidP="005875CB">
      <w:pPr>
        <w:rPr>
          <w:rFonts w:asciiTheme="minorHAnsi" w:hAnsiTheme="minorHAnsi" w:cs="Tahoma"/>
          <w:sz w:val="22"/>
          <w:szCs w:val="20"/>
        </w:rPr>
      </w:pPr>
      <w:r w:rsidRPr="00B246F7">
        <w:rPr>
          <w:rFonts w:asciiTheme="minorHAnsi" w:hAnsiTheme="minorHAnsi" w:cs="Tahoma"/>
          <w:sz w:val="22"/>
          <w:szCs w:val="20"/>
        </w:rPr>
        <w:lastRenderedPageBreak/>
        <w:t>Chart 51b consider</w:t>
      </w:r>
      <w:r w:rsidR="002C3B4A">
        <w:rPr>
          <w:rFonts w:asciiTheme="minorHAnsi" w:hAnsiTheme="minorHAnsi" w:cs="Tahoma"/>
          <w:sz w:val="22"/>
          <w:szCs w:val="20"/>
        </w:rPr>
        <w:t>s</w:t>
      </w:r>
      <w:r w:rsidRPr="00B246F7">
        <w:rPr>
          <w:rFonts w:asciiTheme="minorHAnsi" w:hAnsiTheme="minorHAnsi" w:cs="Tahoma"/>
          <w:sz w:val="22"/>
          <w:szCs w:val="20"/>
        </w:rPr>
        <w:t xml:space="preserve"> the ethnicity of </w:t>
      </w:r>
      <w:r w:rsidR="006D61DF">
        <w:rPr>
          <w:rFonts w:asciiTheme="minorHAnsi" w:hAnsiTheme="minorHAnsi" w:cs="Tahoma"/>
          <w:sz w:val="22"/>
          <w:szCs w:val="20"/>
        </w:rPr>
        <w:t>colleagues</w:t>
      </w:r>
      <w:r w:rsidRPr="00B246F7">
        <w:rPr>
          <w:rFonts w:asciiTheme="minorHAnsi" w:hAnsiTheme="minorHAnsi" w:cs="Tahoma"/>
          <w:sz w:val="22"/>
          <w:szCs w:val="20"/>
        </w:rPr>
        <w:t xml:space="preserve"> involved in</w:t>
      </w:r>
      <w:r w:rsidR="005A78D6" w:rsidRPr="00B246F7">
        <w:rPr>
          <w:rFonts w:asciiTheme="minorHAnsi" w:hAnsiTheme="minorHAnsi" w:cs="Tahoma"/>
          <w:sz w:val="22"/>
          <w:szCs w:val="20"/>
        </w:rPr>
        <w:t xml:space="preserve"> </w:t>
      </w:r>
      <w:r w:rsidRPr="00B246F7">
        <w:rPr>
          <w:rFonts w:asciiTheme="minorHAnsi" w:hAnsiTheme="minorHAnsi" w:cs="Tahoma"/>
          <w:sz w:val="22"/>
          <w:szCs w:val="20"/>
        </w:rPr>
        <w:t>case management</w:t>
      </w:r>
      <w:r w:rsidR="00770820" w:rsidRPr="00B246F7">
        <w:rPr>
          <w:rFonts w:asciiTheme="minorHAnsi" w:hAnsiTheme="minorHAnsi" w:cs="Tahoma"/>
          <w:sz w:val="22"/>
          <w:szCs w:val="20"/>
        </w:rPr>
        <w:t>, and</w:t>
      </w:r>
      <w:r w:rsidRPr="00B246F7">
        <w:rPr>
          <w:rFonts w:asciiTheme="minorHAnsi" w:hAnsiTheme="minorHAnsi" w:cs="Tahoma"/>
          <w:sz w:val="22"/>
          <w:szCs w:val="20"/>
        </w:rPr>
        <w:t xml:space="preserve"> is included </w:t>
      </w:r>
      <w:r w:rsidR="005830AB">
        <w:rPr>
          <w:rFonts w:asciiTheme="minorHAnsi" w:hAnsiTheme="minorHAnsi" w:cs="Tahoma"/>
          <w:sz w:val="22"/>
          <w:szCs w:val="20"/>
        </w:rPr>
        <w:t xml:space="preserve">in this report </w:t>
      </w:r>
      <w:r w:rsidRPr="00B246F7">
        <w:rPr>
          <w:rFonts w:asciiTheme="minorHAnsi" w:hAnsiTheme="minorHAnsi" w:cs="Tahoma"/>
          <w:sz w:val="22"/>
          <w:szCs w:val="20"/>
        </w:rPr>
        <w:t>for</w:t>
      </w:r>
      <w:r w:rsidR="00BB7316" w:rsidRPr="00B246F7">
        <w:rPr>
          <w:rFonts w:asciiTheme="minorHAnsi" w:hAnsiTheme="minorHAnsi" w:cs="Tahoma"/>
          <w:sz w:val="22"/>
          <w:szCs w:val="20"/>
        </w:rPr>
        <w:t xml:space="preserve"> only</w:t>
      </w:r>
      <w:r w:rsidRPr="00B246F7">
        <w:rPr>
          <w:rFonts w:asciiTheme="minorHAnsi" w:hAnsiTheme="minorHAnsi" w:cs="Tahoma"/>
          <w:sz w:val="22"/>
          <w:szCs w:val="20"/>
        </w:rPr>
        <w:t xml:space="preserve"> the </w:t>
      </w:r>
      <w:r w:rsidR="00BB7316" w:rsidRPr="00B246F7">
        <w:rPr>
          <w:rFonts w:asciiTheme="minorHAnsi" w:hAnsiTheme="minorHAnsi" w:cs="Tahoma"/>
          <w:sz w:val="22"/>
          <w:szCs w:val="20"/>
        </w:rPr>
        <w:t>second</w:t>
      </w:r>
      <w:r w:rsidRPr="00B246F7">
        <w:rPr>
          <w:rFonts w:asciiTheme="minorHAnsi" w:hAnsiTheme="minorHAnsi" w:cs="Tahoma"/>
          <w:sz w:val="22"/>
          <w:szCs w:val="20"/>
        </w:rPr>
        <w:t xml:space="preserve"> time. </w:t>
      </w:r>
      <w:r w:rsidR="002C3B4A">
        <w:rPr>
          <w:rFonts w:asciiTheme="minorHAnsi" w:hAnsiTheme="minorHAnsi" w:cs="Tahoma"/>
          <w:sz w:val="22"/>
          <w:szCs w:val="20"/>
        </w:rPr>
        <w:t xml:space="preserve">The </w:t>
      </w:r>
      <w:r w:rsidR="00FC04D1">
        <w:rPr>
          <w:rFonts w:asciiTheme="minorHAnsi" w:hAnsiTheme="minorHAnsi" w:cs="Tahoma"/>
          <w:sz w:val="22"/>
          <w:szCs w:val="20"/>
        </w:rPr>
        <w:t xml:space="preserve">whole </w:t>
      </w:r>
      <w:r w:rsidR="002C3B4A" w:rsidRPr="002C3B4A">
        <w:rPr>
          <w:rFonts w:asciiTheme="minorHAnsi" w:hAnsiTheme="minorHAnsi" w:cs="Tahoma"/>
          <w:sz w:val="22"/>
          <w:szCs w:val="20"/>
        </w:rPr>
        <w:t>University BAME population</w:t>
      </w:r>
      <w:r w:rsidR="002C3B4A">
        <w:rPr>
          <w:rFonts w:asciiTheme="minorHAnsi" w:hAnsiTheme="minorHAnsi" w:cs="Tahoma"/>
          <w:sz w:val="22"/>
          <w:szCs w:val="20"/>
        </w:rPr>
        <w:t xml:space="preserve"> is</w:t>
      </w:r>
      <w:r w:rsidR="00061B81" w:rsidRPr="00B246F7">
        <w:rPr>
          <w:rFonts w:asciiTheme="minorHAnsi" w:hAnsiTheme="minorHAnsi" w:cs="Tahoma"/>
          <w:sz w:val="22"/>
          <w:szCs w:val="20"/>
        </w:rPr>
        <w:t xml:space="preserve"> 11</w:t>
      </w:r>
      <w:r w:rsidRPr="00B246F7">
        <w:rPr>
          <w:rFonts w:asciiTheme="minorHAnsi" w:hAnsiTheme="minorHAnsi" w:cs="Tahoma"/>
          <w:sz w:val="22"/>
          <w:szCs w:val="20"/>
        </w:rPr>
        <w:t>.6%</w:t>
      </w:r>
      <w:r w:rsidR="00FC04D1">
        <w:rPr>
          <w:rFonts w:asciiTheme="minorHAnsi" w:hAnsiTheme="minorHAnsi" w:cs="Tahoma"/>
          <w:sz w:val="22"/>
          <w:szCs w:val="20"/>
        </w:rPr>
        <w:t>.  T</w:t>
      </w:r>
      <w:r w:rsidRPr="00B246F7">
        <w:rPr>
          <w:rFonts w:asciiTheme="minorHAnsi" w:hAnsiTheme="minorHAnsi" w:cs="Tahoma"/>
          <w:sz w:val="22"/>
          <w:szCs w:val="20"/>
        </w:rPr>
        <w:t>h</w:t>
      </w:r>
      <w:r w:rsidR="005814D9" w:rsidRPr="00B246F7">
        <w:rPr>
          <w:rFonts w:asciiTheme="minorHAnsi" w:hAnsiTheme="minorHAnsi" w:cs="Tahoma"/>
          <w:sz w:val="22"/>
          <w:szCs w:val="20"/>
        </w:rPr>
        <w:t xml:space="preserve">e percentage of </w:t>
      </w:r>
      <w:r w:rsidR="00FC04D1">
        <w:rPr>
          <w:rFonts w:asciiTheme="minorHAnsi" w:hAnsiTheme="minorHAnsi" w:cs="Tahoma"/>
          <w:sz w:val="22"/>
          <w:szCs w:val="20"/>
        </w:rPr>
        <w:t xml:space="preserve">BAME colleagues </w:t>
      </w:r>
      <w:r w:rsidRPr="00B246F7">
        <w:rPr>
          <w:rFonts w:asciiTheme="minorHAnsi" w:hAnsiTheme="minorHAnsi" w:cs="Tahoma"/>
          <w:sz w:val="22"/>
          <w:szCs w:val="20"/>
        </w:rPr>
        <w:t xml:space="preserve">involved in Managing </w:t>
      </w:r>
      <w:r w:rsidR="00770820" w:rsidRPr="00B246F7">
        <w:rPr>
          <w:rFonts w:asciiTheme="minorHAnsi" w:hAnsiTheme="minorHAnsi" w:cs="Tahoma"/>
          <w:sz w:val="22"/>
          <w:szCs w:val="20"/>
        </w:rPr>
        <w:t>A</w:t>
      </w:r>
      <w:r w:rsidRPr="00B246F7">
        <w:rPr>
          <w:rFonts w:asciiTheme="minorHAnsi" w:hAnsiTheme="minorHAnsi" w:cs="Tahoma"/>
          <w:sz w:val="22"/>
          <w:szCs w:val="20"/>
        </w:rPr>
        <w:t>ttendance</w:t>
      </w:r>
      <w:r w:rsidR="00F64868" w:rsidRPr="00B246F7">
        <w:rPr>
          <w:rFonts w:asciiTheme="minorHAnsi" w:hAnsiTheme="minorHAnsi" w:cs="Tahoma"/>
          <w:sz w:val="22"/>
          <w:szCs w:val="20"/>
        </w:rPr>
        <w:t xml:space="preserve"> </w:t>
      </w:r>
      <w:r w:rsidR="00FC04D1">
        <w:rPr>
          <w:rFonts w:asciiTheme="minorHAnsi" w:hAnsiTheme="minorHAnsi" w:cs="Tahoma"/>
          <w:sz w:val="22"/>
          <w:szCs w:val="20"/>
        </w:rPr>
        <w:t xml:space="preserve">cases </w:t>
      </w:r>
      <w:r w:rsidR="00F64868" w:rsidRPr="00B246F7">
        <w:rPr>
          <w:rFonts w:asciiTheme="minorHAnsi" w:hAnsiTheme="minorHAnsi" w:cs="Tahoma"/>
          <w:sz w:val="22"/>
          <w:szCs w:val="20"/>
        </w:rPr>
        <w:t xml:space="preserve">is slightly higher and double the </w:t>
      </w:r>
      <w:r w:rsidR="001B77F5">
        <w:rPr>
          <w:rFonts w:asciiTheme="minorHAnsi" w:hAnsiTheme="minorHAnsi" w:cs="Tahoma"/>
          <w:sz w:val="22"/>
          <w:szCs w:val="20"/>
        </w:rPr>
        <w:t xml:space="preserve">2020-21 </w:t>
      </w:r>
      <w:r w:rsidR="00F64868" w:rsidRPr="00B246F7">
        <w:rPr>
          <w:rFonts w:asciiTheme="minorHAnsi" w:hAnsiTheme="minorHAnsi" w:cs="Tahoma"/>
          <w:sz w:val="22"/>
          <w:szCs w:val="20"/>
        </w:rPr>
        <w:t xml:space="preserve">percentage. </w:t>
      </w:r>
      <w:r w:rsidR="001B77F5">
        <w:rPr>
          <w:rFonts w:asciiTheme="minorHAnsi" w:hAnsiTheme="minorHAnsi" w:cs="Tahoma"/>
          <w:sz w:val="22"/>
          <w:szCs w:val="20"/>
        </w:rPr>
        <w:t xml:space="preserve">The percentage of </w:t>
      </w:r>
      <w:r w:rsidRPr="00B246F7">
        <w:rPr>
          <w:rFonts w:asciiTheme="minorHAnsi" w:hAnsiTheme="minorHAnsi" w:cs="Tahoma"/>
          <w:sz w:val="22"/>
          <w:szCs w:val="20"/>
        </w:rPr>
        <w:t xml:space="preserve">Grievances </w:t>
      </w:r>
      <w:r w:rsidR="001B77F5">
        <w:rPr>
          <w:rFonts w:asciiTheme="minorHAnsi" w:hAnsiTheme="minorHAnsi" w:cs="Tahoma"/>
          <w:sz w:val="22"/>
          <w:szCs w:val="20"/>
        </w:rPr>
        <w:t xml:space="preserve">taken by BAME colleagues </w:t>
      </w:r>
      <w:r w:rsidR="00B246F7" w:rsidRPr="00B246F7">
        <w:rPr>
          <w:rFonts w:asciiTheme="minorHAnsi" w:hAnsiTheme="minorHAnsi" w:cs="Tahoma"/>
          <w:sz w:val="22"/>
          <w:szCs w:val="20"/>
        </w:rPr>
        <w:t xml:space="preserve">has </w:t>
      </w:r>
      <w:r w:rsidR="00FC04D1">
        <w:rPr>
          <w:rFonts w:asciiTheme="minorHAnsi" w:hAnsiTheme="minorHAnsi" w:cs="Tahoma"/>
          <w:sz w:val="22"/>
          <w:szCs w:val="20"/>
        </w:rPr>
        <w:t xml:space="preserve">also </w:t>
      </w:r>
      <w:r w:rsidR="00B246F7" w:rsidRPr="00B246F7">
        <w:rPr>
          <w:rFonts w:asciiTheme="minorHAnsi" w:hAnsiTheme="minorHAnsi" w:cs="Tahoma"/>
          <w:sz w:val="22"/>
          <w:szCs w:val="20"/>
        </w:rPr>
        <w:t xml:space="preserve">more than doubled, an increase of 4.8%. </w:t>
      </w:r>
      <w:r w:rsidR="001B77F5">
        <w:rPr>
          <w:rFonts w:asciiTheme="minorHAnsi" w:hAnsiTheme="minorHAnsi" w:cs="Tahoma"/>
          <w:sz w:val="22"/>
          <w:szCs w:val="20"/>
        </w:rPr>
        <w:t xml:space="preserve"> </w:t>
      </w:r>
      <w:r w:rsidR="00FC04D1" w:rsidRPr="00B246F7">
        <w:rPr>
          <w:rFonts w:asciiTheme="minorHAnsi" w:hAnsiTheme="minorHAnsi" w:cs="Tahoma"/>
          <w:sz w:val="22"/>
          <w:szCs w:val="20"/>
        </w:rPr>
        <w:t xml:space="preserve">Discipline </w:t>
      </w:r>
      <w:r w:rsidR="00FC04D1">
        <w:rPr>
          <w:rFonts w:asciiTheme="minorHAnsi" w:hAnsiTheme="minorHAnsi" w:cs="Tahoma"/>
          <w:sz w:val="22"/>
          <w:szCs w:val="20"/>
        </w:rPr>
        <w:t xml:space="preserve">cases </w:t>
      </w:r>
      <w:r w:rsidR="001B77F5">
        <w:rPr>
          <w:rFonts w:asciiTheme="minorHAnsi" w:hAnsiTheme="minorHAnsi" w:cs="Tahoma"/>
          <w:sz w:val="22"/>
          <w:szCs w:val="20"/>
        </w:rPr>
        <w:t xml:space="preserve">involving BAME colleagues </w:t>
      </w:r>
      <w:r w:rsidR="00FC04D1">
        <w:rPr>
          <w:rFonts w:asciiTheme="minorHAnsi" w:hAnsiTheme="minorHAnsi" w:cs="Tahoma"/>
          <w:sz w:val="22"/>
          <w:szCs w:val="20"/>
        </w:rPr>
        <w:t>saw</w:t>
      </w:r>
      <w:r w:rsidR="00FC04D1" w:rsidRPr="00B246F7">
        <w:rPr>
          <w:rFonts w:asciiTheme="minorHAnsi" w:hAnsiTheme="minorHAnsi" w:cs="Tahoma"/>
          <w:sz w:val="22"/>
          <w:szCs w:val="20"/>
        </w:rPr>
        <w:t xml:space="preserve"> a minor drop from 2020-21, by 0.4%</w:t>
      </w:r>
      <w:r w:rsidR="001B77F5">
        <w:rPr>
          <w:rFonts w:asciiTheme="minorHAnsi" w:hAnsiTheme="minorHAnsi" w:cs="Tahoma"/>
          <w:sz w:val="22"/>
          <w:szCs w:val="20"/>
        </w:rPr>
        <w:t>.</w:t>
      </w:r>
    </w:p>
    <w:p w14:paraId="3923AB6C" w14:textId="77777777" w:rsidR="009D2B9A" w:rsidRPr="00BB3FCD" w:rsidRDefault="009D2B9A" w:rsidP="005875CB">
      <w:pPr>
        <w:rPr>
          <w:color w:val="FF0000"/>
        </w:rPr>
      </w:pPr>
    </w:p>
    <w:p w14:paraId="1E0CEBEA" w14:textId="5CAFEC11" w:rsidR="005D28CB" w:rsidRPr="0027106E" w:rsidRDefault="002147BF" w:rsidP="005875CB">
      <w:r>
        <w:rPr>
          <w:noProof/>
        </w:rPr>
        <w:drawing>
          <wp:inline distT="0" distB="0" distL="0" distR="0" wp14:anchorId="07CC449E" wp14:editId="08D6AEF5">
            <wp:extent cx="5913755" cy="3035935"/>
            <wp:effectExtent l="0" t="0" r="0" b="0"/>
            <wp:docPr id="16" name="Picture 16" descr="Chart 51c - Case Management - (General) Cases by Disability. &#10;16.3%, and 13.6% of colleagues involved in Managing Attendance,&#10;and Grievance procedures had declared a disability.  No disabled were staff involved in Discipline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51c - Case Management - (General) Cases by Disability. &#10;16.3%, and 13.6% of colleagues involved in Managing Attendance,&#10;and Grievance procedures had declared a disability.  No disabled were staff involved in Discipline procedur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3755" cy="3035935"/>
                    </a:xfrm>
                    <a:prstGeom prst="rect">
                      <a:avLst/>
                    </a:prstGeom>
                    <a:noFill/>
                  </pic:spPr>
                </pic:pic>
              </a:graphicData>
            </a:graphic>
          </wp:inline>
        </w:drawing>
      </w:r>
    </w:p>
    <w:p w14:paraId="1A4FF5A3" w14:textId="77777777" w:rsidR="002147BF" w:rsidRDefault="002147BF" w:rsidP="005875CB">
      <w:pPr>
        <w:rPr>
          <w:rFonts w:asciiTheme="minorHAnsi" w:hAnsiTheme="minorHAnsi" w:cs="Tahoma"/>
          <w:color w:val="FF0000"/>
          <w:sz w:val="22"/>
          <w:szCs w:val="20"/>
        </w:rPr>
      </w:pPr>
    </w:p>
    <w:p w14:paraId="36B14EBB" w14:textId="3CBC1B52" w:rsidR="00770820" w:rsidRPr="00BB3FCD" w:rsidRDefault="005D28CB" w:rsidP="005875CB">
      <w:pPr>
        <w:rPr>
          <w:rFonts w:asciiTheme="minorHAnsi" w:hAnsiTheme="minorHAnsi" w:cs="Tahoma"/>
          <w:color w:val="FF0000"/>
          <w:sz w:val="22"/>
          <w:szCs w:val="20"/>
        </w:rPr>
      </w:pPr>
      <w:r w:rsidRPr="008C6ED1">
        <w:rPr>
          <w:rFonts w:asciiTheme="minorHAnsi" w:hAnsiTheme="minorHAnsi" w:cs="Tahoma"/>
          <w:sz w:val="22"/>
          <w:szCs w:val="20"/>
        </w:rPr>
        <w:t>Chart 51</w:t>
      </w:r>
      <w:r w:rsidR="00061B81" w:rsidRPr="008C6ED1">
        <w:rPr>
          <w:rFonts w:asciiTheme="minorHAnsi" w:hAnsiTheme="minorHAnsi" w:cs="Tahoma"/>
          <w:sz w:val="22"/>
          <w:szCs w:val="20"/>
        </w:rPr>
        <w:t>c</w:t>
      </w:r>
      <w:r w:rsidR="005A78D6" w:rsidRPr="008C6ED1">
        <w:rPr>
          <w:rFonts w:asciiTheme="minorHAnsi" w:hAnsiTheme="minorHAnsi" w:cs="Tahoma"/>
          <w:sz w:val="22"/>
          <w:szCs w:val="20"/>
        </w:rPr>
        <w:t>, consider</w:t>
      </w:r>
      <w:r w:rsidR="0027106E" w:rsidRPr="008C6ED1">
        <w:rPr>
          <w:rFonts w:asciiTheme="minorHAnsi" w:hAnsiTheme="minorHAnsi" w:cs="Tahoma"/>
          <w:sz w:val="22"/>
          <w:szCs w:val="20"/>
        </w:rPr>
        <w:t>s</w:t>
      </w:r>
      <w:r w:rsidR="005A78D6" w:rsidRPr="008C6ED1">
        <w:rPr>
          <w:rFonts w:asciiTheme="minorHAnsi" w:hAnsiTheme="minorHAnsi" w:cs="Tahoma"/>
          <w:sz w:val="22"/>
          <w:szCs w:val="20"/>
        </w:rPr>
        <w:t xml:space="preserve"> the disability status of colleagues involved in case management cases</w:t>
      </w:r>
      <w:r w:rsidR="00770820" w:rsidRPr="008C6ED1">
        <w:rPr>
          <w:rFonts w:asciiTheme="minorHAnsi" w:hAnsiTheme="minorHAnsi" w:cs="Tahoma"/>
          <w:sz w:val="22"/>
          <w:szCs w:val="20"/>
        </w:rPr>
        <w:t>, and</w:t>
      </w:r>
      <w:r w:rsidR="005A78D6" w:rsidRPr="008C6ED1">
        <w:rPr>
          <w:rFonts w:asciiTheme="minorHAnsi" w:hAnsiTheme="minorHAnsi" w:cs="Tahoma"/>
          <w:sz w:val="22"/>
          <w:szCs w:val="20"/>
        </w:rPr>
        <w:t xml:space="preserve"> is included </w:t>
      </w:r>
      <w:r w:rsidR="00BB7316" w:rsidRPr="00BB7316">
        <w:rPr>
          <w:rFonts w:asciiTheme="minorHAnsi" w:hAnsiTheme="minorHAnsi" w:cs="Tahoma"/>
          <w:sz w:val="22"/>
          <w:szCs w:val="20"/>
        </w:rPr>
        <w:t>for only the second time in this report.</w:t>
      </w:r>
    </w:p>
    <w:p w14:paraId="1026C9EE" w14:textId="77777777" w:rsidR="00770820" w:rsidRPr="00BB3FCD" w:rsidRDefault="00770820" w:rsidP="005875CB">
      <w:pPr>
        <w:rPr>
          <w:rFonts w:asciiTheme="minorHAnsi" w:hAnsiTheme="minorHAnsi" w:cs="Tahoma"/>
          <w:color w:val="FF0000"/>
          <w:sz w:val="22"/>
          <w:szCs w:val="20"/>
        </w:rPr>
      </w:pPr>
    </w:p>
    <w:p w14:paraId="459E682D" w14:textId="10FE3DD2" w:rsidR="00ED2A22" w:rsidRDefault="005A78D6" w:rsidP="00015E28">
      <w:pPr>
        <w:rPr>
          <w:rFonts w:asciiTheme="minorHAnsi" w:hAnsiTheme="minorHAnsi" w:cs="Tahoma"/>
          <w:sz w:val="22"/>
          <w:szCs w:val="20"/>
        </w:rPr>
      </w:pPr>
      <w:r w:rsidRPr="006649DB">
        <w:rPr>
          <w:rFonts w:asciiTheme="minorHAnsi" w:hAnsiTheme="minorHAnsi" w:cs="Tahoma"/>
          <w:sz w:val="22"/>
          <w:szCs w:val="20"/>
        </w:rPr>
        <w:t xml:space="preserve">As the University population of </w:t>
      </w:r>
      <w:r w:rsidR="00CE5FC6" w:rsidRPr="006649DB">
        <w:rPr>
          <w:rFonts w:asciiTheme="minorHAnsi" w:hAnsiTheme="minorHAnsi" w:cs="Tahoma"/>
          <w:sz w:val="22"/>
          <w:szCs w:val="20"/>
        </w:rPr>
        <w:t>d</w:t>
      </w:r>
      <w:r w:rsidRPr="006649DB">
        <w:rPr>
          <w:rFonts w:asciiTheme="minorHAnsi" w:hAnsiTheme="minorHAnsi" w:cs="Tahoma"/>
          <w:sz w:val="22"/>
          <w:szCs w:val="20"/>
        </w:rPr>
        <w:t xml:space="preserve">isabled colleagues is </w:t>
      </w:r>
      <w:r w:rsidR="009D2B9A" w:rsidRPr="006649DB">
        <w:rPr>
          <w:rFonts w:asciiTheme="minorHAnsi" w:hAnsiTheme="minorHAnsi" w:cs="Tahoma"/>
          <w:sz w:val="22"/>
          <w:szCs w:val="20"/>
        </w:rPr>
        <w:t>5.3</w:t>
      </w:r>
      <w:r w:rsidRPr="006649DB">
        <w:rPr>
          <w:rFonts w:asciiTheme="minorHAnsi" w:hAnsiTheme="minorHAnsi" w:cs="Tahoma"/>
          <w:sz w:val="22"/>
          <w:szCs w:val="20"/>
        </w:rPr>
        <w:t xml:space="preserve">%, </w:t>
      </w:r>
      <w:r w:rsidR="006649DB" w:rsidRPr="006649DB">
        <w:rPr>
          <w:rFonts w:asciiTheme="minorHAnsi" w:hAnsiTheme="minorHAnsi" w:cs="Tahoma"/>
          <w:sz w:val="22"/>
          <w:szCs w:val="20"/>
        </w:rPr>
        <w:t xml:space="preserve">more than three times this percentage are </w:t>
      </w:r>
      <w:r w:rsidRPr="006649DB">
        <w:rPr>
          <w:rFonts w:asciiTheme="minorHAnsi" w:hAnsiTheme="minorHAnsi" w:cs="Tahoma"/>
          <w:sz w:val="22"/>
          <w:szCs w:val="20"/>
        </w:rPr>
        <w:t>involved in Managing Attendance</w:t>
      </w:r>
      <w:r w:rsidR="00770820" w:rsidRPr="006649DB">
        <w:rPr>
          <w:rFonts w:asciiTheme="minorHAnsi" w:hAnsiTheme="minorHAnsi" w:cs="Tahoma"/>
          <w:sz w:val="22"/>
          <w:szCs w:val="20"/>
        </w:rPr>
        <w:t xml:space="preserve"> processes</w:t>
      </w:r>
      <w:r w:rsidR="006649DB" w:rsidRPr="006649DB">
        <w:rPr>
          <w:rFonts w:asciiTheme="minorHAnsi" w:hAnsiTheme="minorHAnsi" w:cs="Tahoma"/>
          <w:sz w:val="22"/>
          <w:szCs w:val="20"/>
        </w:rPr>
        <w:t xml:space="preserve">, </w:t>
      </w:r>
      <w:r w:rsidR="001B77F5">
        <w:rPr>
          <w:rFonts w:asciiTheme="minorHAnsi" w:hAnsiTheme="minorHAnsi" w:cs="Tahoma"/>
          <w:sz w:val="22"/>
          <w:szCs w:val="20"/>
        </w:rPr>
        <w:t>at 16.3%. Th</w:t>
      </w:r>
      <w:r w:rsidR="006649DB" w:rsidRPr="006649DB">
        <w:rPr>
          <w:rFonts w:asciiTheme="minorHAnsi" w:hAnsiTheme="minorHAnsi" w:cs="Tahoma"/>
          <w:sz w:val="22"/>
          <w:szCs w:val="20"/>
        </w:rPr>
        <w:t>i</w:t>
      </w:r>
      <w:r w:rsidR="00ED2A22">
        <w:rPr>
          <w:rFonts w:asciiTheme="minorHAnsi" w:hAnsiTheme="minorHAnsi" w:cs="Tahoma"/>
          <w:sz w:val="22"/>
          <w:szCs w:val="20"/>
        </w:rPr>
        <w:t>s figure</w:t>
      </w:r>
      <w:r w:rsidR="006649DB" w:rsidRPr="006649DB">
        <w:rPr>
          <w:rFonts w:asciiTheme="minorHAnsi" w:hAnsiTheme="minorHAnsi" w:cs="Tahoma"/>
          <w:sz w:val="22"/>
          <w:szCs w:val="20"/>
        </w:rPr>
        <w:t xml:space="preserve"> is </w:t>
      </w:r>
      <w:r w:rsidR="00ED2A22">
        <w:rPr>
          <w:rFonts w:asciiTheme="minorHAnsi" w:hAnsiTheme="minorHAnsi" w:cs="Tahoma"/>
          <w:sz w:val="22"/>
          <w:szCs w:val="20"/>
        </w:rPr>
        <w:t xml:space="preserve">also </w:t>
      </w:r>
      <w:r w:rsidR="006649DB" w:rsidRPr="006649DB">
        <w:rPr>
          <w:rFonts w:asciiTheme="minorHAnsi" w:hAnsiTheme="minorHAnsi" w:cs="Tahoma"/>
          <w:sz w:val="22"/>
          <w:szCs w:val="20"/>
        </w:rPr>
        <w:t xml:space="preserve">a 6.3% increase from 2020-21. </w:t>
      </w:r>
      <w:r w:rsidRPr="006649DB">
        <w:rPr>
          <w:rFonts w:asciiTheme="minorHAnsi" w:hAnsiTheme="minorHAnsi" w:cs="Tahoma"/>
          <w:sz w:val="22"/>
          <w:szCs w:val="20"/>
        </w:rPr>
        <w:t xml:space="preserve"> </w:t>
      </w:r>
      <w:r w:rsidR="006649DB">
        <w:rPr>
          <w:rFonts w:asciiTheme="minorHAnsi" w:hAnsiTheme="minorHAnsi" w:cs="Tahoma"/>
          <w:sz w:val="22"/>
          <w:szCs w:val="20"/>
        </w:rPr>
        <w:t xml:space="preserve">There </w:t>
      </w:r>
      <w:r w:rsidR="00ED2A22">
        <w:rPr>
          <w:rFonts w:asciiTheme="minorHAnsi" w:hAnsiTheme="minorHAnsi" w:cs="Tahoma"/>
          <w:sz w:val="22"/>
          <w:szCs w:val="20"/>
        </w:rPr>
        <w:t>was</w:t>
      </w:r>
      <w:r w:rsidR="006649DB">
        <w:rPr>
          <w:rFonts w:asciiTheme="minorHAnsi" w:hAnsiTheme="minorHAnsi" w:cs="Tahoma"/>
          <w:sz w:val="22"/>
          <w:szCs w:val="20"/>
        </w:rPr>
        <w:t xml:space="preserve"> </w:t>
      </w:r>
      <w:r w:rsidR="00ED2A22">
        <w:rPr>
          <w:rFonts w:asciiTheme="minorHAnsi" w:hAnsiTheme="minorHAnsi" w:cs="Tahoma"/>
          <w:sz w:val="22"/>
          <w:szCs w:val="20"/>
        </w:rPr>
        <w:t xml:space="preserve">a </w:t>
      </w:r>
      <w:r w:rsidR="006649DB">
        <w:rPr>
          <w:rFonts w:asciiTheme="minorHAnsi" w:hAnsiTheme="minorHAnsi" w:cs="Tahoma"/>
          <w:sz w:val="22"/>
          <w:szCs w:val="20"/>
        </w:rPr>
        <w:t xml:space="preserve">higher proportion of Disabled colleagues </w:t>
      </w:r>
      <w:r w:rsidR="00FF3B39">
        <w:rPr>
          <w:rFonts w:asciiTheme="minorHAnsi" w:hAnsiTheme="minorHAnsi" w:cs="Tahoma"/>
          <w:sz w:val="22"/>
          <w:szCs w:val="20"/>
        </w:rPr>
        <w:t xml:space="preserve">taking Grievances, more than double the University proportion of Disabled colleagues </w:t>
      </w:r>
      <w:r w:rsidR="00ED2A22">
        <w:rPr>
          <w:rFonts w:asciiTheme="minorHAnsi" w:hAnsiTheme="minorHAnsi" w:cs="Tahoma"/>
          <w:sz w:val="22"/>
          <w:szCs w:val="20"/>
        </w:rPr>
        <w:t xml:space="preserve">and up by </w:t>
      </w:r>
      <w:r w:rsidR="00FF3B39">
        <w:rPr>
          <w:rFonts w:asciiTheme="minorHAnsi" w:hAnsiTheme="minorHAnsi" w:cs="Tahoma"/>
          <w:sz w:val="22"/>
          <w:szCs w:val="20"/>
        </w:rPr>
        <w:t>4</w:t>
      </w:r>
      <w:r w:rsidR="00ED2A22">
        <w:rPr>
          <w:rFonts w:asciiTheme="minorHAnsi" w:hAnsiTheme="minorHAnsi" w:cs="Tahoma"/>
          <w:sz w:val="22"/>
          <w:szCs w:val="20"/>
        </w:rPr>
        <w:t>.9% on</w:t>
      </w:r>
      <w:r w:rsidR="00FF3B39">
        <w:rPr>
          <w:rFonts w:asciiTheme="minorHAnsi" w:hAnsiTheme="minorHAnsi" w:cs="Tahoma"/>
          <w:sz w:val="22"/>
          <w:szCs w:val="20"/>
        </w:rPr>
        <w:t xml:space="preserve"> 2020-21. There have been no Disabled colleagues involved in a Disciplinary process, this mirrors 2020-21. </w:t>
      </w:r>
    </w:p>
    <w:p w14:paraId="0F70D186" w14:textId="77777777" w:rsidR="00ED2A22" w:rsidRDefault="00ED2A22" w:rsidP="00015E28">
      <w:pPr>
        <w:rPr>
          <w:rFonts w:asciiTheme="minorHAnsi" w:hAnsiTheme="minorHAnsi" w:cs="Tahoma"/>
          <w:sz w:val="22"/>
          <w:szCs w:val="20"/>
        </w:rPr>
      </w:pPr>
    </w:p>
    <w:p w14:paraId="296D1C1E" w14:textId="453939F2" w:rsidR="009D2B9A" w:rsidRPr="003C1B25" w:rsidRDefault="0027106E" w:rsidP="003C1B25">
      <w:pPr>
        <w:rPr>
          <w:rFonts w:asciiTheme="minorHAnsi" w:hAnsiTheme="minorHAnsi" w:cs="Tahoma"/>
          <w:sz w:val="22"/>
          <w:szCs w:val="20"/>
        </w:rPr>
      </w:pPr>
      <w:r w:rsidRPr="002205E9">
        <w:rPr>
          <w:rFonts w:asciiTheme="minorHAnsi" w:hAnsiTheme="minorHAnsi" w:cs="Tahoma"/>
          <w:sz w:val="22"/>
          <w:szCs w:val="20"/>
        </w:rPr>
        <w:t xml:space="preserve">As this is </w:t>
      </w:r>
      <w:r w:rsidR="002205E9" w:rsidRPr="002205E9">
        <w:rPr>
          <w:rFonts w:asciiTheme="minorHAnsi" w:hAnsiTheme="minorHAnsi" w:cs="Tahoma"/>
          <w:sz w:val="22"/>
          <w:szCs w:val="20"/>
        </w:rPr>
        <w:t xml:space="preserve">only </w:t>
      </w:r>
      <w:r w:rsidRPr="002205E9">
        <w:rPr>
          <w:rFonts w:asciiTheme="minorHAnsi" w:hAnsiTheme="minorHAnsi" w:cs="Tahoma"/>
          <w:sz w:val="22"/>
          <w:szCs w:val="20"/>
        </w:rPr>
        <w:t xml:space="preserve">the </w:t>
      </w:r>
      <w:r w:rsidR="002205E9" w:rsidRPr="002205E9">
        <w:rPr>
          <w:rFonts w:asciiTheme="minorHAnsi" w:hAnsiTheme="minorHAnsi" w:cs="Tahoma"/>
          <w:sz w:val="22"/>
          <w:szCs w:val="20"/>
        </w:rPr>
        <w:t>second</w:t>
      </w:r>
      <w:r w:rsidRPr="002205E9">
        <w:rPr>
          <w:rFonts w:asciiTheme="minorHAnsi" w:hAnsiTheme="minorHAnsi" w:cs="Tahoma"/>
          <w:sz w:val="22"/>
          <w:szCs w:val="20"/>
        </w:rPr>
        <w:t xml:space="preserve"> year of considering </w:t>
      </w:r>
      <w:r w:rsidR="003C1B25">
        <w:rPr>
          <w:rFonts w:asciiTheme="minorHAnsi" w:hAnsiTheme="minorHAnsi" w:cs="Tahoma"/>
          <w:sz w:val="22"/>
          <w:szCs w:val="20"/>
        </w:rPr>
        <w:t xml:space="preserve">Ethnicity and Disability Case Management </w:t>
      </w:r>
      <w:r w:rsidRPr="002205E9">
        <w:rPr>
          <w:rFonts w:asciiTheme="minorHAnsi" w:hAnsiTheme="minorHAnsi" w:cs="Tahoma"/>
          <w:sz w:val="22"/>
          <w:szCs w:val="20"/>
        </w:rPr>
        <w:t xml:space="preserve">data, we </w:t>
      </w:r>
      <w:r w:rsidR="00434BC0">
        <w:rPr>
          <w:rFonts w:asciiTheme="minorHAnsi" w:hAnsiTheme="minorHAnsi" w:cs="Tahoma"/>
          <w:sz w:val="22"/>
          <w:szCs w:val="20"/>
        </w:rPr>
        <w:t xml:space="preserve">would </w:t>
      </w:r>
      <w:r w:rsidR="002205E9" w:rsidRPr="002205E9">
        <w:rPr>
          <w:rFonts w:asciiTheme="minorHAnsi" w:hAnsiTheme="minorHAnsi" w:cs="Tahoma"/>
          <w:sz w:val="22"/>
          <w:szCs w:val="20"/>
        </w:rPr>
        <w:t xml:space="preserve">still </w:t>
      </w:r>
      <w:r w:rsidRPr="002205E9">
        <w:rPr>
          <w:rFonts w:asciiTheme="minorHAnsi" w:hAnsiTheme="minorHAnsi" w:cs="Tahoma"/>
          <w:sz w:val="22"/>
          <w:szCs w:val="20"/>
        </w:rPr>
        <w:t xml:space="preserve">need to look at future years to </w:t>
      </w:r>
      <w:r w:rsidR="002205E9">
        <w:rPr>
          <w:rFonts w:asciiTheme="minorHAnsi" w:hAnsiTheme="minorHAnsi" w:cs="Tahoma"/>
          <w:sz w:val="22"/>
          <w:szCs w:val="20"/>
        </w:rPr>
        <w:t xml:space="preserve">establish </w:t>
      </w:r>
      <w:r w:rsidRPr="002205E9">
        <w:rPr>
          <w:rFonts w:asciiTheme="minorHAnsi" w:hAnsiTheme="minorHAnsi" w:cs="Tahoma"/>
          <w:sz w:val="22"/>
          <w:szCs w:val="20"/>
        </w:rPr>
        <w:t>any patterns.</w:t>
      </w:r>
    </w:p>
    <w:p w14:paraId="7961D4E9" w14:textId="77777777" w:rsidR="009D2B9A" w:rsidRDefault="009D2B9A" w:rsidP="00015E28">
      <w:pPr>
        <w:rPr>
          <w:rFonts w:asciiTheme="minorHAnsi" w:hAnsiTheme="minorHAnsi" w:cs="Tahoma"/>
          <w:color w:val="FF0000"/>
          <w:sz w:val="22"/>
          <w:szCs w:val="20"/>
        </w:rPr>
      </w:pPr>
    </w:p>
    <w:p w14:paraId="49741814" w14:textId="77777777" w:rsidR="005814D9" w:rsidRDefault="005814D9">
      <w:pPr>
        <w:spacing w:after="200" w:line="276" w:lineRule="auto"/>
        <w:rPr>
          <w:rFonts w:asciiTheme="minorHAnsi" w:hAnsiTheme="minorHAnsi" w:cs="Tahoma"/>
          <w:b/>
          <w:color w:val="FF0000"/>
          <w:lang w:eastAsia="en-GB"/>
        </w:rPr>
      </w:pPr>
      <w:r>
        <w:rPr>
          <w:color w:val="FF0000"/>
        </w:rPr>
        <w:br w:type="page"/>
      </w:r>
    </w:p>
    <w:p w14:paraId="452ECC0B" w14:textId="74826546" w:rsidR="008B2625" w:rsidRPr="00DF671E" w:rsidRDefault="008B2625" w:rsidP="00D63795">
      <w:pPr>
        <w:pStyle w:val="Heading2"/>
      </w:pPr>
      <w:r w:rsidRPr="00DF671E">
        <w:lastRenderedPageBreak/>
        <w:t>Case Management – Sickness</w:t>
      </w:r>
    </w:p>
    <w:p w14:paraId="2F56A5CD" w14:textId="77777777" w:rsidR="008B2625" w:rsidRPr="00783020" w:rsidRDefault="008B2625" w:rsidP="008B2625">
      <w:pPr>
        <w:rPr>
          <w:rFonts w:asciiTheme="minorHAnsi" w:hAnsiTheme="minorHAnsi" w:cs="Tahoma"/>
          <w:color w:val="FF0000"/>
          <w:sz w:val="20"/>
          <w:szCs w:val="20"/>
        </w:rPr>
      </w:pPr>
    </w:p>
    <w:p w14:paraId="2A238137" w14:textId="5C2D60EE" w:rsidR="008B2625" w:rsidRPr="00222A48" w:rsidRDefault="008B2625" w:rsidP="00204D89">
      <w:pPr>
        <w:rPr>
          <w:rFonts w:asciiTheme="minorHAnsi" w:hAnsiTheme="minorHAnsi" w:cs="Tahoma"/>
          <w:sz w:val="22"/>
          <w:szCs w:val="20"/>
        </w:rPr>
      </w:pPr>
      <w:r w:rsidRPr="00222A48">
        <w:rPr>
          <w:rFonts w:asciiTheme="minorHAnsi" w:hAnsiTheme="minorHAnsi" w:cs="Tahoma"/>
          <w:sz w:val="22"/>
          <w:szCs w:val="20"/>
        </w:rPr>
        <w:t xml:space="preserve">The sickness figures relate to </w:t>
      </w:r>
      <w:r w:rsidR="006D61DF">
        <w:rPr>
          <w:rFonts w:asciiTheme="minorHAnsi" w:hAnsiTheme="minorHAnsi" w:cs="Tahoma"/>
          <w:sz w:val="22"/>
          <w:szCs w:val="20"/>
        </w:rPr>
        <w:t>colleagues</w:t>
      </w:r>
      <w:r w:rsidRPr="00222A48">
        <w:rPr>
          <w:rFonts w:asciiTheme="minorHAnsi" w:hAnsiTheme="minorHAnsi" w:cs="Tahoma"/>
          <w:sz w:val="22"/>
          <w:szCs w:val="20"/>
        </w:rPr>
        <w:t xml:space="preserve"> who have been absent for 20 </w:t>
      </w:r>
      <w:r w:rsidR="000F5589" w:rsidRPr="00222A48">
        <w:rPr>
          <w:rFonts w:asciiTheme="minorHAnsi" w:hAnsiTheme="minorHAnsi" w:cs="Tahoma"/>
          <w:sz w:val="22"/>
          <w:szCs w:val="20"/>
        </w:rPr>
        <w:t xml:space="preserve">or more </w:t>
      </w:r>
      <w:r w:rsidRPr="00222A48">
        <w:rPr>
          <w:rFonts w:asciiTheme="minorHAnsi" w:hAnsiTheme="minorHAnsi" w:cs="Tahoma"/>
          <w:sz w:val="22"/>
          <w:szCs w:val="20"/>
        </w:rPr>
        <w:t>continuous working day</w:t>
      </w:r>
      <w:r w:rsidR="008A7CB2" w:rsidRPr="00222A48">
        <w:rPr>
          <w:rFonts w:asciiTheme="minorHAnsi" w:hAnsiTheme="minorHAnsi" w:cs="Tahoma"/>
          <w:sz w:val="22"/>
          <w:szCs w:val="20"/>
        </w:rPr>
        <w:t>s between 01 August 20</w:t>
      </w:r>
      <w:r w:rsidR="00222A48" w:rsidRPr="00222A48">
        <w:rPr>
          <w:rFonts w:asciiTheme="minorHAnsi" w:hAnsiTheme="minorHAnsi" w:cs="Tahoma"/>
          <w:sz w:val="22"/>
          <w:szCs w:val="20"/>
        </w:rPr>
        <w:t>2</w:t>
      </w:r>
      <w:r w:rsidR="00495E35">
        <w:rPr>
          <w:rFonts w:asciiTheme="minorHAnsi" w:hAnsiTheme="minorHAnsi" w:cs="Tahoma"/>
          <w:sz w:val="22"/>
          <w:szCs w:val="20"/>
        </w:rPr>
        <w:t>1</w:t>
      </w:r>
      <w:r w:rsidR="008A7CB2" w:rsidRPr="00222A48">
        <w:rPr>
          <w:rFonts w:asciiTheme="minorHAnsi" w:hAnsiTheme="minorHAnsi" w:cs="Tahoma"/>
          <w:sz w:val="22"/>
          <w:szCs w:val="20"/>
        </w:rPr>
        <w:t xml:space="preserve"> – 31 July 20</w:t>
      </w:r>
      <w:r w:rsidR="00505A56" w:rsidRPr="00222A48">
        <w:rPr>
          <w:rFonts w:asciiTheme="minorHAnsi" w:hAnsiTheme="minorHAnsi" w:cs="Tahoma"/>
          <w:sz w:val="22"/>
          <w:szCs w:val="20"/>
        </w:rPr>
        <w:t>2</w:t>
      </w:r>
      <w:r w:rsidR="00495E35">
        <w:rPr>
          <w:rFonts w:asciiTheme="minorHAnsi" w:hAnsiTheme="minorHAnsi" w:cs="Tahoma"/>
          <w:sz w:val="22"/>
          <w:szCs w:val="20"/>
        </w:rPr>
        <w:t>2</w:t>
      </w:r>
      <w:r w:rsidRPr="00222A48">
        <w:rPr>
          <w:rFonts w:asciiTheme="minorHAnsi" w:hAnsiTheme="minorHAnsi" w:cs="Tahoma"/>
          <w:sz w:val="22"/>
          <w:szCs w:val="20"/>
        </w:rPr>
        <w:t xml:space="preserve">.  This </w:t>
      </w:r>
      <w:r w:rsidR="002120CF" w:rsidRPr="00222A48">
        <w:rPr>
          <w:rFonts w:asciiTheme="minorHAnsi" w:hAnsiTheme="minorHAnsi" w:cs="Tahoma"/>
          <w:sz w:val="22"/>
          <w:szCs w:val="20"/>
        </w:rPr>
        <w:t>involves</w:t>
      </w:r>
      <w:r w:rsidRPr="00222A48">
        <w:rPr>
          <w:rFonts w:asciiTheme="minorHAnsi" w:hAnsiTheme="minorHAnsi" w:cs="Tahoma"/>
          <w:sz w:val="22"/>
          <w:szCs w:val="20"/>
        </w:rPr>
        <w:t xml:space="preserve"> </w:t>
      </w:r>
      <w:r w:rsidR="0095755C">
        <w:rPr>
          <w:rFonts w:asciiTheme="minorHAnsi" w:hAnsiTheme="minorHAnsi" w:cs="Tahoma"/>
          <w:sz w:val="22"/>
          <w:szCs w:val="20"/>
        </w:rPr>
        <w:t>5</w:t>
      </w:r>
      <w:r w:rsidRPr="00222A48">
        <w:rPr>
          <w:rFonts w:asciiTheme="minorHAnsi" w:hAnsiTheme="minorHAnsi" w:cs="Tahoma"/>
          <w:sz w:val="22"/>
          <w:szCs w:val="20"/>
        </w:rPr>
        <w:t xml:space="preserve">% of </w:t>
      </w:r>
      <w:r w:rsidR="006D61DF">
        <w:rPr>
          <w:rFonts w:asciiTheme="minorHAnsi" w:hAnsiTheme="minorHAnsi" w:cs="Tahoma"/>
          <w:sz w:val="22"/>
          <w:szCs w:val="20"/>
        </w:rPr>
        <w:t>those</w:t>
      </w:r>
      <w:r w:rsidRPr="00222A48">
        <w:rPr>
          <w:rFonts w:asciiTheme="minorHAnsi" w:hAnsiTheme="minorHAnsi" w:cs="Tahoma"/>
          <w:sz w:val="22"/>
          <w:szCs w:val="20"/>
        </w:rPr>
        <w:t xml:space="preserve"> under report. </w:t>
      </w:r>
      <w:r w:rsidR="00023B34" w:rsidRPr="00222A48">
        <w:rPr>
          <w:rFonts w:asciiTheme="minorHAnsi" w:hAnsiTheme="minorHAnsi" w:cs="Tahoma"/>
          <w:sz w:val="22"/>
          <w:szCs w:val="20"/>
        </w:rPr>
        <w:t xml:space="preserve">This is </w:t>
      </w:r>
      <w:r w:rsidR="0095755C" w:rsidRPr="00222A48">
        <w:rPr>
          <w:rFonts w:asciiTheme="minorHAnsi" w:hAnsiTheme="minorHAnsi" w:cs="Tahoma"/>
          <w:sz w:val="22"/>
          <w:szCs w:val="20"/>
        </w:rPr>
        <w:t>an</w:t>
      </w:r>
      <w:r w:rsidR="00023B34" w:rsidRPr="00222A48">
        <w:rPr>
          <w:rFonts w:asciiTheme="minorHAnsi" w:hAnsiTheme="minorHAnsi" w:cs="Tahoma"/>
          <w:sz w:val="22"/>
          <w:szCs w:val="20"/>
        </w:rPr>
        <w:t xml:space="preserve"> </w:t>
      </w:r>
      <w:r w:rsidR="0021484E">
        <w:rPr>
          <w:rFonts w:asciiTheme="minorHAnsi" w:hAnsiTheme="minorHAnsi" w:cs="Tahoma"/>
          <w:sz w:val="22"/>
          <w:szCs w:val="20"/>
        </w:rPr>
        <w:t>increase of 1</w:t>
      </w:r>
      <w:r w:rsidR="0095755C">
        <w:rPr>
          <w:rFonts w:asciiTheme="minorHAnsi" w:hAnsiTheme="minorHAnsi" w:cs="Tahoma"/>
          <w:sz w:val="22"/>
          <w:szCs w:val="20"/>
        </w:rPr>
        <w:t>.1</w:t>
      </w:r>
      <w:r w:rsidR="0021484E">
        <w:rPr>
          <w:rFonts w:asciiTheme="minorHAnsi" w:hAnsiTheme="minorHAnsi" w:cs="Tahoma"/>
          <w:sz w:val="22"/>
          <w:szCs w:val="20"/>
        </w:rPr>
        <w:t>%</w:t>
      </w:r>
      <w:r w:rsidR="00023B34" w:rsidRPr="00222A48">
        <w:rPr>
          <w:rFonts w:asciiTheme="minorHAnsi" w:hAnsiTheme="minorHAnsi" w:cs="Tahoma"/>
          <w:sz w:val="22"/>
          <w:szCs w:val="20"/>
        </w:rPr>
        <w:t xml:space="preserve"> from 20</w:t>
      </w:r>
      <w:r w:rsidR="0021484E">
        <w:rPr>
          <w:rFonts w:asciiTheme="minorHAnsi" w:hAnsiTheme="minorHAnsi" w:cs="Tahoma"/>
          <w:sz w:val="22"/>
          <w:szCs w:val="20"/>
        </w:rPr>
        <w:t>20</w:t>
      </w:r>
      <w:r w:rsidR="00222A48" w:rsidRPr="00222A48">
        <w:rPr>
          <w:rFonts w:asciiTheme="minorHAnsi" w:hAnsiTheme="minorHAnsi" w:cs="Tahoma"/>
          <w:sz w:val="22"/>
          <w:szCs w:val="20"/>
        </w:rPr>
        <w:t>-2</w:t>
      </w:r>
      <w:r w:rsidR="0021484E">
        <w:rPr>
          <w:rFonts w:asciiTheme="minorHAnsi" w:hAnsiTheme="minorHAnsi" w:cs="Tahoma"/>
          <w:sz w:val="22"/>
          <w:szCs w:val="20"/>
        </w:rPr>
        <w:t>1</w:t>
      </w:r>
      <w:r w:rsidR="00204D89" w:rsidRPr="00222A48">
        <w:rPr>
          <w:rFonts w:asciiTheme="minorHAnsi" w:hAnsiTheme="minorHAnsi" w:cs="Tahoma"/>
          <w:sz w:val="22"/>
          <w:szCs w:val="20"/>
        </w:rPr>
        <w:t>.</w:t>
      </w:r>
    </w:p>
    <w:p w14:paraId="2F20E95B" w14:textId="77777777" w:rsidR="008B2625" w:rsidRPr="00783020" w:rsidRDefault="008B2625" w:rsidP="008B2625">
      <w:pPr>
        <w:rPr>
          <w:rFonts w:asciiTheme="minorHAnsi" w:hAnsiTheme="minorHAnsi" w:cs="Tahoma"/>
          <w:color w:val="FF0000"/>
          <w:sz w:val="22"/>
          <w:szCs w:val="20"/>
        </w:rPr>
      </w:pPr>
    </w:p>
    <w:p w14:paraId="1CA521C0" w14:textId="11ACC6CE" w:rsidR="008B2625" w:rsidRPr="000C3A76" w:rsidRDefault="008B2625" w:rsidP="00D63795">
      <w:pPr>
        <w:pStyle w:val="Heading2"/>
      </w:pPr>
      <w:r w:rsidRPr="000C3A76">
        <w:t>Age</w:t>
      </w:r>
    </w:p>
    <w:p w14:paraId="060C867D" w14:textId="47101CD3" w:rsidR="00A9635A" w:rsidRPr="00783020" w:rsidRDefault="00A9635A" w:rsidP="00A9635A">
      <w:pPr>
        <w:rPr>
          <w:color w:val="FF0000"/>
          <w:lang w:eastAsia="en-GB"/>
        </w:rPr>
      </w:pPr>
    </w:p>
    <w:p w14:paraId="299024AE" w14:textId="52FE54D8" w:rsidR="00A9635A" w:rsidRPr="005C7745" w:rsidRDefault="0060330E" w:rsidP="00655D83">
      <w:pPr>
        <w:rPr>
          <w:rFonts w:asciiTheme="minorHAnsi" w:hAnsiTheme="minorHAnsi" w:cs="Tahoma"/>
          <w:sz w:val="22"/>
          <w:szCs w:val="20"/>
        </w:rPr>
      </w:pPr>
      <w:r>
        <w:rPr>
          <w:rFonts w:asciiTheme="minorHAnsi" w:hAnsiTheme="minorHAnsi" w:cs="Tahoma"/>
          <w:noProof/>
          <w:sz w:val="22"/>
          <w:szCs w:val="20"/>
        </w:rPr>
        <w:drawing>
          <wp:inline distT="0" distB="0" distL="0" distR="0" wp14:anchorId="2470120E" wp14:editId="320C5D67">
            <wp:extent cx="5456555" cy="2566670"/>
            <wp:effectExtent l="0" t="0" r="0" b="5080"/>
            <wp:docPr id="5" name="Picture 5" descr="Chart 52 - Sickness (over 20 days off) by Age Range&#10;Over 50% of all those off sick for over 20 days at one time, were aged over 46. The age group 56-65 represented 26.9% and 46-55 at 24.6%. With 25 and Under 3.4% , 26-35 16.8%, 36-45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52 - Sickness (over 20 days off) by Age Range&#10;Over 50% of all those off sick for over 20 days at one time, were aged over 46. The age group 56-65 represented 26.9% and 46-55 at 24.6%. With 25 and Under 3.4% , 26-35 16.8%, 36-45 2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56555" cy="2566670"/>
                    </a:xfrm>
                    <a:prstGeom prst="rect">
                      <a:avLst/>
                    </a:prstGeom>
                    <a:noFill/>
                  </pic:spPr>
                </pic:pic>
              </a:graphicData>
            </a:graphic>
          </wp:inline>
        </w:drawing>
      </w:r>
    </w:p>
    <w:p w14:paraId="59FE5932" w14:textId="77777777" w:rsidR="000C3A76" w:rsidRDefault="000C3A76" w:rsidP="00655D83">
      <w:pPr>
        <w:rPr>
          <w:rFonts w:asciiTheme="minorHAnsi" w:hAnsiTheme="minorHAnsi" w:cs="Tahoma"/>
          <w:color w:val="FF0000"/>
          <w:sz w:val="22"/>
          <w:szCs w:val="20"/>
        </w:rPr>
      </w:pPr>
    </w:p>
    <w:p w14:paraId="19DBF4B0" w14:textId="56300483" w:rsidR="008B2625" w:rsidRPr="008D4C32" w:rsidRDefault="00F662C8" w:rsidP="00655D83">
      <w:pPr>
        <w:rPr>
          <w:rFonts w:asciiTheme="minorHAnsi" w:hAnsiTheme="minorHAnsi" w:cs="Tahoma"/>
          <w:sz w:val="22"/>
          <w:szCs w:val="20"/>
        </w:rPr>
      </w:pPr>
      <w:r w:rsidRPr="008D4C32">
        <w:rPr>
          <w:rFonts w:asciiTheme="minorHAnsi" w:hAnsiTheme="minorHAnsi" w:cs="Tahoma"/>
          <w:sz w:val="22"/>
          <w:szCs w:val="20"/>
        </w:rPr>
        <w:t>Chart 52</w:t>
      </w:r>
      <w:r w:rsidR="008A5F52" w:rsidRPr="008D4C32">
        <w:rPr>
          <w:rFonts w:asciiTheme="minorHAnsi" w:hAnsiTheme="minorHAnsi" w:cs="Tahoma"/>
          <w:sz w:val="22"/>
          <w:szCs w:val="20"/>
        </w:rPr>
        <w:t xml:space="preserve"> </w:t>
      </w:r>
      <w:r w:rsidR="00794BFB" w:rsidRPr="008D4C32">
        <w:rPr>
          <w:rFonts w:asciiTheme="minorHAnsi" w:hAnsiTheme="minorHAnsi" w:cs="Tahoma"/>
          <w:sz w:val="22"/>
          <w:szCs w:val="20"/>
        </w:rPr>
        <w:t>shows</w:t>
      </w:r>
      <w:r w:rsidR="008A5F52" w:rsidRPr="008D4C32">
        <w:rPr>
          <w:rFonts w:asciiTheme="minorHAnsi" w:hAnsiTheme="minorHAnsi" w:cs="Tahoma"/>
          <w:sz w:val="22"/>
          <w:szCs w:val="20"/>
        </w:rPr>
        <w:t xml:space="preserve"> </w:t>
      </w:r>
      <w:r w:rsidR="008B2625" w:rsidRPr="008D4C32">
        <w:rPr>
          <w:rFonts w:asciiTheme="minorHAnsi" w:hAnsiTheme="minorHAnsi" w:cs="Tahoma"/>
          <w:sz w:val="22"/>
          <w:szCs w:val="20"/>
        </w:rPr>
        <w:t xml:space="preserve">most </w:t>
      </w:r>
      <w:r w:rsidR="006D61DF">
        <w:rPr>
          <w:rFonts w:asciiTheme="minorHAnsi" w:hAnsiTheme="minorHAnsi" w:cs="Tahoma"/>
          <w:sz w:val="22"/>
          <w:szCs w:val="20"/>
        </w:rPr>
        <w:t>colleagues</w:t>
      </w:r>
      <w:r w:rsidR="008B2625" w:rsidRPr="008D4C32">
        <w:rPr>
          <w:rFonts w:asciiTheme="minorHAnsi" w:hAnsiTheme="minorHAnsi" w:cs="Tahoma"/>
          <w:sz w:val="22"/>
          <w:szCs w:val="20"/>
        </w:rPr>
        <w:t xml:space="preserve"> who were off sick for 20 days </w:t>
      </w:r>
      <w:r w:rsidR="008A5F52" w:rsidRPr="008D4C32">
        <w:rPr>
          <w:rFonts w:asciiTheme="minorHAnsi" w:hAnsiTheme="minorHAnsi" w:cs="Tahoma"/>
          <w:sz w:val="22"/>
          <w:szCs w:val="20"/>
        </w:rPr>
        <w:t xml:space="preserve">or more, </w:t>
      </w:r>
      <w:r w:rsidR="008B2625" w:rsidRPr="008D4C32">
        <w:rPr>
          <w:rFonts w:asciiTheme="minorHAnsi" w:hAnsiTheme="minorHAnsi" w:cs="Tahoma"/>
          <w:sz w:val="22"/>
          <w:szCs w:val="20"/>
        </w:rPr>
        <w:t xml:space="preserve">were in the </w:t>
      </w:r>
      <w:r w:rsidR="004A6AEA" w:rsidRPr="008D4C32">
        <w:rPr>
          <w:rFonts w:asciiTheme="minorHAnsi" w:hAnsiTheme="minorHAnsi" w:cs="Tahoma"/>
          <w:sz w:val="22"/>
          <w:szCs w:val="20"/>
        </w:rPr>
        <w:t>56-65</w:t>
      </w:r>
      <w:r w:rsidR="008B2625" w:rsidRPr="008D4C32">
        <w:rPr>
          <w:rFonts w:asciiTheme="minorHAnsi" w:hAnsiTheme="minorHAnsi" w:cs="Tahoma"/>
          <w:sz w:val="22"/>
          <w:szCs w:val="20"/>
        </w:rPr>
        <w:t xml:space="preserve"> age group</w:t>
      </w:r>
      <w:r w:rsidR="0095755C" w:rsidRPr="008D4C32">
        <w:rPr>
          <w:rFonts w:asciiTheme="minorHAnsi" w:hAnsiTheme="minorHAnsi" w:cs="Tahoma"/>
          <w:sz w:val="22"/>
          <w:szCs w:val="20"/>
        </w:rPr>
        <w:t xml:space="preserve">, this reflects 2020-21. </w:t>
      </w:r>
      <w:r w:rsidR="008D4C32" w:rsidRPr="008D4C32">
        <w:rPr>
          <w:rFonts w:asciiTheme="minorHAnsi" w:hAnsiTheme="minorHAnsi" w:cs="Tahoma"/>
          <w:sz w:val="22"/>
          <w:szCs w:val="20"/>
        </w:rPr>
        <w:t>However,</w:t>
      </w:r>
      <w:r w:rsidR="0095755C" w:rsidRPr="008D4C32">
        <w:rPr>
          <w:rFonts w:asciiTheme="minorHAnsi" w:hAnsiTheme="minorHAnsi" w:cs="Tahoma"/>
          <w:sz w:val="22"/>
          <w:szCs w:val="20"/>
        </w:rPr>
        <w:t xml:space="preserve"> the spread across the age ranges is more even, so although </w:t>
      </w:r>
      <w:r w:rsidR="008E078C">
        <w:rPr>
          <w:rFonts w:asciiTheme="minorHAnsi" w:hAnsiTheme="minorHAnsi" w:cs="Tahoma"/>
          <w:sz w:val="22"/>
          <w:szCs w:val="20"/>
        </w:rPr>
        <w:t xml:space="preserve">those aged </w:t>
      </w:r>
      <w:r w:rsidR="0095755C" w:rsidRPr="008D4C32">
        <w:rPr>
          <w:rFonts w:asciiTheme="minorHAnsi" w:hAnsiTheme="minorHAnsi" w:cs="Tahoma"/>
          <w:sz w:val="22"/>
          <w:szCs w:val="20"/>
        </w:rPr>
        <w:t>56</w:t>
      </w:r>
      <w:r w:rsidR="008D4C32" w:rsidRPr="008D4C32">
        <w:rPr>
          <w:rFonts w:asciiTheme="minorHAnsi" w:hAnsiTheme="minorHAnsi" w:cs="Tahoma"/>
          <w:sz w:val="22"/>
          <w:szCs w:val="20"/>
        </w:rPr>
        <w:t>-65 ha</w:t>
      </w:r>
      <w:r w:rsidR="008E078C">
        <w:rPr>
          <w:rFonts w:asciiTheme="minorHAnsi" w:hAnsiTheme="minorHAnsi" w:cs="Tahoma"/>
          <w:sz w:val="22"/>
          <w:szCs w:val="20"/>
        </w:rPr>
        <w:t>ve</w:t>
      </w:r>
      <w:r w:rsidR="008D4C32" w:rsidRPr="008D4C32">
        <w:rPr>
          <w:rFonts w:asciiTheme="minorHAnsi" w:hAnsiTheme="minorHAnsi" w:cs="Tahoma"/>
          <w:sz w:val="22"/>
          <w:szCs w:val="20"/>
        </w:rPr>
        <w:t xml:space="preserve"> the highest sickness absence</w:t>
      </w:r>
      <w:r w:rsidR="008E078C">
        <w:rPr>
          <w:rFonts w:asciiTheme="minorHAnsi" w:hAnsiTheme="minorHAnsi" w:cs="Tahoma"/>
          <w:sz w:val="22"/>
          <w:szCs w:val="20"/>
        </w:rPr>
        <w:t xml:space="preserve"> rate</w:t>
      </w:r>
      <w:r w:rsidR="008D4C32" w:rsidRPr="008D4C32">
        <w:rPr>
          <w:rFonts w:asciiTheme="minorHAnsi" w:hAnsiTheme="minorHAnsi" w:cs="Tahoma"/>
          <w:sz w:val="22"/>
          <w:szCs w:val="20"/>
        </w:rPr>
        <w:t>, the percentage is 10% lower than in 2020-21.</w:t>
      </w:r>
      <w:r w:rsidR="008A5F52" w:rsidRPr="008D4C32">
        <w:rPr>
          <w:rFonts w:asciiTheme="minorHAnsi" w:hAnsiTheme="minorHAnsi" w:cs="Tahoma"/>
          <w:sz w:val="22"/>
          <w:szCs w:val="20"/>
        </w:rPr>
        <w:t xml:space="preserve"> </w:t>
      </w:r>
    </w:p>
    <w:p w14:paraId="2646D6BC" w14:textId="77777777" w:rsidR="007A6C87" w:rsidRPr="008D4C32" w:rsidRDefault="007A6C87" w:rsidP="00D63795">
      <w:pPr>
        <w:pStyle w:val="Heading2"/>
      </w:pPr>
    </w:p>
    <w:p w14:paraId="06A8B920" w14:textId="77777777" w:rsidR="008B2625" w:rsidRPr="00895BC4" w:rsidRDefault="008B2625" w:rsidP="00D63795">
      <w:pPr>
        <w:pStyle w:val="Heading2"/>
      </w:pPr>
      <w:r w:rsidRPr="00895BC4">
        <w:t>Disability</w:t>
      </w:r>
    </w:p>
    <w:p w14:paraId="11D2B767" w14:textId="77777777" w:rsidR="00DE7A5B" w:rsidRPr="00783020" w:rsidRDefault="00DE7A5B" w:rsidP="00DE7A5B">
      <w:pPr>
        <w:rPr>
          <w:color w:val="FF0000"/>
          <w:lang w:eastAsia="en-GB"/>
        </w:rPr>
      </w:pPr>
    </w:p>
    <w:p w14:paraId="68E07865" w14:textId="23BA76AD" w:rsidR="000C3A76" w:rsidRDefault="004C1249" w:rsidP="002F0DEF">
      <w:pPr>
        <w:rPr>
          <w:rFonts w:asciiTheme="minorHAnsi" w:hAnsiTheme="minorHAnsi" w:cs="Tahoma"/>
          <w:color w:val="FF0000"/>
          <w:sz w:val="22"/>
          <w:szCs w:val="20"/>
        </w:rPr>
      </w:pPr>
      <w:r w:rsidRPr="00783020">
        <w:rPr>
          <w:rFonts w:asciiTheme="minorHAnsi" w:hAnsiTheme="minorHAnsi" w:cstheme="minorHAnsi"/>
          <w:color w:val="FF0000"/>
          <w:sz w:val="22"/>
          <w:szCs w:val="22"/>
        </w:rPr>
        <w:t xml:space="preserve">              </w:t>
      </w:r>
      <w:r w:rsidR="002F0DEF">
        <w:rPr>
          <w:rFonts w:asciiTheme="minorHAnsi" w:hAnsiTheme="minorHAnsi" w:cs="Tahoma"/>
          <w:noProof/>
          <w:color w:val="FF0000"/>
          <w:sz w:val="22"/>
          <w:szCs w:val="20"/>
        </w:rPr>
        <w:drawing>
          <wp:inline distT="0" distB="0" distL="0" distR="0" wp14:anchorId="2F6085A7" wp14:editId="0E4E2887">
            <wp:extent cx="4919980" cy="2920365"/>
            <wp:effectExtent l="0" t="0" r="0" b="0"/>
            <wp:docPr id="7" name="Picture 7" descr="Chart 53 - Sickness (over 20 days off) by Disability&#10;13.9% of those off sick for over 20 days have declared a disability.&#10;66.97% - No disability, 15.6% have chosen 'Prefer not to say'.  3.6%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53 - Sickness (over 20 days off) by Disability&#10;13.9% of those off sick for over 20 days have declared a disability.&#10;66.97% - No disability, 15.6% have chosen 'Prefer not to say'.  3.6% is Unknow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19980" cy="2920365"/>
                    </a:xfrm>
                    <a:prstGeom prst="rect">
                      <a:avLst/>
                    </a:prstGeom>
                    <a:noFill/>
                  </pic:spPr>
                </pic:pic>
              </a:graphicData>
            </a:graphic>
          </wp:inline>
        </w:drawing>
      </w:r>
    </w:p>
    <w:p w14:paraId="764EB1D6" w14:textId="77777777" w:rsidR="002F0DEF" w:rsidRDefault="002F0DEF" w:rsidP="00A03DFD">
      <w:pPr>
        <w:rPr>
          <w:rFonts w:asciiTheme="minorHAnsi" w:hAnsiTheme="minorHAnsi" w:cs="Tahoma"/>
          <w:color w:val="FF0000"/>
          <w:sz w:val="22"/>
          <w:szCs w:val="20"/>
        </w:rPr>
      </w:pPr>
    </w:p>
    <w:p w14:paraId="068AD909" w14:textId="04873C34" w:rsidR="00794BFB" w:rsidRPr="005F3BA1" w:rsidRDefault="00F662C8" w:rsidP="00A03DFD">
      <w:pPr>
        <w:rPr>
          <w:rFonts w:asciiTheme="minorHAnsi" w:hAnsiTheme="minorHAnsi" w:cs="Tahoma"/>
          <w:sz w:val="22"/>
          <w:szCs w:val="20"/>
        </w:rPr>
      </w:pPr>
      <w:r w:rsidRPr="005F3BA1">
        <w:rPr>
          <w:rFonts w:asciiTheme="minorHAnsi" w:hAnsiTheme="minorHAnsi" w:cs="Tahoma"/>
          <w:sz w:val="22"/>
          <w:szCs w:val="20"/>
        </w:rPr>
        <w:t>Chart 53</w:t>
      </w:r>
      <w:r w:rsidR="008B2625" w:rsidRPr="005F3BA1">
        <w:rPr>
          <w:rFonts w:asciiTheme="minorHAnsi" w:hAnsiTheme="minorHAnsi" w:cs="Tahoma"/>
          <w:sz w:val="22"/>
          <w:szCs w:val="20"/>
        </w:rPr>
        <w:t xml:space="preserve"> shows the proportion of </w:t>
      </w:r>
      <w:r w:rsidR="00CE5FC6" w:rsidRPr="005F3BA1">
        <w:rPr>
          <w:rFonts w:asciiTheme="minorHAnsi" w:hAnsiTheme="minorHAnsi" w:cs="Tahoma"/>
          <w:sz w:val="22"/>
          <w:szCs w:val="20"/>
        </w:rPr>
        <w:t>d</w:t>
      </w:r>
      <w:r w:rsidR="008B2625" w:rsidRPr="005F3BA1">
        <w:rPr>
          <w:rFonts w:asciiTheme="minorHAnsi" w:hAnsiTheme="minorHAnsi" w:cs="Tahoma"/>
          <w:sz w:val="22"/>
          <w:szCs w:val="20"/>
        </w:rPr>
        <w:t xml:space="preserve">isabled </w:t>
      </w:r>
      <w:r w:rsidR="008E078C">
        <w:rPr>
          <w:rFonts w:asciiTheme="minorHAnsi" w:hAnsiTheme="minorHAnsi" w:cs="Tahoma"/>
          <w:sz w:val="22"/>
          <w:szCs w:val="20"/>
        </w:rPr>
        <w:t>colleagues</w:t>
      </w:r>
      <w:r w:rsidR="008B2625" w:rsidRPr="005F3BA1">
        <w:rPr>
          <w:rFonts w:asciiTheme="minorHAnsi" w:hAnsiTheme="minorHAnsi" w:cs="Tahoma"/>
          <w:sz w:val="22"/>
          <w:szCs w:val="20"/>
        </w:rPr>
        <w:t xml:space="preserve"> absent for 20 days or more </w:t>
      </w:r>
      <w:r w:rsidR="006000E6" w:rsidRPr="005F3BA1">
        <w:rPr>
          <w:rFonts w:asciiTheme="minorHAnsi" w:hAnsiTheme="minorHAnsi" w:cs="Tahoma"/>
          <w:sz w:val="22"/>
          <w:szCs w:val="20"/>
        </w:rPr>
        <w:t xml:space="preserve">was </w:t>
      </w:r>
      <w:r w:rsidR="005C7745" w:rsidRPr="005F3BA1">
        <w:rPr>
          <w:rFonts w:asciiTheme="minorHAnsi" w:hAnsiTheme="minorHAnsi" w:cs="Tahoma"/>
          <w:sz w:val="22"/>
          <w:szCs w:val="20"/>
        </w:rPr>
        <w:t>1</w:t>
      </w:r>
      <w:r w:rsidR="008D4C32" w:rsidRPr="005F3BA1">
        <w:rPr>
          <w:rFonts w:asciiTheme="minorHAnsi" w:hAnsiTheme="minorHAnsi" w:cs="Tahoma"/>
          <w:sz w:val="22"/>
          <w:szCs w:val="20"/>
        </w:rPr>
        <w:t>3.9</w:t>
      </w:r>
      <w:r w:rsidR="006000E6" w:rsidRPr="005F3BA1">
        <w:rPr>
          <w:rFonts w:asciiTheme="minorHAnsi" w:hAnsiTheme="minorHAnsi" w:cs="Tahoma"/>
          <w:sz w:val="22"/>
          <w:szCs w:val="20"/>
        </w:rPr>
        <w:t>%</w:t>
      </w:r>
      <w:r w:rsidR="00ED1F54" w:rsidRPr="005F3BA1">
        <w:rPr>
          <w:rFonts w:asciiTheme="minorHAnsi" w:hAnsiTheme="minorHAnsi" w:cs="Tahoma"/>
          <w:sz w:val="22"/>
          <w:szCs w:val="20"/>
        </w:rPr>
        <w:t>,</w:t>
      </w:r>
      <w:r w:rsidR="006000E6" w:rsidRPr="005F3BA1">
        <w:rPr>
          <w:rFonts w:asciiTheme="minorHAnsi" w:hAnsiTheme="minorHAnsi" w:cs="Tahoma"/>
          <w:sz w:val="22"/>
          <w:szCs w:val="20"/>
        </w:rPr>
        <w:t xml:space="preserve"> which represents an</w:t>
      </w:r>
      <w:r w:rsidR="008B2625" w:rsidRPr="005F3BA1">
        <w:rPr>
          <w:rFonts w:asciiTheme="minorHAnsi" w:hAnsiTheme="minorHAnsi" w:cs="Tahoma"/>
          <w:sz w:val="22"/>
          <w:szCs w:val="20"/>
        </w:rPr>
        <w:t xml:space="preserve"> increase</w:t>
      </w:r>
      <w:r w:rsidR="006000E6" w:rsidRPr="005F3BA1">
        <w:rPr>
          <w:rFonts w:asciiTheme="minorHAnsi" w:hAnsiTheme="minorHAnsi" w:cs="Tahoma"/>
          <w:sz w:val="22"/>
          <w:szCs w:val="20"/>
        </w:rPr>
        <w:t xml:space="preserve"> of </w:t>
      </w:r>
      <w:r w:rsidR="008D4C32" w:rsidRPr="005F3BA1">
        <w:rPr>
          <w:rFonts w:asciiTheme="minorHAnsi" w:hAnsiTheme="minorHAnsi" w:cs="Tahoma"/>
          <w:sz w:val="22"/>
          <w:szCs w:val="20"/>
        </w:rPr>
        <w:t>4.7</w:t>
      </w:r>
      <w:r w:rsidR="00794BFB" w:rsidRPr="005F3BA1">
        <w:rPr>
          <w:rFonts w:asciiTheme="minorHAnsi" w:hAnsiTheme="minorHAnsi" w:cs="Tahoma"/>
          <w:sz w:val="22"/>
          <w:szCs w:val="20"/>
        </w:rPr>
        <w:t>% from 20</w:t>
      </w:r>
      <w:r w:rsidR="005C7745" w:rsidRPr="005F3BA1">
        <w:rPr>
          <w:rFonts w:asciiTheme="minorHAnsi" w:hAnsiTheme="minorHAnsi" w:cs="Tahoma"/>
          <w:sz w:val="22"/>
          <w:szCs w:val="20"/>
        </w:rPr>
        <w:t>19-20</w:t>
      </w:r>
      <w:r w:rsidR="00CC10F2" w:rsidRPr="005F3BA1">
        <w:rPr>
          <w:rFonts w:asciiTheme="minorHAnsi" w:hAnsiTheme="minorHAnsi" w:cs="Tahoma"/>
          <w:sz w:val="22"/>
          <w:szCs w:val="20"/>
        </w:rPr>
        <w:t xml:space="preserve">. </w:t>
      </w:r>
    </w:p>
    <w:p w14:paraId="2A1A065D" w14:textId="77777777" w:rsidR="008D4C32" w:rsidRPr="005F3BA1" w:rsidRDefault="008D4C32" w:rsidP="00A03DFD">
      <w:pPr>
        <w:rPr>
          <w:rFonts w:asciiTheme="minorHAnsi" w:hAnsiTheme="minorHAnsi" w:cs="Tahoma"/>
          <w:sz w:val="22"/>
          <w:szCs w:val="20"/>
        </w:rPr>
      </w:pPr>
    </w:p>
    <w:p w14:paraId="0EEF48F6" w14:textId="6B134EB9" w:rsidR="008B2625" w:rsidRPr="00E50FC3" w:rsidRDefault="008B2625" w:rsidP="007D6D25">
      <w:pPr>
        <w:pStyle w:val="Heading2"/>
      </w:pPr>
      <w:r w:rsidRPr="00E50FC3">
        <w:lastRenderedPageBreak/>
        <w:t>Ethnicity</w:t>
      </w:r>
    </w:p>
    <w:p w14:paraId="0CCEC596" w14:textId="77777777" w:rsidR="008B2625" w:rsidRPr="00783020" w:rsidRDefault="008B2625" w:rsidP="008B2625">
      <w:pPr>
        <w:rPr>
          <w:rFonts w:asciiTheme="minorHAnsi" w:hAnsiTheme="minorHAnsi" w:cstheme="minorHAnsi"/>
          <w:color w:val="FF0000"/>
          <w:sz w:val="22"/>
          <w:szCs w:val="22"/>
        </w:rPr>
      </w:pPr>
    </w:p>
    <w:p w14:paraId="2847FF93" w14:textId="5E1FB4D6" w:rsidR="00431B9D" w:rsidRPr="00783020" w:rsidRDefault="00E50FC3" w:rsidP="00431B9D">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2985BC44" wp14:editId="336C2DED">
            <wp:extent cx="4919980" cy="2920365"/>
            <wp:effectExtent l="0" t="0" r="0" b="0"/>
            <wp:docPr id="6" name="Picture 6" descr="Chart 54 - Sickness (over 20 days off) by Ethnicity&#10;77.9% - White&#10;7.6% - BAME&#10;0.6% - PNTS&#10;13.6%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54 - Sickness (over 20 days off) by Ethnicity&#10;77.9% - White&#10;7.6% - BAME&#10;0.6% - PNTS&#10;13.6% Unknow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19980" cy="2920365"/>
                    </a:xfrm>
                    <a:prstGeom prst="rect">
                      <a:avLst/>
                    </a:prstGeom>
                    <a:noFill/>
                  </pic:spPr>
                </pic:pic>
              </a:graphicData>
            </a:graphic>
          </wp:inline>
        </w:drawing>
      </w:r>
    </w:p>
    <w:p w14:paraId="7DBC50D1" w14:textId="77777777" w:rsidR="00E50FC3" w:rsidRDefault="00E50FC3" w:rsidP="00BA55CE">
      <w:pPr>
        <w:rPr>
          <w:rFonts w:asciiTheme="minorHAnsi" w:hAnsiTheme="minorHAnsi" w:cs="Tahoma"/>
          <w:color w:val="FF0000"/>
          <w:sz w:val="22"/>
          <w:szCs w:val="20"/>
        </w:rPr>
      </w:pPr>
    </w:p>
    <w:p w14:paraId="6F4A03A4" w14:textId="359A9702" w:rsidR="00BA55CE" w:rsidRPr="002E3600" w:rsidRDefault="00F662C8" w:rsidP="002E3600">
      <w:pPr>
        <w:rPr>
          <w:rFonts w:asciiTheme="minorHAnsi" w:hAnsiTheme="minorHAnsi" w:cs="Tahoma"/>
          <w:sz w:val="22"/>
          <w:szCs w:val="20"/>
        </w:rPr>
      </w:pPr>
      <w:r w:rsidRPr="002E3600">
        <w:rPr>
          <w:rFonts w:asciiTheme="minorHAnsi" w:hAnsiTheme="minorHAnsi" w:cs="Tahoma"/>
          <w:sz w:val="22"/>
          <w:szCs w:val="20"/>
        </w:rPr>
        <w:t>Chart 54</w:t>
      </w:r>
      <w:r w:rsidR="00474436" w:rsidRPr="002E3600">
        <w:rPr>
          <w:rFonts w:asciiTheme="minorHAnsi" w:hAnsiTheme="minorHAnsi" w:cs="Tahoma"/>
          <w:sz w:val="22"/>
          <w:szCs w:val="20"/>
        </w:rPr>
        <w:t xml:space="preserve"> shows that</w:t>
      </w:r>
      <w:r w:rsidR="00BA55CE" w:rsidRPr="002E3600">
        <w:rPr>
          <w:rFonts w:asciiTheme="minorHAnsi" w:hAnsiTheme="minorHAnsi" w:cs="Tahoma"/>
          <w:sz w:val="22"/>
          <w:szCs w:val="20"/>
        </w:rPr>
        <w:t>,</w:t>
      </w:r>
      <w:r w:rsidR="00474436" w:rsidRPr="002E3600">
        <w:rPr>
          <w:rFonts w:asciiTheme="minorHAnsi" w:hAnsiTheme="minorHAnsi" w:cs="Tahoma"/>
          <w:sz w:val="22"/>
          <w:szCs w:val="20"/>
        </w:rPr>
        <w:t xml:space="preserve"> </w:t>
      </w:r>
      <w:r w:rsidR="00BA55CE" w:rsidRPr="002E3600">
        <w:rPr>
          <w:rFonts w:asciiTheme="minorHAnsi" w:hAnsiTheme="minorHAnsi" w:cs="Tahoma"/>
          <w:sz w:val="22"/>
          <w:szCs w:val="20"/>
        </w:rPr>
        <w:t xml:space="preserve">of </w:t>
      </w:r>
      <w:r w:rsidR="008E078C">
        <w:rPr>
          <w:rFonts w:asciiTheme="minorHAnsi" w:hAnsiTheme="minorHAnsi" w:cs="Tahoma"/>
          <w:sz w:val="22"/>
          <w:szCs w:val="20"/>
        </w:rPr>
        <w:t>colleagues</w:t>
      </w:r>
      <w:r w:rsidR="00474436" w:rsidRPr="002E3600">
        <w:rPr>
          <w:rFonts w:asciiTheme="minorHAnsi" w:hAnsiTheme="minorHAnsi" w:cs="Tahoma"/>
          <w:sz w:val="22"/>
          <w:szCs w:val="20"/>
        </w:rPr>
        <w:t xml:space="preserve"> who were off s</w:t>
      </w:r>
      <w:r w:rsidR="00794BFB" w:rsidRPr="002E3600">
        <w:rPr>
          <w:rFonts w:asciiTheme="minorHAnsi" w:hAnsiTheme="minorHAnsi" w:cs="Tahoma"/>
          <w:sz w:val="22"/>
          <w:szCs w:val="20"/>
        </w:rPr>
        <w:t>ick for more than 20 days</w:t>
      </w:r>
      <w:r w:rsidR="00BA55CE" w:rsidRPr="002E3600">
        <w:rPr>
          <w:rFonts w:asciiTheme="minorHAnsi" w:hAnsiTheme="minorHAnsi" w:cs="Tahoma"/>
          <w:sz w:val="22"/>
          <w:szCs w:val="20"/>
        </w:rPr>
        <w:t>,</w:t>
      </w:r>
      <w:r w:rsidR="00794BFB" w:rsidRPr="002E3600">
        <w:rPr>
          <w:rFonts w:asciiTheme="minorHAnsi" w:hAnsiTheme="minorHAnsi" w:cs="Tahoma"/>
          <w:sz w:val="22"/>
          <w:szCs w:val="20"/>
        </w:rPr>
        <w:t xml:space="preserve"> </w:t>
      </w:r>
      <w:r w:rsidR="005F3BA1" w:rsidRPr="002E3600">
        <w:rPr>
          <w:rFonts w:asciiTheme="minorHAnsi" w:hAnsiTheme="minorHAnsi" w:cs="Tahoma"/>
          <w:sz w:val="22"/>
          <w:szCs w:val="20"/>
        </w:rPr>
        <w:t>7.6</w:t>
      </w:r>
      <w:r w:rsidR="00474436" w:rsidRPr="002E3600">
        <w:rPr>
          <w:rFonts w:asciiTheme="minorHAnsi" w:hAnsiTheme="minorHAnsi" w:cs="Tahoma"/>
          <w:sz w:val="22"/>
          <w:szCs w:val="20"/>
        </w:rPr>
        <w:t>%</w:t>
      </w:r>
      <w:r w:rsidR="00BA55CE" w:rsidRPr="002E3600">
        <w:rPr>
          <w:rFonts w:asciiTheme="minorHAnsi" w:hAnsiTheme="minorHAnsi" w:cs="Tahoma"/>
          <w:sz w:val="22"/>
          <w:szCs w:val="20"/>
        </w:rPr>
        <w:t xml:space="preserve"> are from a BAME background;</w:t>
      </w:r>
      <w:r w:rsidR="00474436" w:rsidRPr="002E3600">
        <w:rPr>
          <w:rFonts w:asciiTheme="minorHAnsi" w:hAnsiTheme="minorHAnsi" w:cs="Tahoma"/>
          <w:sz w:val="22"/>
          <w:szCs w:val="20"/>
        </w:rPr>
        <w:t xml:space="preserve"> this is</w:t>
      </w:r>
      <w:r w:rsidR="00794BFB" w:rsidRPr="002E3600">
        <w:rPr>
          <w:rFonts w:asciiTheme="minorHAnsi" w:hAnsiTheme="minorHAnsi" w:cs="Tahoma"/>
          <w:sz w:val="22"/>
          <w:szCs w:val="20"/>
        </w:rPr>
        <w:t xml:space="preserve"> a </w:t>
      </w:r>
      <w:r w:rsidR="005F3BA1" w:rsidRPr="002E3600">
        <w:rPr>
          <w:rFonts w:asciiTheme="minorHAnsi" w:hAnsiTheme="minorHAnsi" w:cs="Tahoma"/>
          <w:sz w:val="22"/>
          <w:szCs w:val="20"/>
        </w:rPr>
        <w:t>2.7% increase since 2020-21</w:t>
      </w:r>
      <w:r w:rsidR="002E3600" w:rsidRPr="002E3600">
        <w:rPr>
          <w:rFonts w:asciiTheme="minorHAnsi" w:hAnsiTheme="minorHAnsi" w:cs="Tahoma"/>
          <w:sz w:val="22"/>
          <w:szCs w:val="20"/>
        </w:rPr>
        <w:t>.</w:t>
      </w:r>
    </w:p>
    <w:p w14:paraId="7E29CC92" w14:textId="77777777" w:rsidR="002E3600" w:rsidRPr="00E2150F" w:rsidRDefault="002E3600" w:rsidP="002E3600">
      <w:pPr>
        <w:rPr>
          <w:rFonts w:asciiTheme="minorHAnsi" w:hAnsiTheme="minorHAnsi" w:cs="Tahoma"/>
          <w:sz w:val="22"/>
          <w:szCs w:val="20"/>
        </w:rPr>
      </w:pPr>
    </w:p>
    <w:p w14:paraId="057A8CF6" w14:textId="77777777" w:rsidR="008B2625" w:rsidRPr="002E4381" w:rsidRDefault="008B2625" w:rsidP="00D63795">
      <w:pPr>
        <w:pStyle w:val="Heading2"/>
      </w:pPr>
      <w:r w:rsidRPr="002E4381">
        <w:t>Sex</w:t>
      </w:r>
    </w:p>
    <w:p w14:paraId="497E7FE0" w14:textId="77777777" w:rsidR="008B2625" w:rsidRPr="00783020" w:rsidRDefault="008B2625" w:rsidP="008B2625">
      <w:pPr>
        <w:rPr>
          <w:rFonts w:asciiTheme="minorHAnsi" w:hAnsiTheme="minorHAnsi" w:cstheme="minorHAnsi"/>
          <w:color w:val="FF0000"/>
          <w:sz w:val="22"/>
          <w:szCs w:val="22"/>
        </w:rPr>
      </w:pPr>
    </w:p>
    <w:p w14:paraId="37788AB2" w14:textId="62D5DCD7" w:rsidR="008B2625" w:rsidRPr="00783020" w:rsidRDefault="00E50FC3" w:rsidP="00E50FC3">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78C771B8" wp14:editId="76ECC0FC">
            <wp:extent cx="4913630" cy="2920365"/>
            <wp:effectExtent l="0" t="0" r="1270" b="0"/>
            <wp:docPr id="8" name="Picture 8" descr="Chart 55 - Sickness (over 20 days off) by Sex&#10;64.8% - Female&#10;35.2%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55 - Sickness (over 20 days off) by Sex&#10;64.8% - Female&#10;35.2% -Ma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3630" cy="2920365"/>
                    </a:xfrm>
                    <a:prstGeom prst="rect">
                      <a:avLst/>
                    </a:prstGeom>
                    <a:noFill/>
                  </pic:spPr>
                </pic:pic>
              </a:graphicData>
            </a:graphic>
          </wp:inline>
        </w:drawing>
      </w:r>
    </w:p>
    <w:p w14:paraId="02756055" w14:textId="77777777" w:rsidR="002E4381" w:rsidRDefault="002E4381" w:rsidP="00C97F97">
      <w:pPr>
        <w:rPr>
          <w:rFonts w:asciiTheme="minorHAnsi" w:hAnsiTheme="minorHAnsi" w:cs="Tahoma"/>
          <w:color w:val="FF0000"/>
          <w:sz w:val="22"/>
          <w:szCs w:val="20"/>
        </w:rPr>
      </w:pPr>
    </w:p>
    <w:p w14:paraId="266DAF53" w14:textId="787B093A" w:rsidR="00AE0E97" w:rsidRPr="002E3600" w:rsidRDefault="00152393" w:rsidP="002E3600">
      <w:pPr>
        <w:rPr>
          <w:rFonts w:asciiTheme="minorHAnsi" w:hAnsiTheme="minorHAnsi" w:cs="Tahoma"/>
          <w:sz w:val="22"/>
          <w:szCs w:val="20"/>
        </w:rPr>
      </w:pPr>
      <w:r w:rsidRPr="002E3600">
        <w:rPr>
          <w:rFonts w:asciiTheme="minorHAnsi" w:hAnsiTheme="minorHAnsi" w:cs="Tahoma"/>
          <w:sz w:val="22"/>
          <w:szCs w:val="20"/>
        </w:rPr>
        <w:t>As in</w:t>
      </w:r>
      <w:r w:rsidR="008B2625" w:rsidRPr="002E3600">
        <w:rPr>
          <w:rFonts w:asciiTheme="minorHAnsi" w:hAnsiTheme="minorHAnsi" w:cs="Tahoma"/>
          <w:sz w:val="22"/>
          <w:szCs w:val="20"/>
        </w:rPr>
        <w:t xml:space="preserve"> previous years, a higher proportion of </w:t>
      </w:r>
      <w:r w:rsidRPr="002E3600">
        <w:rPr>
          <w:rFonts w:asciiTheme="minorHAnsi" w:hAnsiTheme="minorHAnsi" w:cs="Tahoma"/>
          <w:sz w:val="22"/>
          <w:szCs w:val="20"/>
        </w:rPr>
        <w:t>F</w:t>
      </w:r>
      <w:r w:rsidR="008B2625" w:rsidRPr="002E3600">
        <w:rPr>
          <w:rFonts w:asciiTheme="minorHAnsi" w:hAnsiTheme="minorHAnsi" w:cs="Tahoma"/>
          <w:sz w:val="22"/>
          <w:szCs w:val="20"/>
        </w:rPr>
        <w:t xml:space="preserve">emale </w:t>
      </w:r>
      <w:r w:rsidR="006D61DF">
        <w:rPr>
          <w:rFonts w:asciiTheme="minorHAnsi" w:hAnsiTheme="minorHAnsi" w:cs="Tahoma"/>
          <w:sz w:val="22"/>
          <w:szCs w:val="20"/>
        </w:rPr>
        <w:t>colleagues</w:t>
      </w:r>
      <w:r w:rsidR="008B2625" w:rsidRPr="002E3600">
        <w:rPr>
          <w:rFonts w:asciiTheme="minorHAnsi" w:hAnsiTheme="minorHAnsi" w:cs="Tahoma"/>
          <w:sz w:val="22"/>
          <w:szCs w:val="20"/>
        </w:rPr>
        <w:t xml:space="preserve"> have been off</w:t>
      </w:r>
      <w:r w:rsidRPr="002E3600">
        <w:rPr>
          <w:rFonts w:asciiTheme="minorHAnsi" w:hAnsiTheme="minorHAnsi" w:cs="Tahoma"/>
          <w:sz w:val="22"/>
          <w:szCs w:val="20"/>
        </w:rPr>
        <w:t xml:space="preserve"> </w:t>
      </w:r>
      <w:r w:rsidR="008B2625" w:rsidRPr="002E3600">
        <w:rPr>
          <w:rFonts w:asciiTheme="minorHAnsi" w:hAnsiTheme="minorHAnsi" w:cs="Tahoma"/>
          <w:sz w:val="22"/>
          <w:szCs w:val="20"/>
        </w:rPr>
        <w:t xml:space="preserve">sick </w:t>
      </w:r>
      <w:r w:rsidRPr="002E3600">
        <w:rPr>
          <w:rFonts w:asciiTheme="minorHAnsi" w:hAnsiTheme="minorHAnsi" w:cs="Tahoma"/>
          <w:sz w:val="22"/>
          <w:szCs w:val="20"/>
        </w:rPr>
        <w:t>f</w:t>
      </w:r>
      <w:r w:rsidR="008B2625" w:rsidRPr="002E3600">
        <w:rPr>
          <w:rFonts w:asciiTheme="minorHAnsi" w:hAnsiTheme="minorHAnsi" w:cs="Tahoma"/>
          <w:sz w:val="22"/>
          <w:szCs w:val="20"/>
        </w:rPr>
        <w:t>or 20 days or more than the overall University population</w:t>
      </w:r>
      <w:r w:rsidRPr="002E3600">
        <w:rPr>
          <w:rFonts w:asciiTheme="minorHAnsi" w:hAnsiTheme="minorHAnsi" w:cs="Tahoma"/>
          <w:sz w:val="22"/>
          <w:szCs w:val="20"/>
        </w:rPr>
        <w:t xml:space="preserve"> </w:t>
      </w:r>
      <w:r w:rsidR="006D61DF">
        <w:rPr>
          <w:rFonts w:asciiTheme="minorHAnsi" w:hAnsiTheme="minorHAnsi" w:cs="Tahoma"/>
          <w:sz w:val="22"/>
          <w:szCs w:val="20"/>
        </w:rPr>
        <w:t xml:space="preserve">(54%) </w:t>
      </w:r>
      <w:r w:rsidRPr="002E3600">
        <w:rPr>
          <w:rFonts w:asciiTheme="minorHAnsi" w:hAnsiTheme="minorHAnsi" w:cs="Tahoma"/>
          <w:sz w:val="22"/>
          <w:szCs w:val="20"/>
        </w:rPr>
        <w:t>as illustrated in Chart 8</w:t>
      </w:r>
      <w:r w:rsidR="00B77FC8">
        <w:rPr>
          <w:rFonts w:asciiTheme="minorHAnsi" w:hAnsiTheme="minorHAnsi" w:cs="Tahoma"/>
          <w:sz w:val="22"/>
          <w:szCs w:val="20"/>
        </w:rPr>
        <w:t xml:space="preserve"> and represents an increase of</w:t>
      </w:r>
      <w:r w:rsidR="002E3600" w:rsidRPr="002E3600">
        <w:rPr>
          <w:rFonts w:asciiTheme="minorHAnsi" w:hAnsiTheme="minorHAnsi" w:cs="Tahoma"/>
          <w:sz w:val="22"/>
          <w:szCs w:val="20"/>
        </w:rPr>
        <w:t xml:space="preserve"> 1.8% from 2020-21.</w:t>
      </w:r>
    </w:p>
    <w:p w14:paraId="58EBC2C4" w14:textId="77777777" w:rsidR="00C97F97" w:rsidRPr="00783020" w:rsidRDefault="00C97F97" w:rsidP="00C97F97">
      <w:pPr>
        <w:rPr>
          <w:rFonts w:asciiTheme="minorHAnsi" w:hAnsiTheme="minorHAnsi" w:cs="Tahoma"/>
          <w:color w:val="FF0000"/>
          <w:sz w:val="22"/>
          <w:szCs w:val="20"/>
        </w:rPr>
      </w:pPr>
    </w:p>
    <w:p w14:paraId="126F64A8" w14:textId="77777777" w:rsidR="00234D46" w:rsidRPr="00783020" w:rsidRDefault="00234D46">
      <w:pPr>
        <w:spacing w:after="200" w:line="276" w:lineRule="auto"/>
        <w:rPr>
          <w:rFonts w:asciiTheme="minorHAnsi" w:hAnsiTheme="minorHAnsi" w:cs="Tahoma"/>
          <w:b/>
          <w:color w:val="FF0000"/>
          <w:lang w:eastAsia="en-GB"/>
        </w:rPr>
      </w:pPr>
      <w:r w:rsidRPr="00783020">
        <w:rPr>
          <w:color w:val="FF0000"/>
        </w:rPr>
        <w:br w:type="page"/>
      </w:r>
    </w:p>
    <w:p w14:paraId="679BBB35" w14:textId="2D5AE0D0" w:rsidR="00AE0E97" w:rsidRPr="002E4381" w:rsidRDefault="00AE0E97" w:rsidP="00AE0E97">
      <w:pPr>
        <w:pStyle w:val="Heading2"/>
      </w:pPr>
      <w:r w:rsidRPr="002E4381">
        <w:lastRenderedPageBreak/>
        <w:t>Sexual Orientation</w:t>
      </w:r>
    </w:p>
    <w:p w14:paraId="5C69D092" w14:textId="77777777" w:rsidR="00AE0E97" w:rsidRPr="00783020" w:rsidRDefault="00AE0E97" w:rsidP="00AE0E97">
      <w:pPr>
        <w:rPr>
          <w:color w:val="FF0000"/>
          <w:lang w:eastAsia="en-GB"/>
        </w:rPr>
      </w:pPr>
    </w:p>
    <w:p w14:paraId="7DA778EA" w14:textId="38938965" w:rsidR="00AE0E97" w:rsidRPr="00783020" w:rsidRDefault="002E4381" w:rsidP="002E4381">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3C352A7F" wp14:editId="5298D16A">
            <wp:extent cx="5279390" cy="2926080"/>
            <wp:effectExtent l="0" t="0" r="0" b="7620"/>
            <wp:docPr id="11" name="Picture 11" descr="Chart 56 - Sickness (over 20 days off) by declared sexual orientation&#10;81.2% - Heterosexual&#10;11.3% -LGB&#10;1.3% - Other&#10;6.3%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56 - Sickness (over 20 days off) by declared sexual orientation&#10;81.2% - Heterosexual&#10;11.3% -LGB&#10;1.3% - Other&#10;6.3% - P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9390" cy="2926080"/>
                    </a:xfrm>
                    <a:prstGeom prst="rect">
                      <a:avLst/>
                    </a:prstGeom>
                    <a:noFill/>
                  </pic:spPr>
                </pic:pic>
              </a:graphicData>
            </a:graphic>
          </wp:inline>
        </w:drawing>
      </w:r>
    </w:p>
    <w:p w14:paraId="105B0DF8" w14:textId="77777777" w:rsidR="002E4381" w:rsidRDefault="002E4381" w:rsidP="001D2AA2">
      <w:pPr>
        <w:rPr>
          <w:rFonts w:asciiTheme="minorHAnsi" w:hAnsiTheme="minorHAnsi" w:cs="Tahoma"/>
          <w:color w:val="FF0000"/>
          <w:sz w:val="22"/>
          <w:szCs w:val="20"/>
        </w:rPr>
      </w:pPr>
    </w:p>
    <w:p w14:paraId="7C0D4527" w14:textId="318ED4D6" w:rsidR="00AE0E97" w:rsidRPr="004D1F43" w:rsidRDefault="005F6516" w:rsidP="001D2AA2">
      <w:pPr>
        <w:rPr>
          <w:rFonts w:asciiTheme="minorHAnsi" w:hAnsiTheme="minorHAnsi" w:cs="Tahoma"/>
          <w:b/>
          <w:bCs/>
        </w:rPr>
      </w:pPr>
      <w:r w:rsidRPr="004D1F43">
        <w:rPr>
          <w:rFonts w:asciiTheme="minorHAnsi" w:hAnsiTheme="minorHAnsi" w:cs="Tahoma"/>
          <w:sz w:val="22"/>
          <w:szCs w:val="20"/>
        </w:rPr>
        <w:t xml:space="preserve">Chart 56 shows that of those who were off sick for more than 20 days, </w:t>
      </w:r>
      <w:r w:rsidR="0014303E" w:rsidRPr="004D1F43">
        <w:rPr>
          <w:rFonts w:asciiTheme="minorHAnsi" w:hAnsiTheme="minorHAnsi" w:cs="Tahoma"/>
          <w:sz w:val="22"/>
          <w:szCs w:val="20"/>
        </w:rPr>
        <w:t>11.3</w:t>
      </w:r>
      <w:r w:rsidR="001D2AA2" w:rsidRPr="004D1F43">
        <w:rPr>
          <w:rFonts w:asciiTheme="minorHAnsi" w:hAnsiTheme="minorHAnsi" w:cs="Tahoma"/>
          <w:sz w:val="22"/>
          <w:szCs w:val="20"/>
        </w:rPr>
        <w:t>%</w:t>
      </w:r>
      <w:r w:rsidR="00C97F97" w:rsidRPr="004D1F43">
        <w:rPr>
          <w:rFonts w:asciiTheme="minorHAnsi" w:hAnsiTheme="minorHAnsi" w:cs="Tahoma"/>
          <w:sz w:val="22"/>
          <w:szCs w:val="20"/>
        </w:rPr>
        <w:t xml:space="preserve"> </w:t>
      </w:r>
      <w:r w:rsidRPr="004D1F43">
        <w:rPr>
          <w:rFonts w:asciiTheme="minorHAnsi" w:hAnsiTheme="minorHAnsi" w:cs="Tahoma"/>
          <w:sz w:val="22"/>
          <w:szCs w:val="20"/>
        </w:rPr>
        <w:t xml:space="preserve">declared as </w:t>
      </w:r>
      <w:r w:rsidR="00C97F97" w:rsidRPr="004D1F43">
        <w:rPr>
          <w:rFonts w:asciiTheme="minorHAnsi" w:hAnsiTheme="minorHAnsi" w:cs="Tahoma"/>
          <w:sz w:val="22"/>
          <w:szCs w:val="20"/>
        </w:rPr>
        <w:t>LGB</w:t>
      </w:r>
      <w:r w:rsidR="0014303E" w:rsidRPr="004D1F43">
        <w:rPr>
          <w:rFonts w:asciiTheme="minorHAnsi" w:hAnsiTheme="minorHAnsi" w:cs="Tahoma"/>
          <w:sz w:val="22"/>
          <w:szCs w:val="20"/>
        </w:rPr>
        <w:t>, this is higher than the University wide LGB declaration rate</w:t>
      </w:r>
      <w:r w:rsidRPr="004D1F43">
        <w:rPr>
          <w:rFonts w:asciiTheme="minorHAnsi" w:hAnsiTheme="minorHAnsi" w:cs="Tahoma"/>
          <w:sz w:val="22"/>
          <w:szCs w:val="20"/>
        </w:rPr>
        <w:t xml:space="preserve">. </w:t>
      </w:r>
      <w:r w:rsidR="0014303E" w:rsidRPr="004D1F43">
        <w:rPr>
          <w:rFonts w:asciiTheme="minorHAnsi" w:hAnsiTheme="minorHAnsi" w:cs="Tahoma"/>
          <w:sz w:val="22"/>
          <w:szCs w:val="20"/>
        </w:rPr>
        <w:t xml:space="preserve">In addition, this is an increase of </w:t>
      </w:r>
      <w:r w:rsidR="004D1F43" w:rsidRPr="004D1F43">
        <w:rPr>
          <w:rFonts w:asciiTheme="minorHAnsi" w:hAnsiTheme="minorHAnsi" w:cs="Tahoma"/>
          <w:sz w:val="22"/>
          <w:szCs w:val="20"/>
        </w:rPr>
        <w:t xml:space="preserve">3.7% </w:t>
      </w:r>
      <w:r w:rsidR="00CB396E">
        <w:rPr>
          <w:rFonts w:asciiTheme="minorHAnsi" w:hAnsiTheme="minorHAnsi" w:cs="Tahoma"/>
          <w:sz w:val="22"/>
          <w:szCs w:val="20"/>
        </w:rPr>
        <w:t>on</w:t>
      </w:r>
      <w:r w:rsidR="004D1F43" w:rsidRPr="004D1F43">
        <w:rPr>
          <w:rFonts w:asciiTheme="minorHAnsi" w:hAnsiTheme="minorHAnsi" w:cs="Tahoma"/>
          <w:sz w:val="22"/>
          <w:szCs w:val="20"/>
        </w:rPr>
        <w:t xml:space="preserve"> 2020-21</w:t>
      </w:r>
      <w:r w:rsidR="00CB396E">
        <w:rPr>
          <w:rFonts w:asciiTheme="minorHAnsi" w:hAnsiTheme="minorHAnsi" w:cs="Tahoma"/>
          <w:sz w:val="22"/>
          <w:szCs w:val="20"/>
        </w:rPr>
        <w:t xml:space="preserve"> rates</w:t>
      </w:r>
      <w:r w:rsidR="004D1F43" w:rsidRPr="004D1F43">
        <w:rPr>
          <w:rFonts w:asciiTheme="minorHAnsi" w:hAnsiTheme="minorHAnsi" w:cs="Tahoma"/>
          <w:sz w:val="22"/>
          <w:szCs w:val="20"/>
        </w:rPr>
        <w:t>, and 6.9</w:t>
      </w:r>
      <w:r w:rsidR="001D2AA2" w:rsidRPr="004D1F43">
        <w:rPr>
          <w:rFonts w:asciiTheme="minorHAnsi" w:hAnsiTheme="minorHAnsi" w:cs="Tahoma"/>
          <w:sz w:val="22"/>
          <w:szCs w:val="20"/>
        </w:rPr>
        <w:t>% from 2019</w:t>
      </w:r>
      <w:r w:rsidR="00566A5C" w:rsidRPr="004D1F43">
        <w:rPr>
          <w:rFonts w:asciiTheme="minorHAnsi" w:hAnsiTheme="minorHAnsi" w:cs="Tahoma"/>
          <w:sz w:val="22"/>
          <w:szCs w:val="20"/>
        </w:rPr>
        <w:t>-20</w:t>
      </w:r>
      <w:r w:rsidR="001D2AA2" w:rsidRPr="004D1F43">
        <w:rPr>
          <w:rFonts w:asciiTheme="minorHAnsi" w:hAnsiTheme="minorHAnsi" w:cs="Tahoma"/>
          <w:sz w:val="22"/>
          <w:szCs w:val="20"/>
        </w:rPr>
        <w:t xml:space="preserve">. </w:t>
      </w:r>
    </w:p>
    <w:p w14:paraId="2422E314" w14:textId="77777777" w:rsidR="008B2625" w:rsidRPr="00566A5C" w:rsidRDefault="008B2625" w:rsidP="008B2625">
      <w:pPr>
        <w:spacing w:after="200" w:line="276" w:lineRule="auto"/>
        <w:rPr>
          <w:rFonts w:asciiTheme="minorHAnsi" w:hAnsiTheme="minorHAnsi" w:cs="Tahoma"/>
          <w:b/>
          <w:bCs/>
        </w:rPr>
      </w:pPr>
      <w:r w:rsidRPr="00566A5C">
        <w:rPr>
          <w:rFonts w:asciiTheme="minorHAnsi" w:hAnsiTheme="minorHAnsi" w:cs="Tahoma"/>
          <w:b/>
          <w:bCs/>
        </w:rPr>
        <w:br w:type="page"/>
      </w:r>
    </w:p>
    <w:p w14:paraId="696E3E1F" w14:textId="77777777" w:rsidR="00687D25" w:rsidRPr="00C20D27" w:rsidRDefault="00FB20AF" w:rsidP="00D63795">
      <w:pPr>
        <w:pStyle w:val="Heading1"/>
      </w:pPr>
      <w:r w:rsidRPr="00C20D27">
        <w:lastRenderedPageBreak/>
        <w:t xml:space="preserve">Academic </w:t>
      </w:r>
      <w:r w:rsidR="00687D25" w:rsidRPr="00C20D27">
        <w:t>Promotions</w:t>
      </w:r>
    </w:p>
    <w:p w14:paraId="45520C85" w14:textId="77777777" w:rsidR="006629C0" w:rsidRPr="00783020" w:rsidRDefault="006629C0" w:rsidP="006629C0">
      <w:pPr>
        <w:rPr>
          <w:color w:val="FF0000"/>
          <w:lang w:eastAsia="en-GB"/>
        </w:rPr>
      </w:pPr>
    </w:p>
    <w:tbl>
      <w:tblPr>
        <w:tblW w:w="8779" w:type="dxa"/>
        <w:tblLook w:val="04A0" w:firstRow="1" w:lastRow="0" w:firstColumn="1" w:lastColumn="0" w:noHBand="0" w:noVBand="1"/>
        <w:tblCaption w:val="Table 11 - Academic Promotions 2020 - by Sex for R&amp;T and Clinical Job Families Only"/>
        <w:tblDescription w:val="Table 11 shows the overall success rates for applicants who applied for Promotion to Grades 7 upwards.  The table then breaksdown the success rate ofr Female and Male applicants by Grade applied for. It shows the Overall success rate at each Grade and then shows the success rate of female and male applicants. "/>
      </w:tblPr>
      <w:tblGrid>
        <w:gridCol w:w="1593"/>
        <w:gridCol w:w="2225"/>
        <w:gridCol w:w="1842"/>
        <w:gridCol w:w="1560"/>
        <w:gridCol w:w="1559"/>
      </w:tblGrid>
      <w:tr w:rsidR="00854EBC" w:rsidRPr="00854EBC" w14:paraId="469FB377" w14:textId="77777777" w:rsidTr="00906448">
        <w:trPr>
          <w:trHeight w:val="300"/>
        </w:trPr>
        <w:tc>
          <w:tcPr>
            <w:tcW w:w="8779" w:type="dxa"/>
            <w:gridSpan w:val="5"/>
            <w:tcBorders>
              <w:top w:val="single" w:sz="8" w:space="0" w:color="auto"/>
              <w:left w:val="single" w:sz="8" w:space="0" w:color="auto"/>
              <w:bottom w:val="nil"/>
              <w:right w:val="single" w:sz="8" w:space="0" w:color="000000"/>
            </w:tcBorders>
            <w:shd w:val="clear" w:color="auto" w:fill="003865"/>
            <w:noWrap/>
            <w:vAlign w:val="center"/>
            <w:hideMark/>
          </w:tcPr>
          <w:p w14:paraId="77B71B50" w14:textId="02C4DAAF" w:rsidR="001E754C" w:rsidRPr="00854EBC" w:rsidRDefault="001E754C" w:rsidP="00183216">
            <w:pPr>
              <w:rPr>
                <w:rFonts w:ascii="Calibri" w:hAnsi="Calibri" w:cs="Calibri"/>
                <w:b/>
                <w:bCs/>
                <w:color w:val="FFFFFF" w:themeColor="background1"/>
                <w:sz w:val="22"/>
                <w:szCs w:val="22"/>
                <w:lang w:eastAsia="zh-CN"/>
              </w:rPr>
            </w:pPr>
            <w:r w:rsidRPr="00854EBC">
              <w:rPr>
                <w:rFonts w:ascii="Calibri" w:hAnsi="Calibri" w:cs="Calibri"/>
                <w:b/>
                <w:bCs/>
                <w:color w:val="FFFFFF" w:themeColor="background1"/>
                <w:sz w:val="22"/>
                <w:szCs w:val="22"/>
                <w:lang w:eastAsia="zh-CN"/>
              </w:rPr>
              <w:t xml:space="preserve">Table </w:t>
            </w:r>
            <w:r w:rsidRPr="00695E27">
              <w:rPr>
                <w:rFonts w:ascii="Calibri" w:hAnsi="Calibri" w:cs="Calibri"/>
                <w:b/>
                <w:bCs/>
                <w:color w:val="FFFFFF" w:themeColor="background1"/>
                <w:sz w:val="22"/>
                <w:szCs w:val="22"/>
                <w:lang w:eastAsia="zh-CN"/>
              </w:rPr>
              <w:t>1</w:t>
            </w:r>
            <w:r w:rsidR="00FB4BF8" w:rsidRPr="00695E27">
              <w:rPr>
                <w:rFonts w:ascii="Calibri" w:hAnsi="Calibri" w:cs="Calibri"/>
                <w:b/>
                <w:bCs/>
                <w:color w:val="FFFFFF" w:themeColor="background1"/>
                <w:sz w:val="22"/>
                <w:szCs w:val="22"/>
                <w:lang w:eastAsia="zh-CN"/>
              </w:rPr>
              <w:t>2</w:t>
            </w:r>
            <w:r w:rsidRPr="00854EBC">
              <w:rPr>
                <w:rFonts w:ascii="Calibri" w:hAnsi="Calibri" w:cs="Calibri"/>
                <w:b/>
                <w:bCs/>
                <w:color w:val="FFFFFF" w:themeColor="background1"/>
                <w:sz w:val="22"/>
                <w:szCs w:val="22"/>
                <w:lang w:eastAsia="zh-CN"/>
              </w:rPr>
              <w:t xml:space="preserve"> - Academic Promotions 202</w:t>
            </w:r>
            <w:r w:rsidR="00695E27">
              <w:rPr>
                <w:rFonts w:ascii="Calibri" w:hAnsi="Calibri" w:cs="Calibri"/>
                <w:b/>
                <w:bCs/>
                <w:color w:val="FFFFFF" w:themeColor="background1"/>
                <w:sz w:val="22"/>
                <w:szCs w:val="22"/>
                <w:lang w:eastAsia="zh-CN"/>
              </w:rPr>
              <w:t>2</w:t>
            </w:r>
            <w:r w:rsidRPr="00854EBC">
              <w:rPr>
                <w:rFonts w:ascii="Calibri" w:hAnsi="Calibri" w:cs="Calibri"/>
                <w:b/>
                <w:bCs/>
                <w:color w:val="FFFFFF" w:themeColor="background1"/>
                <w:sz w:val="22"/>
                <w:szCs w:val="22"/>
                <w:lang w:eastAsia="zh-CN"/>
              </w:rPr>
              <w:t xml:space="preserve"> - R&amp;T and Clinical Job Families Only</w:t>
            </w:r>
          </w:p>
        </w:tc>
      </w:tr>
      <w:tr w:rsidR="00854EBC" w:rsidRPr="00854EBC" w14:paraId="4F43A9D3" w14:textId="77777777" w:rsidTr="00FF03FB">
        <w:trPr>
          <w:trHeight w:val="300"/>
        </w:trPr>
        <w:tc>
          <w:tcPr>
            <w:tcW w:w="1593" w:type="dxa"/>
            <w:tcBorders>
              <w:left w:val="single" w:sz="8" w:space="0" w:color="auto"/>
              <w:bottom w:val="single" w:sz="4" w:space="0" w:color="000000"/>
              <w:right w:val="single" w:sz="4" w:space="0" w:color="auto"/>
            </w:tcBorders>
            <w:shd w:val="clear" w:color="auto" w:fill="auto"/>
            <w:noWrap/>
            <w:vAlign w:val="center"/>
          </w:tcPr>
          <w:p w14:paraId="40F0AEED" w14:textId="50D215F7" w:rsidR="005C43E9" w:rsidRPr="00854EBC" w:rsidRDefault="005C43E9" w:rsidP="005C43E9">
            <w:pPr>
              <w:jc w:val="center"/>
              <w:rPr>
                <w:rFonts w:ascii="Calibri" w:hAnsi="Calibri" w:cs="Calibri"/>
                <w:b/>
                <w:bCs/>
                <w:sz w:val="22"/>
                <w:szCs w:val="22"/>
                <w:lang w:eastAsia="zh-CN"/>
              </w:rPr>
            </w:pPr>
            <w:r w:rsidRPr="00854EBC">
              <w:rPr>
                <w:rFonts w:ascii="Calibri" w:hAnsi="Calibri" w:cs="Calibri"/>
                <w:b/>
                <w:bCs/>
                <w:sz w:val="22"/>
                <w:szCs w:val="22"/>
                <w:lang w:eastAsia="zh-CN"/>
              </w:rPr>
              <w:t>Grade Applied For</w:t>
            </w:r>
          </w:p>
        </w:tc>
        <w:tc>
          <w:tcPr>
            <w:tcW w:w="2225" w:type="dxa"/>
            <w:tcBorders>
              <w:top w:val="nil"/>
              <w:left w:val="nil"/>
              <w:bottom w:val="single" w:sz="4" w:space="0" w:color="auto"/>
              <w:right w:val="single" w:sz="4" w:space="0" w:color="auto"/>
            </w:tcBorders>
            <w:shd w:val="clear" w:color="auto" w:fill="auto"/>
            <w:noWrap/>
            <w:vAlign w:val="center"/>
          </w:tcPr>
          <w:p w14:paraId="6C7391C3" w14:textId="77777777" w:rsidR="005C43E9" w:rsidRPr="00854EBC" w:rsidRDefault="005C43E9" w:rsidP="005C43E9">
            <w:pPr>
              <w:rPr>
                <w:rFonts w:ascii="Calibri" w:hAnsi="Calibri" w:cs="Calibri"/>
                <w:sz w:val="22"/>
                <w:szCs w:val="22"/>
                <w:lang w:eastAsia="zh-CN"/>
              </w:rPr>
            </w:pPr>
          </w:p>
        </w:tc>
        <w:tc>
          <w:tcPr>
            <w:tcW w:w="1842" w:type="dxa"/>
            <w:tcBorders>
              <w:top w:val="single" w:sz="4" w:space="0" w:color="auto"/>
              <w:left w:val="nil"/>
              <w:bottom w:val="single" w:sz="4" w:space="0" w:color="auto"/>
              <w:right w:val="single" w:sz="8" w:space="0" w:color="auto"/>
            </w:tcBorders>
            <w:shd w:val="clear" w:color="000000" w:fill="DCE6F1"/>
            <w:vAlign w:val="center"/>
          </w:tcPr>
          <w:p w14:paraId="03948DEE" w14:textId="77777777" w:rsidR="005C43E9" w:rsidRPr="00854EBC" w:rsidRDefault="005C43E9" w:rsidP="005C43E9">
            <w:pPr>
              <w:jc w:val="center"/>
              <w:rPr>
                <w:rFonts w:ascii="Calibri" w:hAnsi="Calibri" w:cs="Calibri"/>
                <w:b/>
                <w:bCs/>
                <w:sz w:val="22"/>
                <w:szCs w:val="22"/>
                <w:lang w:eastAsia="zh-CN"/>
              </w:rPr>
            </w:pPr>
            <w:r w:rsidRPr="00854EBC">
              <w:rPr>
                <w:rFonts w:ascii="Calibri" w:hAnsi="Calibri" w:cs="Calibri"/>
                <w:b/>
                <w:bCs/>
                <w:sz w:val="22"/>
                <w:szCs w:val="22"/>
                <w:lang w:eastAsia="zh-CN"/>
              </w:rPr>
              <w:t xml:space="preserve">Success Rate </w:t>
            </w:r>
          </w:p>
          <w:p w14:paraId="28ABD39D" w14:textId="751594E9" w:rsidR="005C43E9" w:rsidRPr="00854EBC" w:rsidRDefault="005C43E9" w:rsidP="005C43E9">
            <w:pPr>
              <w:jc w:val="center"/>
              <w:rPr>
                <w:rFonts w:ascii="Calibri" w:hAnsi="Calibri" w:cs="Calibri"/>
                <w:sz w:val="22"/>
                <w:szCs w:val="22"/>
                <w:lang w:eastAsia="zh-CN"/>
              </w:rPr>
            </w:pPr>
            <w:r w:rsidRPr="00854EBC">
              <w:rPr>
                <w:rFonts w:ascii="Calibri" w:hAnsi="Calibri" w:cs="Calibri"/>
                <w:b/>
                <w:bCs/>
                <w:sz w:val="22"/>
                <w:szCs w:val="22"/>
                <w:lang w:eastAsia="zh-CN"/>
              </w:rPr>
              <w:t>For Grade</w:t>
            </w:r>
          </w:p>
        </w:tc>
        <w:tc>
          <w:tcPr>
            <w:tcW w:w="1560" w:type="dxa"/>
            <w:tcBorders>
              <w:top w:val="single" w:sz="4" w:space="0" w:color="auto"/>
              <w:left w:val="nil"/>
              <w:bottom w:val="single" w:sz="4" w:space="0" w:color="auto"/>
              <w:right w:val="single" w:sz="4" w:space="0" w:color="auto"/>
            </w:tcBorders>
            <w:shd w:val="clear" w:color="000000" w:fill="9BBB59"/>
            <w:noWrap/>
            <w:vAlign w:val="center"/>
          </w:tcPr>
          <w:p w14:paraId="62E1E58E" w14:textId="57FEAA5A" w:rsidR="005C43E9" w:rsidRPr="00854EBC" w:rsidRDefault="005C43E9" w:rsidP="005C43E9">
            <w:pPr>
              <w:jc w:val="center"/>
              <w:rPr>
                <w:rFonts w:ascii="Calibri" w:hAnsi="Calibri" w:cs="Calibri"/>
                <w:sz w:val="22"/>
                <w:szCs w:val="22"/>
                <w:lang w:eastAsia="zh-CN"/>
              </w:rPr>
            </w:pPr>
            <w:r w:rsidRPr="00854EBC">
              <w:rPr>
                <w:rFonts w:ascii="Calibri" w:hAnsi="Calibri" w:cs="Calibri"/>
                <w:b/>
                <w:bCs/>
                <w:sz w:val="22"/>
                <w:szCs w:val="22"/>
                <w:lang w:eastAsia="zh-CN"/>
              </w:rPr>
              <w:t>Female</w:t>
            </w:r>
          </w:p>
        </w:tc>
        <w:tc>
          <w:tcPr>
            <w:tcW w:w="1559" w:type="dxa"/>
            <w:tcBorders>
              <w:top w:val="single" w:sz="4" w:space="0" w:color="auto"/>
              <w:left w:val="nil"/>
              <w:bottom w:val="single" w:sz="4" w:space="0" w:color="auto"/>
              <w:right w:val="single" w:sz="4" w:space="0" w:color="auto"/>
            </w:tcBorders>
            <w:shd w:val="clear" w:color="000000" w:fill="D8E4BC"/>
            <w:noWrap/>
            <w:vAlign w:val="center"/>
          </w:tcPr>
          <w:p w14:paraId="0F306948" w14:textId="5FDA1456" w:rsidR="005C43E9" w:rsidRPr="00854EBC" w:rsidRDefault="005C43E9" w:rsidP="005C43E9">
            <w:pPr>
              <w:jc w:val="center"/>
              <w:rPr>
                <w:rFonts w:ascii="Calibri" w:hAnsi="Calibri" w:cs="Calibri"/>
                <w:sz w:val="22"/>
                <w:szCs w:val="22"/>
                <w:lang w:eastAsia="zh-CN"/>
              </w:rPr>
            </w:pPr>
            <w:r w:rsidRPr="00854EBC">
              <w:rPr>
                <w:rFonts w:ascii="Calibri" w:hAnsi="Calibri" w:cs="Calibri"/>
                <w:b/>
                <w:bCs/>
                <w:sz w:val="22"/>
                <w:szCs w:val="22"/>
                <w:lang w:eastAsia="zh-CN"/>
              </w:rPr>
              <w:t>Male</w:t>
            </w:r>
          </w:p>
        </w:tc>
      </w:tr>
      <w:tr w:rsidR="00854EBC" w:rsidRPr="00783020" w14:paraId="750E37C5"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633617"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GRADE 7</w:t>
            </w:r>
          </w:p>
        </w:tc>
        <w:tc>
          <w:tcPr>
            <w:tcW w:w="2225" w:type="dxa"/>
            <w:tcBorders>
              <w:top w:val="nil"/>
              <w:left w:val="nil"/>
              <w:bottom w:val="single" w:sz="4" w:space="0" w:color="auto"/>
              <w:right w:val="single" w:sz="4" w:space="0" w:color="auto"/>
            </w:tcBorders>
            <w:shd w:val="clear" w:color="auto" w:fill="auto"/>
            <w:noWrap/>
            <w:vAlign w:val="center"/>
            <w:hideMark/>
          </w:tcPr>
          <w:p w14:paraId="341F19DA" w14:textId="6C8C8246"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0227FE8C" w14:textId="3547F269"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41414A77" w14:textId="5944184B"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w:t>
            </w:r>
            <w:r w:rsidR="00E95CB4">
              <w:rPr>
                <w:rFonts w:ascii="Calibri" w:hAnsi="Calibri" w:cs="Calibri"/>
                <w:color w:val="000000"/>
                <w:sz w:val="22"/>
                <w:szCs w:val="22"/>
              </w:rPr>
              <w:t>4</w:t>
            </w:r>
            <w:r>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center"/>
            <w:hideMark/>
          </w:tcPr>
          <w:p w14:paraId="27EEFE67" w14:textId="00901091"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w:t>
            </w:r>
            <w:r w:rsidR="00E95CB4">
              <w:rPr>
                <w:rFonts w:ascii="Calibri" w:hAnsi="Calibri" w:cs="Calibri"/>
                <w:color w:val="000000"/>
                <w:sz w:val="22"/>
                <w:szCs w:val="22"/>
              </w:rPr>
              <w:t>6</w:t>
            </w:r>
            <w:r>
              <w:rPr>
                <w:rFonts w:ascii="Calibri" w:hAnsi="Calibri" w:cs="Calibri"/>
                <w:color w:val="000000"/>
                <w:sz w:val="22"/>
                <w:szCs w:val="22"/>
              </w:rPr>
              <w:t>%</w:t>
            </w:r>
          </w:p>
        </w:tc>
      </w:tr>
      <w:tr w:rsidR="00854EBC" w:rsidRPr="00783020" w14:paraId="742C04C9"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3D7E68E8"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58B508B"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2D75B72E" w14:textId="722C0F2C"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07967DB5" w14:textId="36A39FCE"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48%</w:t>
            </w:r>
          </w:p>
        </w:tc>
        <w:tc>
          <w:tcPr>
            <w:tcW w:w="1559" w:type="dxa"/>
            <w:tcBorders>
              <w:top w:val="nil"/>
              <w:left w:val="nil"/>
              <w:bottom w:val="single" w:sz="8" w:space="0" w:color="auto"/>
              <w:right w:val="single" w:sz="8" w:space="0" w:color="auto"/>
            </w:tcBorders>
            <w:shd w:val="clear" w:color="auto" w:fill="auto"/>
            <w:noWrap/>
            <w:vAlign w:val="center"/>
            <w:hideMark/>
          </w:tcPr>
          <w:p w14:paraId="33A6DCBD" w14:textId="7ACEDE35"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w:t>
            </w:r>
            <w:r w:rsidR="00E95CB4">
              <w:rPr>
                <w:rFonts w:ascii="Calibri" w:hAnsi="Calibri" w:cs="Calibri"/>
                <w:color w:val="000000"/>
                <w:sz w:val="22"/>
                <w:szCs w:val="22"/>
              </w:rPr>
              <w:t>3</w:t>
            </w:r>
            <w:r>
              <w:rPr>
                <w:rFonts w:ascii="Calibri" w:hAnsi="Calibri" w:cs="Calibri"/>
                <w:color w:val="000000"/>
                <w:sz w:val="22"/>
                <w:szCs w:val="22"/>
              </w:rPr>
              <w:t>%</w:t>
            </w:r>
          </w:p>
        </w:tc>
      </w:tr>
      <w:tr w:rsidR="00854EBC" w:rsidRPr="00783020" w14:paraId="227CA570"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57C09518"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1224A026"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00745A22" w14:textId="78BD6943"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w:t>
            </w:r>
            <w:r w:rsidR="00E95CB4">
              <w:rPr>
                <w:rFonts w:ascii="Calibri" w:hAnsi="Calibri" w:cs="Calibri"/>
                <w:b/>
                <w:bCs/>
                <w:color w:val="000000"/>
                <w:sz w:val="22"/>
                <w:szCs w:val="22"/>
              </w:rPr>
              <w:t>0</w:t>
            </w:r>
            <w:r>
              <w:rPr>
                <w:rFonts w:ascii="Calibri" w:hAnsi="Calibri" w:cs="Calibri"/>
                <w:b/>
                <w:bCs/>
                <w:color w:val="000000"/>
                <w:sz w:val="22"/>
                <w:szCs w:val="22"/>
              </w:rPr>
              <w:t>%</w:t>
            </w:r>
          </w:p>
        </w:tc>
        <w:tc>
          <w:tcPr>
            <w:tcW w:w="1560" w:type="dxa"/>
            <w:tcBorders>
              <w:top w:val="nil"/>
              <w:left w:val="nil"/>
              <w:bottom w:val="single" w:sz="8" w:space="0" w:color="auto"/>
              <w:right w:val="single" w:sz="8" w:space="0" w:color="auto"/>
            </w:tcBorders>
            <w:shd w:val="clear" w:color="000000" w:fill="9BBB59"/>
            <w:vAlign w:val="center"/>
          </w:tcPr>
          <w:p w14:paraId="222090E5" w14:textId="4A6950AA"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w:t>
            </w:r>
            <w:r w:rsidR="00E95CB4">
              <w:rPr>
                <w:rFonts w:ascii="Calibri" w:hAnsi="Calibri" w:cs="Calibri"/>
                <w:b/>
                <w:bCs/>
                <w:color w:val="000000"/>
                <w:sz w:val="22"/>
                <w:szCs w:val="22"/>
              </w:rPr>
              <w:t>6</w:t>
            </w:r>
            <w:r>
              <w:rPr>
                <w:rFonts w:ascii="Calibri" w:hAnsi="Calibri" w:cs="Calibri"/>
                <w:b/>
                <w:bCs/>
                <w:color w:val="000000"/>
                <w:sz w:val="22"/>
                <w:szCs w:val="22"/>
              </w:rPr>
              <w:t>%</w:t>
            </w:r>
          </w:p>
        </w:tc>
        <w:tc>
          <w:tcPr>
            <w:tcW w:w="1559" w:type="dxa"/>
            <w:tcBorders>
              <w:top w:val="nil"/>
              <w:left w:val="nil"/>
              <w:bottom w:val="single" w:sz="8" w:space="0" w:color="auto"/>
              <w:right w:val="single" w:sz="8" w:space="0" w:color="auto"/>
            </w:tcBorders>
            <w:shd w:val="clear" w:color="000000" w:fill="D8E4BC"/>
            <w:vAlign w:val="center"/>
          </w:tcPr>
          <w:p w14:paraId="566378C8" w14:textId="528CA4D0"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75</w:t>
            </w:r>
            <w:r w:rsidR="00854EBC">
              <w:rPr>
                <w:rFonts w:ascii="Calibri" w:hAnsi="Calibri" w:cs="Calibri"/>
                <w:b/>
                <w:bCs/>
                <w:color w:val="000000"/>
                <w:sz w:val="22"/>
                <w:szCs w:val="22"/>
              </w:rPr>
              <w:t>%</w:t>
            </w:r>
          </w:p>
        </w:tc>
      </w:tr>
      <w:tr w:rsidR="00854EBC" w:rsidRPr="00783020" w14:paraId="65F4EAEE"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E37CAD"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GRADE 8</w:t>
            </w:r>
          </w:p>
        </w:tc>
        <w:tc>
          <w:tcPr>
            <w:tcW w:w="2225" w:type="dxa"/>
            <w:tcBorders>
              <w:top w:val="nil"/>
              <w:left w:val="nil"/>
              <w:bottom w:val="single" w:sz="4" w:space="0" w:color="auto"/>
              <w:right w:val="single" w:sz="4" w:space="0" w:color="auto"/>
            </w:tcBorders>
            <w:shd w:val="clear" w:color="auto" w:fill="auto"/>
            <w:noWrap/>
            <w:vAlign w:val="center"/>
            <w:hideMark/>
          </w:tcPr>
          <w:p w14:paraId="0C32BB2A" w14:textId="5053494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7D5856C3" w14:textId="67557CF5"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4E3A0764" w14:textId="6DB7D45F" w:rsidR="00854EBC" w:rsidRPr="00783020" w:rsidRDefault="00E95CB4" w:rsidP="00854EBC">
            <w:pPr>
              <w:jc w:val="center"/>
              <w:rPr>
                <w:rFonts w:ascii="Calibri" w:hAnsi="Calibri" w:cs="Calibri"/>
                <w:color w:val="FF0000"/>
                <w:sz w:val="22"/>
                <w:szCs w:val="22"/>
                <w:lang w:eastAsia="zh-CN"/>
              </w:rPr>
            </w:pPr>
            <w:r>
              <w:rPr>
                <w:rFonts w:ascii="Calibri" w:hAnsi="Calibri" w:cs="Calibri"/>
                <w:color w:val="000000"/>
                <w:sz w:val="22"/>
                <w:szCs w:val="22"/>
              </w:rPr>
              <w:t>54</w:t>
            </w:r>
            <w:r w:rsidR="00854EBC">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center"/>
            <w:hideMark/>
          </w:tcPr>
          <w:p w14:paraId="154EF686" w14:textId="667A7037" w:rsidR="00854EBC" w:rsidRPr="00783020" w:rsidRDefault="00E95CB4" w:rsidP="00854EBC">
            <w:pPr>
              <w:jc w:val="center"/>
              <w:rPr>
                <w:rFonts w:ascii="Calibri" w:hAnsi="Calibri" w:cs="Calibri"/>
                <w:color w:val="FF0000"/>
                <w:sz w:val="22"/>
                <w:szCs w:val="22"/>
                <w:lang w:eastAsia="zh-CN"/>
              </w:rPr>
            </w:pPr>
            <w:r>
              <w:rPr>
                <w:rFonts w:ascii="Calibri" w:hAnsi="Calibri" w:cs="Calibri"/>
                <w:color w:val="000000"/>
                <w:sz w:val="22"/>
                <w:szCs w:val="22"/>
              </w:rPr>
              <w:t>46</w:t>
            </w:r>
            <w:r w:rsidR="00854EBC">
              <w:rPr>
                <w:rFonts w:ascii="Calibri" w:hAnsi="Calibri" w:cs="Calibri"/>
                <w:color w:val="000000"/>
                <w:sz w:val="22"/>
                <w:szCs w:val="22"/>
              </w:rPr>
              <w:t>%</w:t>
            </w:r>
          </w:p>
        </w:tc>
      </w:tr>
      <w:tr w:rsidR="00854EBC" w:rsidRPr="00783020" w14:paraId="5A2F743A"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7FE5ABFC"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2903E898"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08FE2AEC" w14:textId="27A8696A"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6F0078F7" w14:textId="5B21983A" w:rsidR="00854EBC" w:rsidRPr="00783020" w:rsidRDefault="00E95CB4" w:rsidP="00854EBC">
            <w:pPr>
              <w:jc w:val="center"/>
              <w:rPr>
                <w:rFonts w:ascii="Calibri" w:hAnsi="Calibri" w:cs="Calibri"/>
                <w:color w:val="FF0000"/>
                <w:sz w:val="22"/>
                <w:szCs w:val="22"/>
                <w:lang w:eastAsia="zh-CN"/>
              </w:rPr>
            </w:pPr>
            <w:r>
              <w:rPr>
                <w:rFonts w:ascii="Calibri" w:hAnsi="Calibri" w:cs="Calibri"/>
                <w:color w:val="000000"/>
                <w:sz w:val="22"/>
                <w:szCs w:val="22"/>
              </w:rPr>
              <w:t>54</w:t>
            </w:r>
            <w:r w:rsidR="00854EBC">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center"/>
            <w:hideMark/>
          </w:tcPr>
          <w:p w14:paraId="6D099C81" w14:textId="447B41A2" w:rsidR="00854EBC" w:rsidRPr="00783020" w:rsidRDefault="00E95CB4" w:rsidP="00854EBC">
            <w:pPr>
              <w:jc w:val="center"/>
              <w:rPr>
                <w:rFonts w:ascii="Calibri" w:hAnsi="Calibri" w:cs="Calibri"/>
                <w:color w:val="FF0000"/>
                <w:sz w:val="22"/>
                <w:szCs w:val="22"/>
                <w:lang w:eastAsia="zh-CN"/>
              </w:rPr>
            </w:pPr>
            <w:r>
              <w:rPr>
                <w:rFonts w:ascii="Calibri" w:hAnsi="Calibri" w:cs="Calibri"/>
                <w:color w:val="000000"/>
                <w:sz w:val="22"/>
                <w:szCs w:val="22"/>
              </w:rPr>
              <w:t>46</w:t>
            </w:r>
            <w:r w:rsidR="00854EBC">
              <w:rPr>
                <w:rFonts w:ascii="Calibri" w:hAnsi="Calibri" w:cs="Calibri"/>
                <w:color w:val="000000"/>
                <w:sz w:val="22"/>
                <w:szCs w:val="22"/>
              </w:rPr>
              <w:t>%</w:t>
            </w:r>
          </w:p>
        </w:tc>
      </w:tr>
      <w:tr w:rsidR="00854EBC" w:rsidRPr="00783020" w14:paraId="1D5E35FF"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698AAEAF"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085C52B5"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280F76E3" w14:textId="5447C68F"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9</w:t>
            </w:r>
            <w:r w:rsidR="00E95CB4">
              <w:rPr>
                <w:rFonts w:ascii="Calibri" w:hAnsi="Calibri" w:cs="Calibri"/>
                <w:b/>
                <w:bCs/>
                <w:color w:val="000000"/>
                <w:sz w:val="22"/>
                <w:szCs w:val="22"/>
              </w:rPr>
              <w:t>3</w:t>
            </w:r>
            <w:r>
              <w:rPr>
                <w:rFonts w:ascii="Calibri" w:hAnsi="Calibri" w:cs="Calibri"/>
                <w:b/>
                <w:bCs/>
                <w:color w:val="000000"/>
                <w:sz w:val="22"/>
                <w:szCs w:val="22"/>
              </w:rPr>
              <w:t>%</w:t>
            </w:r>
          </w:p>
        </w:tc>
        <w:tc>
          <w:tcPr>
            <w:tcW w:w="1560" w:type="dxa"/>
            <w:tcBorders>
              <w:top w:val="nil"/>
              <w:left w:val="nil"/>
              <w:bottom w:val="single" w:sz="8" w:space="0" w:color="auto"/>
              <w:right w:val="single" w:sz="8" w:space="0" w:color="auto"/>
            </w:tcBorders>
            <w:shd w:val="clear" w:color="000000" w:fill="9BBB59"/>
            <w:vAlign w:val="center"/>
          </w:tcPr>
          <w:p w14:paraId="58DDA924" w14:textId="3DCAB608"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92</w:t>
            </w:r>
            <w:r w:rsidR="00854EBC">
              <w:rPr>
                <w:rFonts w:ascii="Calibri" w:hAnsi="Calibri" w:cs="Calibri"/>
                <w:b/>
                <w:bCs/>
                <w:color w:val="000000"/>
                <w:sz w:val="22"/>
                <w:szCs w:val="22"/>
              </w:rPr>
              <w:t>%</w:t>
            </w:r>
          </w:p>
        </w:tc>
        <w:tc>
          <w:tcPr>
            <w:tcW w:w="1559" w:type="dxa"/>
            <w:tcBorders>
              <w:top w:val="nil"/>
              <w:left w:val="nil"/>
              <w:bottom w:val="single" w:sz="8" w:space="0" w:color="auto"/>
              <w:right w:val="single" w:sz="8" w:space="0" w:color="auto"/>
            </w:tcBorders>
            <w:shd w:val="clear" w:color="000000" w:fill="D8E4BC"/>
            <w:vAlign w:val="center"/>
          </w:tcPr>
          <w:p w14:paraId="4AAEBD8B" w14:textId="5DA15AD7"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94</w:t>
            </w:r>
            <w:r w:rsidR="00854EBC">
              <w:rPr>
                <w:rFonts w:ascii="Calibri" w:hAnsi="Calibri" w:cs="Calibri"/>
                <w:b/>
                <w:bCs/>
                <w:color w:val="000000"/>
                <w:sz w:val="22"/>
                <w:szCs w:val="22"/>
              </w:rPr>
              <w:t>%</w:t>
            </w:r>
          </w:p>
        </w:tc>
      </w:tr>
      <w:tr w:rsidR="00854EBC" w:rsidRPr="00783020" w14:paraId="72FD7F52"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24A2C89" w14:textId="0F15425B"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GRADE 9</w:t>
            </w:r>
          </w:p>
        </w:tc>
        <w:tc>
          <w:tcPr>
            <w:tcW w:w="2225" w:type="dxa"/>
            <w:tcBorders>
              <w:top w:val="nil"/>
              <w:left w:val="nil"/>
              <w:bottom w:val="single" w:sz="4" w:space="0" w:color="auto"/>
              <w:right w:val="single" w:sz="4" w:space="0" w:color="auto"/>
            </w:tcBorders>
            <w:shd w:val="clear" w:color="auto" w:fill="auto"/>
            <w:noWrap/>
            <w:vAlign w:val="center"/>
            <w:hideMark/>
          </w:tcPr>
          <w:p w14:paraId="329B66C0" w14:textId="766D7C89"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55441150" w14:textId="090FE121"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6DFAF05" w14:textId="7BAF71C3"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w:t>
            </w:r>
            <w:r w:rsidR="00E95CB4">
              <w:rPr>
                <w:rFonts w:ascii="Calibri" w:hAnsi="Calibri" w:cs="Calibri"/>
                <w:color w:val="000000"/>
                <w:sz w:val="22"/>
                <w:szCs w:val="22"/>
              </w:rPr>
              <w:t>0</w:t>
            </w:r>
            <w:r>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center"/>
            <w:hideMark/>
          </w:tcPr>
          <w:p w14:paraId="3DFC2213" w14:textId="0146BA3A" w:rsidR="00854EBC" w:rsidRPr="00783020" w:rsidRDefault="00E95CB4" w:rsidP="00854EBC">
            <w:pPr>
              <w:jc w:val="center"/>
              <w:rPr>
                <w:rFonts w:ascii="Calibri" w:hAnsi="Calibri" w:cs="Calibri"/>
                <w:color w:val="FF0000"/>
                <w:sz w:val="22"/>
                <w:szCs w:val="22"/>
                <w:lang w:eastAsia="zh-CN"/>
              </w:rPr>
            </w:pPr>
            <w:r>
              <w:rPr>
                <w:rFonts w:ascii="Calibri" w:hAnsi="Calibri" w:cs="Calibri"/>
                <w:color w:val="000000"/>
                <w:sz w:val="22"/>
                <w:szCs w:val="22"/>
              </w:rPr>
              <w:t>50</w:t>
            </w:r>
            <w:r w:rsidR="00854EBC">
              <w:rPr>
                <w:rFonts w:ascii="Calibri" w:hAnsi="Calibri" w:cs="Calibri"/>
                <w:color w:val="000000"/>
                <w:sz w:val="22"/>
                <w:szCs w:val="22"/>
              </w:rPr>
              <w:t>%</w:t>
            </w:r>
          </w:p>
        </w:tc>
      </w:tr>
      <w:tr w:rsidR="00854EBC" w:rsidRPr="00783020" w14:paraId="173FAB24"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020A67D3"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643DC704" w14:textId="5BF4CF1B"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r w:rsidR="00BB7093">
              <w:rPr>
                <w:rFonts w:ascii="Calibri" w:hAnsi="Calibri" w:cs="Calibri"/>
                <w:sz w:val="22"/>
                <w:szCs w:val="22"/>
                <w:lang w:eastAsia="zh-CN"/>
              </w:rPr>
              <w:t>*</w:t>
            </w:r>
          </w:p>
        </w:tc>
        <w:tc>
          <w:tcPr>
            <w:tcW w:w="1842" w:type="dxa"/>
            <w:tcBorders>
              <w:top w:val="nil"/>
              <w:left w:val="nil"/>
              <w:bottom w:val="single" w:sz="8" w:space="0" w:color="auto"/>
              <w:right w:val="single" w:sz="8" w:space="0" w:color="auto"/>
            </w:tcBorders>
            <w:shd w:val="clear" w:color="auto" w:fill="auto"/>
            <w:vAlign w:val="center"/>
          </w:tcPr>
          <w:p w14:paraId="06C931A5" w14:textId="7A405985"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BDD195B" w14:textId="2F896B6F"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w:t>
            </w:r>
            <w:r w:rsidR="00E95CB4">
              <w:rPr>
                <w:rFonts w:ascii="Calibri" w:hAnsi="Calibri" w:cs="Calibri"/>
                <w:color w:val="000000"/>
                <w:sz w:val="22"/>
                <w:szCs w:val="22"/>
              </w:rPr>
              <w:t>1</w:t>
            </w:r>
            <w:r>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center"/>
            <w:hideMark/>
          </w:tcPr>
          <w:p w14:paraId="43D406C8" w14:textId="1D5CA1BE"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w:t>
            </w:r>
            <w:r w:rsidR="00E95CB4">
              <w:rPr>
                <w:rFonts w:ascii="Calibri" w:hAnsi="Calibri" w:cs="Calibri"/>
                <w:color w:val="000000"/>
                <w:sz w:val="22"/>
                <w:szCs w:val="22"/>
              </w:rPr>
              <w:t>9</w:t>
            </w:r>
            <w:r>
              <w:rPr>
                <w:rFonts w:ascii="Calibri" w:hAnsi="Calibri" w:cs="Calibri"/>
                <w:color w:val="000000"/>
                <w:sz w:val="22"/>
                <w:szCs w:val="22"/>
              </w:rPr>
              <w:t>%</w:t>
            </w:r>
          </w:p>
        </w:tc>
      </w:tr>
      <w:tr w:rsidR="00854EBC" w:rsidRPr="00783020" w14:paraId="7FBE022D"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0095463E"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79B47AE8"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6FA687F5" w14:textId="4B825087"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87</w:t>
            </w:r>
            <w:r w:rsidR="00854EBC">
              <w:rPr>
                <w:rFonts w:ascii="Calibri" w:hAnsi="Calibri" w:cs="Calibri"/>
                <w:b/>
                <w:bCs/>
                <w:color w:val="000000"/>
                <w:sz w:val="22"/>
                <w:szCs w:val="22"/>
              </w:rPr>
              <w:t>%</w:t>
            </w:r>
          </w:p>
        </w:tc>
        <w:tc>
          <w:tcPr>
            <w:tcW w:w="1560" w:type="dxa"/>
            <w:tcBorders>
              <w:top w:val="nil"/>
              <w:left w:val="nil"/>
              <w:bottom w:val="single" w:sz="8" w:space="0" w:color="auto"/>
              <w:right w:val="single" w:sz="8" w:space="0" w:color="auto"/>
            </w:tcBorders>
            <w:shd w:val="clear" w:color="000000" w:fill="9BBB59"/>
            <w:vAlign w:val="center"/>
          </w:tcPr>
          <w:p w14:paraId="1BDC13F1" w14:textId="7FD038AC"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88</w:t>
            </w:r>
            <w:r w:rsidR="00854EBC">
              <w:rPr>
                <w:rFonts w:ascii="Calibri" w:hAnsi="Calibri" w:cs="Calibri"/>
                <w:b/>
                <w:bCs/>
                <w:color w:val="000000"/>
                <w:sz w:val="22"/>
                <w:szCs w:val="22"/>
              </w:rPr>
              <w:t>%</w:t>
            </w:r>
          </w:p>
        </w:tc>
        <w:tc>
          <w:tcPr>
            <w:tcW w:w="1559" w:type="dxa"/>
            <w:tcBorders>
              <w:top w:val="nil"/>
              <w:left w:val="nil"/>
              <w:bottom w:val="single" w:sz="8" w:space="0" w:color="auto"/>
              <w:right w:val="single" w:sz="8" w:space="0" w:color="auto"/>
            </w:tcBorders>
            <w:shd w:val="clear" w:color="000000" w:fill="D8E4BC"/>
            <w:vAlign w:val="center"/>
          </w:tcPr>
          <w:p w14:paraId="64F5B4BA" w14:textId="379CE161"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86</w:t>
            </w:r>
            <w:r w:rsidR="00854EBC">
              <w:rPr>
                <w:rFonts w:ascii="Calibri" w:hAnsi="Calibri" w:cs="Calibri"/>
                <w:b/>
                <w:bCs/>
                <w:color w:val="000000"/>
                <w:sz w:val="22"/>
                <w:szCs w:val="22"/>
              </w:rPr>
              <w:t>%</w:t>
            </w:r>
          </w:p>
        </w:tc>
      </w:tr>
      <w:tr w:rsidR="00854EBC" w:rsidRPr="00783020" w14:paraId="18B0CD2E" w14:textId="77777777" w:rsidTr="00721834">
        <w:trPr>
          <w:trHeight w:val="300"/>
        </w:trPr>
        <w:tc>
          <w:tcPr>
            <w:tcW w:w="159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76682D1" w14:textId="3D9F6810"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READER</w:t>
            </w:r>
          </w:p>
        </w:tc>
        <w:tc>
          <w:tcPr>
            <w:tcW w:w="2225" w:type="dxa"/>
            <w:tcBorders>
              <w:top w:val="nil"/>
              <w:left w:val="nil"/>
              <w:bottom w:val="single" w:sz="4" w:space="0" w:color="auto"/>
              <w:right w:val="single" w:sz="4" w:space="0" w:color="auto"/>
            </w:tcBorders>
            <w:shd w:val="clear" w:color="auto" w:fill="auto"/>
            <w:noWrap/>
            <w:vAlign w:val="center"/>
            <w:hideMark/>
          </w:tcPr>
          <w:p w14:paraId="72B5592D" w14:textId="435A1B4F"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30604C85" w14:textId="61CBBC95"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569AA49" w14:textId="292FF0D3"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33%</w:t>
            </w:r>
          </w:p>
        </w:tc>
        <w:tc>
          <w:tcPr>
            <w:tcW w:w="1559" w:type="dxa"/>
            <w:tcBorders>
              <w:top w:val="nil"/>
              <w:left w:val="nil"/>
              <w:bottom w:val="single" w:sz="8" w:space="0" w:color="auto"/>
              <w:right w:val="single" w:sz="8" w:space="0" w:color="auto"/>
            </w:tcBorders>
            <w:shd w:val="clear" w:color="auto" w:fill="auto"/>
            <w:noWrap/>
            <w:vAlign w:val="center"/>
            <w:hideMark/>
          </w:tcPr>
          <w:p w14:paraId="3FDDBD81" w14:textId="5BC8BF87"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67%</w:t>
            </w:r>
          </w:p>
        </w:tc>
      </w:tr>
      <w:tr w:rsidR="00854EBC" w:rsidRPr="00783020" w14:paraId="556C996B"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51BC0D37"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653D6F7" w14:textId="59BA35F1"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r w:rsidR="00BB7093">
              <w:rPr>
                <w:rFonts w:ascii="Calibri" w:hAnsi="Calibri" w:cs="Calibri"/>
                <w:sz w:val="22"/>
                <w:szCs w:val="22"/>
                <w:lang w:eastAsia="zh-CN"/>
              </w:rPr>
              <w:t>*</w:t>
            </w:r>
          </w:p>
        </w:tc>
        <w:tc>
          <w:tcPr>
            <w:tcW w:w="1842" w:type="dxa"/>
            <w:tcBorders>
              <w:top w:val="nil"/>
              <w:left w:val="nil"/>
              <w:bottom w:val="single" w:sz="8" w:space="0" w:color="auto"/>
              <w:right w:val="single" w:sz="8" w:space="0" w:color="auto"/>
            </w:tcBorders>
            <w:shd w:val="clear" w:color="auto" w:fill="auto"/>
            <w:vAlign w:val="center"/>
          </w:tcPr>
          <w:p w14:paraId="1BBC4032" w14:textId="3F68764F"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180A76CB" w14:textId="6DB76AE3" w:rsidR="00854EBC" w:rsidRPr="00783020" w:rsidRDefault="00E95CB4" w:rsidP="00854EBC">
            <w:pPr>
              <w:jc w:val="center"/>
              <w:rPr>
                <w:rFonts w:ascii="Calibri" w:hAnsi="Calibri" w:cs="Calibri"/>
                <w:color w:val="FF0000"/>
                <w:sz w:val="22"/>
                <w:szCs w:val="22"/>
                <w:lang w:eastAsia="zh-CN"/>
              </w:rPr>
            </w:pPr>
            <w:r>
              <w:rPr>
                <w:rFonts w:ascii="Calibri" w:hAnsi="Calibri" w:cs="Calibri"/>
                <w:color w:val="000000"/>
                <w:sz w:val="22"/>
                <w:szCs w:val="22"/>
              </w:rPr>
              <w:t>33</w:t>
            </w:r>
            <w:r w:rsidR="00854EBC">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center"/>
            <w:hideMark/>
          </w:tcPr>
          <w:p w14:paraId="068B4468" w14:textId="27F6ACAF" w:rsidR="00854EBC" w:rsidRPr="00783020" w:rsidRDefault="00E95CB4" w:rsidP="00854EBC">
            <w:pPr>
              <w:jc w:val="center"/>
              <w:rPr>
                <w:rFonts w:ascii="Calibri" w:hAnsi="Calibri" w:cs="Calibri"/>
                <w:color w:val="FF0000"/>
                <w:sz w:val="22"/>
                <w:szCs w:val="22"/>
                <w:lang w:eastAsia="zh-CN"/>
              </w:rPr>
            </w:pPr>
            <w:r>
              <w:rPr>
                <w:rFonts w:ascii="Calibri" w:hAnsi="Calibri" w:cs="Calibri"/>
                <w:color w:val="000000"/>
                <w:sz w:val="22"/>
                <w:szCs w:val="22"/>
              </w:rPr>
              <w:t>67</w:t>
            </w:r>
            <w:r w:rsidR="00854EBC">
              <w:rPr>
                <w:rFonts w:ascii="Calibri" w:hAnsi="Calibri" w:cs="Calibri"/>
                <w:color w:val="000000"/>
                <w:sz w:val="22"/>
                <w:szCs w:val="22"/>
              </w:rPr>
              <w:t>%</w:t>
            </w:r>
          </w:p>
        </w:tc>
      </w:tr>
      <w:tr w:rsidR="00854EBC" w:rsidRPr="00783020" w14:paraId="12267EBE" w14:textId="77777777" w:rsidTr="00721834">
        <w:trPr>
          <w:trHeight w:val="300"/>
        </w:trPr>
        <w:tc>
          <w:tcPr>
            <w:tcW w:w="1593" w:type="dxa"/>
            <w:vMerge/>
            <w:tcBorders>
              <w:top w:val="nil"/>
              <w:left w:val="single" w:sz="8" w:space="0" w:color="auto"/>
              <w:bottom w:val="single" w:sz="4" w:space="0" w:color="auto"/>
              <w:right w:val="single" w:sz="4" w:space="0" w:color="auto"/>
            </w:tcBorders>
            <w:vAlign w:val="center"/>
            <w:hideMark/>
          </w:tcPr>
          <w:p w14:paraId="42468054"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25B5E3EB"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769B0689" w14:textId="63D7B8AD"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57</w:t>
            </w:r>
            <w:r w:rsidR="00854EBC">
              <w:rPr>
                <w:rFonts w:ascii="Calibri" w:hAnsi="Calibri" w:cs="Calibri"/>
                <w:b/>
                <w:bCs/>
                <w:color w:val="000000"/>
                <w:sz w:val="22"/>
                <w:szCs w:val="22"/>
              </w:rPr>
              <w:t>%</w:t>
            </w:r>
          </w:p>
        </w:tc>
        <w:tc>
          <w:tcPr>
            <w:tcW w:w="1560" w:type="dxa"/>
            <w:tcBorders>
              <w:top w:val="nil"/>
              <w:left w:val="nil"/>
              <w:bottom w:val="single" w:sz="8" w:space="0" w:color="auto"/>
              <w:right w:val="single" w:sz="8" w:space="0" w:color="auto"/>
            </w:tcBorders>
            <w:shd w:val="clear" w:color="000000" w:fill="9BBB59"/>
            <w:vAlign w:val="center"/>
          </w:tcPr>
          <w:p w14:paraId="4DF57A33" w14:textId="6BF06031"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57</w:t>
            </w:r>
            <w:r w:rsidR="00854EBC">
              <w:rPr>
                <w:rFonts w:ascii="Calibri" w:hAnsi="Calibri" w:cs="Calibri"/>
                <w:b/>
                <w:bCs/>
                <w:color w:val="000000"/>
                <w:sz w:val="22"/>
                <w:szCs w:val="22"/>
              </w:rPr>
              <w:t>%</w:t>
            </w:r>
          </w:p>
        </w:tc>
        <w:tc>
          <w:tcPr>
            <w:tcW w:w="1559" w:type="dxa"/>
            <w:tcBorders>
              <w:top w:val="nil"/>
              <w:left w:val="nil"/>
              <w:bottom w:val="single" w:sz="8" w:space="0" w:color="auto"/>
              <w:right w:val="single" w:sz="8" w:space="0" w:color="auto"/>
            </w:tcBorders>
            <w:shd w:val="clear" w:color="000000" w:fill="D8E4BC"/>
            <w:vAlign w:val="center"/>
          </w:tcPr>
          <w:p w14:paraId="5D5DC979" w14:textId="06C89FDC"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57</w:t>
            </w:r>
            <w:r w:rsidR="00854EBC">
              <w:rPr>
                <w:rFonts w:ascii="Calibri" w:hAnsi="Calibri" w:cs="Calibri"/>
                <w:b/>
                <w:bCs/>
                <w:color w:val="000000"/>
                <w:sz w:val="22"/>
                <w:szCs w:val="22"/>
              </w:rPr>
              <w:t>%</w:t>
            </w:r>
          </w:p>
        </w:tc>
      </w:tr>
      <w:tr w:rsidR="00854EBC" w:rsidRPr="00783020" w14:paraId="419915A4" w14:textId="77777777" w:rsidTr="00721834">
        <w:trPr>
          <w:trHeight w:val="300"/>
        </w:trPr>
        <w:tc>
          <w:tcPr>
            <w:tcW w:w="159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9D8EADB" w14:textId="77777777"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CLINICAL</w:t>
            </w:r>
          </w:p>
        </w:tc>
        <w:tc>
          <w:tcPr>
            <w:tcW w:w="2225" w:type="dxa"/>
            <w:tcBorders>
              <w:top w:val="nil"/>
              <w:left w:val="nil"/>
              <w:bottom w:val="single" w:sz="4" w:space="0" w:color="auto"/>
              <w:right w:val="single" w:sz="4" w:space="0" w:color="auto"/>
            </w:tcBorders>
            <w:shd w:val="clear" w:color="auto" w:fill="auto"/>
            <w:noWrap/>
            <w:vAlign w:val="center"/>
            <w:hideMark/>
          </w:tcPr>
          <w:p w14:paraId="41B6B75D" w14:textId="2B1B34F8"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7BB87869" w14:textId="745EE3FF"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73F6036A" w14:textId="5FBAA4A9"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50%</w:t>
            </w:r>
          </w:p>
        </w:tc>
        <w:tc>
          <w:tcPr>
            <w:tcW w:w="1559" w:type="dxa"/>
            <w:tcBorders>
              <w:top w:val="nil"/>
              <w:left w:val="nil"/>
              <w:bottom w:val="single" w:sz="8" w:space="0" w:color="auto"/>
              <w:right w:val="single" w:sz="8" w:space="0" w:color="auto"/>
            </w:tcBorders>
            <w:shd w:val="clear" w:color="auto" w:fill="auto"/>
            <w:noWrap/>
            <w:vAlign w:val="center"/>
            <w:hideMark/>
          </w:tcPr>
          <w:p w14:paraId="278BCD20" w14:textId="77237FB8"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50%</w:t>
            </w:r>
          </w:p>
        </w:tc>
      </w:tr>
      <w:tr w:rsidR="00854EBC" w:rsidRPr="00783020" w14:paraId="755E16CE" w14:textId="77777777" w:rsidTr="00721834">
        <w:trPr>
          <w:trHeight w:val="300"/>
        </w:trPr>
        <w:tc>
          <w:tcPr>
            <w:tcW w:w="1593" w:type="dxa"/>
            <w:vMerge/>
            <w:tcBorders>
              <w:top w:val="nil"/>
              <w:left w:val="single" w:sz="8" w:space="0" w:color="auto"/>
              <w:bottom w:val="single" w:sz="4" w:space="0" w:color="000000"/>
              <w:right w:val="single" w:sz="4" w:space="0" w:color="auto"/>
            </w:tcBorders>
            <w:vAlign w:val="center"/>
            <w:hideMark/>
          </w:tcPr>
          <w:p w14:paraId="28E007C0"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35961C0E" w14:textId="77777777"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p>
        </w:tc>
        <w:tc>
          <w:tcPr>
            <w:tcW w:w="1842" w:type="dxa"/>
            <w:tcBorders>
              <w:top w:val="nil"/>
              <w:left w:val="nil"/>
              <w:bottom w:val="single" w:sz="8" w:space="0" w:color="auto"/>
              <w:right w:val="single" w:sz="8" w:space="0" w:color="auto"/>
            </w:tcBorders>
            <w:shd w:val="clear" w:color="auto" w:fill="auto"/>
            <w:vAlign w:val="center"/>
          </w:tcPr>
          <w:p w14:paraId="13A75A41" w14:textId="27E7AF28"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6E7A39A4" w14:textId="29D22A3A"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43%</w:t>
            </w:r>
          </w:p>
        </w:tc>
        <w:tc>
          <w:tcPr>
            <w:tcW w:w="1559" w:type="dxa"/>
            <w:tcBorders>
              <w:top w:val="nil"/>
              <w:left w:val="nil"/>
              <w:bottom w:val="single" w:sz="8" w:space="0" w:color="auto"/>
              <w:right w:val="single" w:sz="8" w:space="0" w:color="auto"/>
            </w:tcBorders>
            <w:shd w:val="clear" w:color="auto" w:fill="auto"/>
            <w:noWrap/>
            <w:vAlign w:val="center"/>
            <w:hideMark/>
          </w:tcPr>
          <w:p w14:paraId="0B8C9F8B" w14:textId="77C36C7D"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57%</w:t>
            </w:r>
          </w:p>
        </w:tc>
      </w:tr>
      <w:tr w:rsidR="00854EBC" w:rsidRPr="00783020" w14:paraId="2E0CBDEA" w14:textId="77777777" w:rsidTr="00721834">
        <w:trPr>
          <w:trHeight w:val="300"/>
        </w:trPr>
        <w:tc>
          <w:tcPr>
            <w:tcW w:w="1593" w:type="dxa"/>
            <w:vMerge/>
            <w:tcBorders>
              <w:top w:val="nil"/>
              <w:left w:val="single" w:sz="8" w:space="0" w:color="auto"/>
              <w:bottom w:val="single" w:sz="4" w:space="0" w:color="000000"/>
              <w:right w:val="single" w:sz="4" w:space="0" w:color="auto"/>
            </w:tcBorders>
            <w:vAlign w:val="center"/>
            <w:hideMark/>
          </w:tcPr>
          <w:p w14:paraId="359DDA1E" w14:textId="77777777" w:rsidR="00854EBC" w:rsidRPr="00854EBC" w:rsidRDefault="00854EBC" w:rsidP="00854EBC">
            <w:pPr>
              <w:rPr>
                <w:rFonts w:ascii="Calibri" w:hAnsi="Calibri" w:cs="Calibri"/>
                <w:b/>
                <w:bCs/>
                <w:sz w:val="22"/>
                <w:szCs w:val="22"/>
                <w:lang w:eastAsia="zh-CN"/>
              </w:rPr>
            </w:pPr>
          </w:p>
        </w:tc>
        <w:tc>
          <w:tcPr>
            <w:tcW w:w="2225" w:type="dxa"/>
            <w:tcBorders>
              <w:top w:val="nil"/>
              <w:left w:val="nil"/>
              <w:bottom w:val="single" w:sz="4" w:space="0" w:color="auto"/>
              <w:right w:val="single" w:sz="4" w:space="0" w:color="auto"/>
            </w:tcBorders>
            <w:shd w:val="clear" w:color="000000" w:fill="DCE6F1"/>
            <w:noWrap/>
            <w:vAlign w:val="center"/>
            <w:hideMark/>
          </w:tcPr>
          <w:p w14:paraId="03C57F5A"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8" w:space="0" w:color="auto"/>
              <w:right w:val="single" w:sz="8" w:space="0" w:color="auto"/>
            </w:tcBorders>
            <w:shd w:val="clear" w:color="000000" w:fill="DCE6F1"/>
            <w:vAlign w:val="center"/>
          </w:tcPr>
          <w:p w14:paraId="6930F6E3" w14:textId="66834BE8"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100</w:t>
            </w:r>
            <w:r w:rsidR="00854EBC">
              <w:rPr>
                <w:rFonts w:ascii="Calibri" w:hAnsi="Calibri" w:cs="Calibri"/>
                <w:b/>
                <w:bCs/>
                <w:color w:val="000000"/>
                <w:sz w:val="22"/>
                <w:szCs w:val="22"/>
              </w:rPr>
              <w:t>%</w:t>
            </w:r>
          </w:p>
        </w:tc>
        <w:tc>
          <w:tcPr>
            <w:tcW w:w="1560" w:type="dxa"/>
            <w:tcBorders>
              <w:top w:val="nil"/>
              <w:left w:val="nil"/>
              <w:bottom w:val="single" w:sz="8" w:space="0" w:color="auto"/>
              <w:right w:val="single" w:sz="8" w:space="0" w:color="auto"/>
            </w:tcBorders>
            <w:shd w:val="clear" w:color="000000" w:fill="9BBB59"/>
            <w:vAlign w:val="center"/>
          </w:tcPr>
          <w:p w14:paraId="4AB359FD" w14:textId="5DB94CC1"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100</w:t>
            </w:r>
            <w:r w:rsidR="00854EBC">
              <w:rPr>
                <w:rFonts w:ascii="Calibri" w:hAnsi="Calibri" w:cs="Calibri"/>
                <w:b/>
                <w:bCs/>
                <w:color w:val="000000"/>
                <w:sz w:val="22"/>
                <w:szCs w:val="22"/>
              </w:rPr>
              <w:t>%</w:t>
            </w:r>
          </w:p>
        </w:tc>
        <w:tc>
          <w:tcPr>
            <w:tcW w:w="1559" w:type="dxa"/>
            <w:tcBorders>
              <w:top w:val="nil"/>
              <w:left w:val="nil"/>
              <w:bottom w:val="single" w:sz="8" w:space="0" w:color="auto"/>
              <w:right w:val="single" w:sz="8" w:space="0" w:color="auto"/>
            </w:tcBorders>
            <w:shd w:val="clear" w:color="000000" w:fill="D8E4BC"/>
            <w:vAlign w:val="center"/>
          </w:tcPr>
          <w:p w14:paraId="5D9024E3" w14:textId="1291C092"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100%</w:t>
            </w:r>
          </w:p>
        </w:tc>
      </w:tr>
      <w:tr w:rsidR="00854EBC" w:rsidRPr="00783020" w14:paraId="0FC9B182" w14:textId="77777777" w:rsidTr="00721834">
        <w:trPr>
          <w:trHeight w:val="300"/>
        </w:trPr>
        <w:tc>
          <w:tcPr>
            <w:tcW w:w="159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9DE7846" w14:textId="276800D6"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PROFESSOR</w:t>
            </w:r>
          </w:p>
        </w:tc>
        <w:tc>
          <w:tcPr>
            <w:tcW w:w="2225" w:type="dxa"/>
            <w:tcBorders>
              <w:top w:val="nil"/>
              <w:left w:val="nil"/>
              <w:bottom w:val="single" w:sz="4" w:space="0" w:color="auto"/>
              <w:right w:val="single" w:sz="4" w:space="0" w:color="auto"/>
            </w:tcBorders>
            <w:shd w:val="clear" w:color="auto" w:fill="auto"/>
            <w:noWrap/>
            <w:vAlign w:val="center"/>
            <w:hideMark/>
          </w:tcPr>
          <w:p w14:paraId="26B8ED19" w14:textId="1FA7EEDD"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Applicants</w:t>
            </w:r>
          </w:p>
        </w:tc>
        <w:tc>
          <w:tcPr>
            <w:tcW w:w="1842" w:type="dxa"/>
            <w:tcBorders>
              <w:top w:val="nil"/>
              <w:left w:val="nil"/>
              <w:bottom w:val="single" w:sz="8" w:space="0" w:color="auto"/>
              <w:right w:val="single" w:sz="8" w:space="0" w:color="auto"/>
            </w:tcBorders>
            <w:shd w:val="clear" w:color="auto" w:fill="auto"/>
            <w:vAlign w:val="center"/>
          </w:tcPr>
          <w:p w14:paraId="3A4CE98A" w14:textId="7C955F9A"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252F5C39" w14:textId="4D1D0CB4"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43%</w:t>
            </w:r>
          </w:p>
        </w:tc>
        <w:tc>
          <w:tcPr>
            <w:tcW w:w="1559" w:type="dxa"/>
            <w:tcBorders>
              <w:top w:val="nil"/>
              <w:left w:val="nil"/>
              <w:bottom w:val="single" w:sz="8" w:space="0" w:color="auto"/>
              <w:right w:val="single" w:sz="8" w:space="0" w:color="auto"/>
            </w:tcBorders>
            <w:shd w:val="clear" w:color="auto" w:fill="auto"/>
            <w:noWrap/>
            <w:vAlign w:val="center"/>
            <w:hideMark/>
          </w:tcPr>
          <w:p w14:paraId="687C0354" w14:textId="55868537"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57%</w:t>
            </w:r>
          </w:p>
        </w:tc>
      </w:tr>
      <w:tr w:rsidR="00854EBC" w:rsidRPr="00783020" w14:paraId="21915068" w14:textId="77777777" w:rsidTr="00721834">
        <w:trPr>
          <w:trHeight w:val="300"/>
        </w:trPr>
        <w:tc>
          <w:tcPr>
            <w:tcW w:w="1593" w:type="dxa"/>
            <w:vMerge/>
            <w:tcBorders>
              <w:top w:val="nil"/>
              <w:left w:val="single" w:sz="8" w:space="0" w:color="auto"/>
              <w:bottom w:val="single" w:sz="8" w:space="0" w:color="000000"/>
              <w:right w:val="single" w:sz="4" w:space="0" w:color="auto"/>
            </w:tcBorders>
            <w:vAlign w:val="center"/>
            <w:hideMark/>
          </w:tcPr>
          <w:p w14:paraId="47AB824C" w14:textId="77777777" w:rsidR="00854EBC" w:rsidRPr="00783020" w:rsidRDefault="00854EBC" w:rsidP="00854EBC">
            <w:pPr>
              <w:rPr>
                <w:rFonts w:ascii="Calibri" w:hAnsi="Calibri" w:cs="Calibri"/>
                <w:b/>
                <w:bCs/>
                <w:color w:val="FF0000"/>
                <w:sz w:val="22"/>
                <w:szCs w:val="22"/>
                <w:lang w:eastAsia="zh-CN"/>
              </w:rPr>
            </w:pPr>
          </w:p>
        </w:tc>
        <w:tc>
          <w:tcPr>
            <w:tcW w:w="2225" w:type="dxa"/>
            <w:tcBorders>
              <w:top w:val="nil"/>
              <w:left w:val="nil"/>
              <w:bottom w:val="single" w:sz="4" w:space="0" w:color="auto"/>
              <w:right w:val="single" w:sz="4" w:space="0" w:color="auto"/>
            </w:tcBorders>
            <w:shd w:val="clear" w:color="auto" w:fill="auto"/>
            <w:noWrap/>
            <w:vAlign w:val="center"/>
            <w:hideMark/>
          </w:tcPr>
          <w:p w14:paraId="19B26EAF" w14:textId="57B45769" w:rsidR="00854EBC" w:rsidRPr="00854EBC" w:rsidRDefault="00854EBC" w:rsidP="00854EBC">
            <w:pPr>
              <w:rPr>
                <w:rFonts w:ascii="Calibri" w:hAnsi="Calibri" w:cs="Calibri"/>
                <w:sz w:val="22"/>
                <w:szCs w:val="22"/>
                <w:lang w:eastAsia="zh-CN"/>
              </w:rPr>
            </w:pPr>
            <w:r w:rsidRPr="00854EBC">
              <w:rPr>
                <w:rFonts w:ascii="Calibri" w:hAnsi="Calibri" w:cs="Calibri"/>
                <w:sz w:val="22"/>
                <w:szCs w:val="22"/>
                <w:lang w:eastAsia="zh-CN"/>
              </w:rPr>
              <w:t>Successful</w:t>
            </w:r>
            <w:r w:rsidR="00BB7093">
              <w:rPr>
                <w:rFonts w:ascii="Calibri" w:hAnsi="Calibri" w:cs="Calibri"/>
                <w:sz w:val="22"/>
                <w:szCs w:val="22"/>
                <w:lang w:eastAsia="zh-CN"/>
              </w:rPr>
              <w:t>*</w:t>
            </w:r>
          </w:p>
        </w:tc>
        <w:tc>
          <w:tcPr>
            <w:tcW w:w="1842" w:type="dxa"/>
            <w:tcBorders>
              <w:top w:val="nil"/>
              <w:left w:val="nil"/>
              <w:bottom w:val="single" w:sz="8" w:space="0" w:color="auto"/>
              <w:right w:val="single" w:sz="8" w:space="0" w:color="auto"/>
            </w:tcBorders>
            <w:shd w:val="clear" w:color="auto" w:fill="auto"/>
            <w:vAlign w:val="center"/>
          </w:tcPr>
          <w:p w14:paraId="5411B24E" w14:textId="24B167EC"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 </w:t>
            </w:r>
          </w:p>
        </w:tc>
        <w:tc>
          <w:tcPr>
            <w:tcW w:w="1560" w:type="dxa"/>
            <w:tcBorders>
              <w:top w:val="nil"/>
              <w:left w:val="nil"/>
              <w:bottom w:val="single" w:sz="8" w:space="0" w:color="auto"/>
              <w:right w:val="single" w:sz="8" w:space="0" w:color="auto"/>
            </w:tcBorders>
            <w:shd w:val="clear" w:color="auto" w:fill="auto"/>
            <w:noWrap/>
            <w:vAlign w:val="center"/>
            <w:hideMark/>
          </w:tcPr>
          <w:p w14:paraId="3CC2D7F6" w14:textId="42E3ED12"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39%</w:t>
            </w:r>
          </w:p>
        </w:tc>
        <w:tc>
          <w:tcPr>
            <w:tcW w:w="1559" w:type="dxa"/>
            <w:tcBorders>
              <w:top w:val="nil"/>
              <w:left w:val="nil"/>
              <w:bottom w:val="single" w:sz="8" w:space="0" w:color="auto"/>
              <w:right w:val="single" w:sz="8" w:space="0" w:color="auto"/>
            </w:tcBorders>
            <w:shd w:val="clear" w:color="auto" w:fill="auto"/>
            <w:noWrap/>
            <w:vAlign w:val="center"/>
            <w:hideMark/>
          </w:tcPr>
          <w:p w14:paraId="5174AA69" w14:textId="5A0D47B7" w:rsidR="00854EBC" w:rsidRPr="00783020" w:rsidRDefault="00854EBC" w:rsidP="00854EBC">
            <w:pPr>
              <w:jc w:val="center"/>
              <w:rPr>
                <w:rFonts w:ascii="Calibri" w:hAnsi="Calibri" w:cs="Calibri"/>
                <w:color w:val="FF0000"/>
                <w:sz w:val="22"/>
                <w:szCs w:val="22"/>
                <w:lang w:eastAsia="zh-CN"/>
              </w:rPr>
            </w:pPr>
            <w:r>
              <w:rPr>
                <w:rFonts w:ascii="Calibri" w:hAnsi="Calibri" w:cs="Calibri"/>
                <w:color w:val="000000"/>
                <w:sz w:val="22"/>
                <w:szCs w:val="22"/>
              </w:rPr>
              <w:t>61%</w:t>
            </w:r>
          </w:p>
        </w:tc>
      </w:tr>
      <w:tr w:rsidR="00854EBC" w:rsidRPr="00783020" w14:paraId="12B6BE0E" w14:textId="77777777" w:rsidTr="00721834">
        <w:trPr>
          <w:trHeight w:val="315"/>
        </w:trPr>
        <w:tc>
          <w:tcPr>
            <w:tcW w:w="1593" w:type="dxa"/>
            <w:vMerge/>
            <w:tcBorders>
              <w:top w:val="nil"/>
              <w:left w:val="single" w:sz="8" w:space="0" w:color="auto"/>
              <w:bottom w:val="single" w:sz="12" w:space="0" w:color="auto"/>
              <w:right w:val="single" w:sz="4" w:space="0" w:color="auto"/>
            </w:tcBorders>
            <w:vAlign w:val="center"/>
            <w:hideMark/>
          </w:tcPr>
          <w:p w14:paraId="5EC66ED6" w14:textId="77777777" w:rsidR="00854EBC" w:rsidRPr="00783020" w:rsidRDefault="00854EBC" w:rsidP="00854EBC">
            <w:pPr>
              <w:rPr>
                <w:rFonts w:ascii="Calibri" w:hAnsi="Calibri" w:cs="Calibri"/>
                <w:b/>
                <w:bCs/>
                <w:color w:val="FF0000"/>
                <w:sz w:val="22"/>
                <w:szCs w:val="22"/>
                <w:lang w:eastAsia="zh-CN"/>
              </w:rPr>
            </w:pPr>
          </w:p>
        </w:tc>
        <w:tc>
          <w:tcPr>
            <w:tcW w:w="2225" w:type="dxa"/>
            <w:tcBorders>
              <w:top w:val="nil"/>
              <w:left w:val="nil"/>
              <w:bottom w:val="single" w:sz="12" w:space="0" w:color="auto"/>
              <w:right w:val="single" w:sz="4" w:space="0" w:color="auto"/>
            </w:tcBorders>
            <w:shd w:val="clear" w:color="000000" w:fill="DCE6F1"/>
            <w:noWrap/>
            <w:vAlign w:val="center"/>
            <w:hideMark/>
          </w:tcPr>
          <w:p w14:paraId="7D96E566" w14:textId="77777777" w:rsidR="00854EBC" w:rsidRPr="00854EBC" w:rsidRDefault="00854EBC" w:rsidP="00854EBC">
            <w:pPr>
              <w:rPr>
                <w:rFonts w:ascii="Calibri" w:hAnsi="Calibri" w:cs="Calibri"/>
                <w:b/>
                <w:bCs/>
                <w:sz w:val="22"/>
                <w:szCs w:val="22"/>
                <w:lang w:eastAsia="zh-CN"/>
              </w:rPr>
            </w:pPr>
            <w:r w:rsidRPr="00854EBC">
              <w:rPr>
                <w:rFonts w:ascii="Calibri" w:hAnsi="Calibri" w:cs="Calibri"/>
                <w:b/>
                <w:bCs/>
                <w:sz w:val="22"/>
                <w:szCs w:val="22"/>
                <w:lang w:eastAsia="zh-CN"/>
              </w:rPr>
              <w:t>Promoted (%)</w:t>
            </w:r>
          </w:p>
        </w:tc>
        <w:tc>
          <w:tcPr>
            <w:tcW w:w="1842" w:type="dxa"/>
            <w:tcBorders>
              <w:top w:val="nil"/>
              <w:left w:val="nil"/>
              <w:bottom w:val="single" w:sz="12" w:space="0" w:color="auto"/>
              <w:right w:val="single" w:sz="8" w:space="0" w:color="auto"/>
            </w:tcBorders>
            <w:shd w:val="clear" w:color="000000" w:fill="DCE6F1"/>
            <w:vAlign w:val="center"/>
          </w:tcPr>
          <w:p w14:paraId="7652C4D4" w14:textId="49535D9D"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89</w:t>
            </w:r>
            <w:r w:rsidR="00854EBC">
              <w:rPr>
                <w:rFonts w:ascii="Calibri" w:hAnsi="Calibri" w:cs="Calibri"/>
                <w:b/>
                <w:bCs/>
                <w:color w:val="000000"/>
                <w:sz w:val="22"/>
                <w:szCs w:val="22"/>
              </w:rPr>
              <w:t>%</w:t>
            </w:r>
          </w:p>
        </w:tc>
        <w:tc>
          <w:tcPr>
            <w:tcW w:w="1560" w:type="dxa"/>
            <w:tcBorders>
              <w:top w:val="nil"/>
              <w:left w:val="nil"/>
              <w:bottom w:val="single" w:sz="12" w:space="0" w:color="auto"/>
              <w:right w:val="single" w:sz="8" w:space="0" w:color="auto"/>
            </w:tcBorders>
            <w:shd w:val="clear" w:color="000000" w:fill="9BBB59"/>
            <w:vAlign w:val="center"/>
          </w:tcPr>
          <w:p w14:paraId="20EB7C35" w14:textId="63C24FF7" w:rsidR="00854EBC" w:rsidRPr="00783020" w:rsidRDefault="00E95CB4"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81</w:t>
            </w:r>
            <w:r w:rsidR="00854EBC">
              <w:rPr>
                <w:rFonts w:ascii="Calibri" w:hAnsi="Calibri" w:cs="Calibri"/>
                <w:b/>
                <w:bCs/>
                <w:color w:val="000000"/>
                <w:sz w:val="22"/>
                <w:szCs w:val="22"/>
              </w:rPr>
              <w:t>%</w:t>
            </w:r>
          </w:p>
        </w:tc>
        <w:tc>
          <w:tcPr>
            <w:tcW w:w="1559" w:type="dxa"/>
            <w:tcBorders>
              <w:top w:val="nil"/>
              <w:left w:val="nil"/>
              <w:bottom w:val="single" w:sz="12" w:space="0" w:color="auto"/>
              <w:right w:val="single" w:sz="8" w:space="0" w:color="auto"/>
            </w:tcBorders>
            <w:shd w:val="clear" w:color="000000" w:fill="D8E4BC"/>
            <w:vAlign w:val="center"/>
          </w:tcPr>
          <w:p w14:paraId="0508C45D" w14:textId="7EB21977" w:rsidR="00854EBC" w:rsidRPr="00783020" w:rsidRDefault="00C20D27"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95</w:t>
            </w:r>
            <w:r w:rsidR="00854EBC">
              <w:rPr>
                <w:rFonts w:ascii="Calibri" w:hAnsi="Calibri" w:cs="Calibri"/>
                <w:b/>
                <w:bCs/>
                <w:color w:val="000000"/>
                <w:sz w:val="22"/>
                <w:szCs w:val="22"/>
              </w:rPr>
              <w:t>%</w:t>
            </w:r>
          </w:p>
        </w:tc>
      </w:tr>
      <w:tr w:rsidR="00854EBC" w:rsidRPr="00783020" w14:paraId="746F1D35" w14:textId="77777777" w:rsidTr="00AD31E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3818"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1043F0C" w14:textId="062222E2" w:rsidR="00854EBC" w:rsidRPr="00854EBC" w:rsidRDefault="00854EBC" w:rsidP="00854EBC">
            <w:pPr>
              <w:jc w:val="center"/>
              <w:rPr>
                <w:rFonts w:ascii="Calibri" w:hAnsi="Calibri" w:cs="Calibri"/>
                <w:b/>
                <w:bCs/>
                <w:sz w:val="22"/>
                <w:szCs w:val="22"/>
                <w:lang w:eastAsia="zh-CN"/>
              </w:rPr>
            </w:pPr>
            <w:r w:rsidRPr="00854EBC">
              <w:rPr>
                <w:rFonts w:ascii="Calibri" w:hAnsi="Calibri" w:cs="Calibri"/>
                <w:b/>
                <w:bCs/>
                <w:sz w:val="22"/>
                <w:szCs w:val="22"/>
                <w:lang w:eastAsia="zh-CN"/>
              </w:rPr>
              <w:t>SUCCESS RATE FOR ALL APPLICANTS %</w:t>
            </w:r>
          </w:p>
        </w:tc>
        <w:tc>
          <w:tcPr>
            <w:tcW w:w="1842" w:type="dxa"/>
            <w:tcBorders>
              <w:top w:val="single" w:sz="12" w:space="0" w:color="auto"/>
              <w:left w:val="single" w:sz="4" w:space="0" w:color="auto"/>
              <w:bottom w:val="single" w:sz="12" w:space="0" w:color="auto"/>
              <w:right w:val="single" w:sz="4" w:space="0" w:color="auto"/>
            </w:tcBorders>
            <w:shd w:val="clear" w:color="000000" w:fill="DCE6F1"/>
            <w:vAlign w:val="center"/>
          </w:tcPr>
          <w:p w14:paraId="3EA30D73" w14:textId="5D9D153D" w:rsidR="00854EBC" w:rsidRPr="00783020" w:rsidRDefault="00854EBC" w:rsidP="00854EBC">
            <w:pPr>
              <w:jc w:val="center"/>
              <w:rPr>
                <w:rFonts w:ascii="Calibri" w:hAnsi="Calibri" w:cs="Calibri"/>
                <w:b/>
                <w:bCs/>
                <w:color w:val="FF0000"/>
                <w:sz w:val="22"/>
                <w:szCs w:val="22"/>
                <w:lang w:eastAsia="zh-CN"/>
              </w:rPr>
            </w:pPr>
            <w:r w:rsidRPr="00AD31EE">
              <w:rPr>
                <w:rFonts w:ascii="Calibri" w:hAnsi="Calibri" w:cs="Calibri"/>
                <w:b/>
                <w:bCs/>
                <w:sz w:val="22"/>
                <w:szCs w:val="22"/>
                <w:lang w:eastAsia="zh-CN"/>
              </w:rPr>
              <w:t>8</w:t>
            </w:r>
            <w:r w:rsidR="00E95CB4">
              <w:rPr>
                <w:rFonts w:ascii="Calibri" w:hAnsi="Calibri" w:cs="Calibri"/>
                <w:b/>
                <w:bCs/>
                <w:sz w:val="22"/>
                <w:szCs w:val="22"/>
                <w:lang w:eastAsia="zh-CN"/>
              </w:rPr>
              <w:t>6</w:t>
            </w:r>
            <w:r w:rsidRPr="00AD31EE">
              <w:rPr>
                <w:rFonts w:ascii="Calibri" w:hAnsi="Calibri" w:cs="Calibri"/>
                <w:b/>
                <w:bCs/>
                <w:sz w:val="22"/>
                <w:szCs w:val="22"/>
                <w:lang w:eastAsia="zh-CN"/>
              </w:rPr>
              <w:t>%</w:t>
            </w:r>
          </w:p>
        </w:tc>
        <w:tc>
          <w:tcPr>
            <w:tcW w:w="1560" w:type="dxa"/>
            <w:tcBorders>
              <w:top w:val="nil"/>
              <w:left w:val="nil"/>
              <w:bottom w:val="single" w:sz="12" w:space="0" w:color="auto"/>
              <w:right w:val="single" w:sz="8" w:space="0" w:color="auto"/>
            </w:tcBorders>
            <w:shd w:val="clear" w:color="auto" w:fill="9BBB59" w:themeFill="accent3"/>
            <w:vAlign w:val="center"/>
          </w:tcPr>
          <w:p w14:paraId="1AF35F9E" w14:textId="1C895BDC" w:rsidR="00854EBC" w:rsidRPr="00854EBC" w:rsidRDefault="00854EBC" w:rsidP="00854EBC">
            <w:pPr>
              <w:jc w:val="center"/>
              <w:rPr>
                <w:rFonts w:ascii="Calibri" w:hAnsi="Calibri" w:cs="Calibri"/>
                <w:b/>
                <w:bCs/>
                <w:color w:val="000000"/>
                <w:sz w:val="22"/>
                <w:szCs w:val="22"/>
              </w:rPr>
            </w:pPr>
            <w:r>
              <w:rPr>
                <w:rFonts w:ascii="Calibri" w:hAnsi="Calibri" w:cs="Calibri"/>
                <w:b/>
                <w:bCs/>
                <w:color w:val="000000"/>
                <w:sz w:val="22"/>
                <w:szCs w:val="22"/>
              </w:rPr>
              <w:t>8</w:t>
            </w:r>
            <w:r w:rsidR="00E95CB4">
              <w:rPr>
                <w:rFonts w:ascii="Calibri" w:hAnsi="Calibri" w:cs="Calibri"/>
                <w:b/>
                <w:bCs/>
                <w:color w:val="000000"/>
                <w:sz w:val="22"/>
                <w:szCs w:val="22"/>
              </w:rPr>
              <w:t>6</w:t>
            </w:r>
            <w:r>
              <w:rPr>
                <w:rFonts w:ascii="Calibri" w:hAnsi="Calibri" w:cs="Calibri"/>
                <w:b/>
                <w:bCs/>
                <w:color w:val="000000"/>
                <w:sz w:val="22"/>
                <w:szCs w:val="22"/>
              </w:rPr>
              <w:t>%</w:t>
            </w:r>
          </w:p>
        </w:tc>
        <w:tc>
          <w:tcPr>
            <w:tcW w:w="1559" w:type="dxa"/>
            <w:tcBorders>
              <w:top w:val="nil"/>
              <w:left w:val="nil"/>
              <w:bottom w:val="single" w:sz="12" w:space="0" w:color="auto"/>
              <w:right w:val="single" w:sz="8" w:space="0" w:color="auto"/>
            </w:tcBorders>
            <w:shd w:val="clear" w:color="auto" w:fill="C2D69B" w:themeFill="accent3" w:themeFillTint="99"/>
            <w:noWrap/>
            <w:vAlign w:val="center"/>
            <w:hideMark/>
          </w:tcPr>
          <w:p w14:paraId="34086286" w14:textId="295A9134" w:rsidR="00854EBC" w:rsidRPr="00783020" w:rsidRDefault="00854EBC" w:rsidP="00854EBC">
            <w:pPr>
              <w:jc w:val="center"/>
              <w:rPr>
                <w:rFonts w:ascii="Calibri" w:hAnsi="Calibri" w:cs="Calibri"/>
                <w:b/>
                <w:bCs/>
                <w:color w:val="FF0000"/>
                <w:sz w:val="22"/>
                <w:szCs w:val="22"/>
                <w:lang w:eastAsia="zh-CN"/>
              </w:rPr>
            </w:pPr>
            <w:r>
              <w:rPr>
                <w:rFonts w:ascii="Calibri" w:hAnsi="Calibri" w:cs="Calibri"/>
                <w:b/>
                <w:bCs/>
                <w:color w:val="000000"/>
                <w:sz w:val="22"/>
                <w:szCs w:val="22"/>
              </w:rPr>
              <w:t>8</w:t>
            </w:r>
            <w:r w:rsidR="00454FE6">
              <w:rPr>
                <w:rFonts w:ascii="Calibri" w:hAnsi="Calibri" w:cs="Calibri"/>
                <w:b/>
                <w:bCs/>
                <w:color w:val="000000"/>
                <w:sz w:val="22"/>
                <w:szCs w:val="22"/>
              </w:rPr>
              <w:t>5</w:t>
            </w:r>
            <w:r>
              <w:rPr>
                <w:rFonts w:ascii="Calibri" w:hAnsi="Calibri" w:cs="Calibri"/>
                <w:b/>
                <w:bCs/>
                <w:color w:val="000000"/>
                <w:sz w:val="22"/>
                <w:szCs w:val="22"/>
              </w:rPr>
              <w:t>%</w:t>
            </w:r>
          </w:p>
        </w:tc>
      </w:tr>
    </w:tbl>
    <w:p w14:paraId="65C06AC2" w14:textId="5CB4E619" w:rsidR="00183216" w:rsidRDefault="00183216" w:rsidP="006629C0">
      <w:pPr>
        <w:rPr>
          <w:color w:val="FF0000"/>
          <w:lang w:eastAsia="en-GB"/>
        </w:rPr>
      </w:pPr>
    </w:p>
    <w:p w14:paraId="22EC2B92" w14:textId="1953D217" w:rsidR="00BB7093" w:rsidRPr="00BB08CC" w:rsidRDefault="00BB7093" w:rsidP="00BB7093">
      <w:pPr>
        <w:rPr>
          <w:rFonts w:ascii="Calibri" w:eastAsia="Calibri" w:hAnsi="Calibri" w:cs="Calibri"/>
          <w:iCs/>
          <w:sz w:val="22"/>
          <w:szCs w:val="22"/>
        </w:rPr>
      </w:pPr>
      <w:r w:rsidRPr="00BB08CC">
        <w:rPr>
          <w:rFonts w:ascii="Calibri" w:eastAsia="Calibri" w:hAnsi="Calibri" w:cs="Calibri"/>
          <w:iCs/>
          <w:sz w:val="22"/>
          <w:szCs w:val="22"/>
        </w:rPr>
        <w:t>*</w:t>
      </w:r>
      <w:r w:rsidR="00BB08CC" w:rsidRPr="00BB08CC">
        <w:rPr>
          <w:rFonts w:ascii="Calibri" w:eastAsia="Calibri" w:hAnsi="Calibri" w:cs="Calibri"/>
          <w:iCs/>
          <w:sz w:val="22"/>
          <w:szCs w:val="22"/>
        </w:rPr>
        <w:t>Includes</w:t>
      </w:r>
      <w:r w:rsidRPr="00BB08CC">
        <w:rPr>
          <w:rFonts w:ascii="Calibri" w:eastAsia="Calibri" w:hAnsi="Calibri" w:cs="Calibri"/>
          <w:iCs/>
          <w:sz w:val="22"/>
          <w:szCs w:val="22"/>
        </w:rPr>
        <w:t xml:space="preserve"> those who were unsuccessful in their application to this grade but were </w:t>
      </w:r>
      <w:r w:rsidR="00BB08CC">
        <w:rPr>
          <w:rFonts w:ascii="Calibri" w:eastAsia="Calibri" w:hAnsi="Calibri" w:cs="Calibri"/>
          <w:iCs/>
          <w:sz w:val="22"/>
          <w:szCs w:val="22"/>
        </w:rPr>
        <w:t xml:space="preserve">successful in gaining promotion to </w:t>
      </w:r>
      <w:r w:rsidR="00BB08CC" w:rsidRPr="00BB08CC">
        <w:rPr>
          <w:rFonts w:ascii="Calibri" w:eastAsia="Calibri" w:hAnsi="Calibri" w:cs="Calibri"/>
          <w:iCs/>
          <w:sz w:val="22"/>
          <w:szCs w:val="22"/>
        </w:rPr>
        <w:t xml:space="preserve">a </w:t>
      </w:r>
      <w:r w:rsidRPr="00BB08CC">
        <w:rPr>
          <w:rFonts w:ascii="Calibri" w:eastAsia="Calibri" w:hAnsi="Calibri" w:cs="Calibri"/>
          <w:iCs/>
          <w:sz w:val="22"/>
          <w:szCs w:val="22"/>
        </w:rPr>
        <w:t xml:space="preserve">Grade above their </w:t>
      </w:r>
      <w:r w:rsidR="00BB08CC" w:rsidRPr="00BB08CC">
        <w:rPr>
          <w:rFonts w:ascii="Calibri" w:eastAsia="Calibri" w:hAnsi="Calibri" w:cs="Calibri"/>
          <w:iCs/>
          <w:sz w:val="22"/>
          <w:szCs w:val="22"/>
        </w:rPr>
        <w:t xml:space="preserve">current </w:t>
      </w:r>
      <w:r w:rsidRPr="00BB08CC">
        <w:rPr>
          <w:rFonts w:ascii="Calibri" w:eastAsia="Calibri" w:hAnsi="Calibri" w:cs="Calibri"/>
          <w:iCs/>
          <w:sz w:val="22"/>
          <w:szCs w:val="22"/>
        </w:rPr>
        <w:t xml:space="preserve">Grade. </w:t>
      </w:r>
    </w:p>
    <w:p w14:paraId="563F7429" w14:textId="77777777" w:rsidR="00BB08CC" w:rsidRPr="00BB7093" w:rsidRDefault="00BB08CC" w:rsidP="00BB7093">
      <w:pPr>
        <w:rPr>
          <w:rFonts w:ascii="Calibri" w:eastAsia="Calibri" w:hAnsi="Calibri" w:cs="Calibri"/>
          <w:iCs/>
          <w:color w:val="FF0000"/>
          <w:sz w:val="22"/>
          <w:szCs w:val="22"/>
        </w:rPr>
      </w:pPr>
    </w:p>
    <w:p w14:paraId="21CC774F" w14:textId="5EE88DEC" w:rsidR="00A44C2A" w:rsidRPr="004C330A" w:rsidRDefault="00A67FC1" w:rsidP="004C330A">
      <w:pPr>
        <w:rPr>
          <w:rFonts w:ascii="Calibri" w:eastAsia="Calibri" w:hAnsi="Calibri" w:cs="Calibri"/>
          <w:iCs/>
          <w:sz w:val="22"/>
          <w:szCs w:val="22"/>
        </w:rPr>
      </w:pPr>
      <w:r w:rsidRPr="004C330A">
        <w:rPr>
          <w:rFonts w:ascii="Calibri" w:eastAsia="Calibri" w:hAnsi="Calibri" w:cs="Calibri"/>
          <w:iCs/>
          <w:sz w:val="22"/>
          <w:szCs w:val="22"/>
        </w:rPr>
        <w:t>T</w:t>
      </w:r>
      <w:r w:rsidR="0039735F" w:rsidRPr="004C330A">
        <w:rPr>
          <w:rFonts w:ascii="Calibri" w:eastAsia="Calibri" w:hAnsi="Calibri" w:cs="Calibri"/>
          <w:iCs/>
          <w:sz w:val="22"/>
          <w:szCs w:val="22"/>
        </w:rPr>
        <w:t>able 1</w:t>
      </w:r>
      <w:r w:rsidR="00FB4BF8" w:rsidRPr="004C330A">
        <w:rPr>
          <w:rFonts w:ascii="Calibri" w:eastAsia="Calibri" w:hAnsi="Calibri" w:cs="Calibri"/>
          <w:iCs/>
          <w:sz w:val="22"/>
          <w:szCs w:val="22"/>
        </w:rPr>
        <w:t>2</w:t>
      </w:r>
      <w:r w:rsidR="0039735F" w:rsidRPr="004C330A">
        <w:rPr>
          <w:rFonts w:ascii="Calibri" w:eastAsia="Calibri" w:hAnsi="Calibri" w:cs="Calibri"/>
          <w:iCs/>
          <w:sz w:val="22"/>
          <w:szCs w:val="22"/>
        </w:rPr>
        <w:t xml:space="preserve"> provides </w:t>
      </w:r>
      <w:r w:rsidR="00350D0F" w:rsidRPr="004C330A">
        <w:rPr>
          <w:rFonts w:ascii="Calibri" w:eastAsia="Calibri" w:hAnsi="Calibri" w:cs="Calibri"/>
          <w:iCs/>
          <w:sz w:val="22"/>
          <w:szCs w:val="22"/>
        </w:rPr>
        <w:t xml:space="preserve">breakdown by Sex of </w:t>
      </w:r>
      <w:r w:rsidR="00A44C2A" w:rsidRPr="004C330A">
        <w:rPr>
          <w:rFonts w:ascii="Calibri" w:eastAsia="Calibri" w:hAnsi="Calibri" w:cs="Calibri"/>
          <w:iCs/>
          <w:sz w:val="22"/>
          <w:szCs w:val="22"/>
        </w:rPr>
        <w:t>the Academic Promotions 20</w:t>
      </w:r>
      <w:r w:rsidR="00AD31EE" w:rsidRPr="004C330A">
        <w:rPr>
          <w:rFonts w:ascii="Calibri" w:eastAsia="Calibri" w:hAnsi="Calibri" w:cs="Calibri"/>
          <w:iCs/>
          <w:sz w:val="22"/>
          <w:szCs w:val="22"/>
        </w:rPr>
        <w:t>2</w:t>
      </w:r>
      <w:r w:rsidR="004C330A" w:rsidRPr="004C330A">
        <w:rPr>
          <w:rFonts w:ascii="Calibri" w:eastAsia="Calibri" w:hAnsi="Calibri" w:cs="Calibri"/>
          <w:iCs/>
          <w:sz w:val="22"/>
          <w:szCs w:val="22"/>
        </w:rPr>
        <w:t>1-22</w:t>
      </w:r>
      <w:r w:rsidR="00BE20F2" w:rsidRPr="004C330A">
        <w:rPr>
          <w:rFonts w:ascii="Calibri" w:eastAsia="Calibri" w:hAnsi="Calibri" w:cs="Calibri"/>
          <w:iCs/>
          <w:sz w:val="22"/>
          <w:szCs w:val="22"/>
        </w:rPr>
        <w:t xml:space="preserve"> process.</w:t>
      </w:r>
      <w:r w:rsidR="00566A5C" w:rsidRPr="004C330A">
        <w:rPr>
          <w:rFonts w:ascii="Calibri" w:eastAsia="Calibri" w:hAnsi="Calibri" w:cs="Calibri"/>
          <w:iCs/>
          <w:sz w:val="22"/>
          <w:szCs w:val="22"/>
        </w:rPr>
        <w:t xml:space="preserve"> The overall success rate is higher for Females than Males</w:t>
      </w:r>
      <w:r w:rsidR="00FA1761">
        <w:rPr>
          <w:rFonts w:ascii="Calibri" w:eastAsia="Calibri" w:hAnsi="Calibri" w:cs="Calibri"/>
          <w:iCs/>
          <w:sz w:val="22"/>
          <w:szCs w:val="22"/>
        </w:rPr>
        <w:t>,</w:t>
      </w:r>
      <w:r w:rsidR="004C330A" w:rsidRPr="004C330A">
        <w:rPr>
          <w:rFonts w:ascii="Calibri" w:eastAsia="Calibri" w:hAnsi="Calibri" w:cs="Calibri"/>
          <w:iCs/>
          <w:sz w:val="22"/>
          <w:szCs w:val="22"/>
        </w:rPr>
        <w:t xml:space="preserve"> reflecting 2020-21</w:t>
      </w:r>
      <w:r w:rsidR="00566A5C" w:rsidRPr="004C330A">
        <w:rPr>
          <w:rFonts w:ascii="Calibri" w:eastAsia="Calibri" w:hAnsi="Calibri" w:cs="Calibri"/>
          <w:iCs/>
          <w:sz w:val="22"/>
          <w:szCs w:val="22"/>
        </w:rPr>
        <w:t xml:space="preserve">. </w:t>
      </w:r>
      <w:r w:rsidR="004C330A" w:rsidRPr="004C330A">
        <w:rPr>
          <w:rFonts w:ascii="Calibri" w:eastAsia="Calibri" w:hAnsi="Calibri" w:cs="Calibri"/>
          <w:iCs/>
          <w:sz w:val="22"/>
          <w:szCs w:val="22"/>
        </w:rPr>
        <w:t xml:space="preserve">At each grade there are marginal difference between the success rates of each sex, however </w:t>
      </w:r>
      <w:r w:rsidR="00FA1761">
        <w:rPr>
          <w:rFonts w:ascii="Calibri" w:eastAsia="Calibri" w:hAnsi="Calibri" w:cs="Calibri"/>
          <w:iCs/>
          <w:sz w:val="22"/>
          <w:szCs w:val="22"/>
        </w:rPr>
        <w:t>F</w:t>
      </w:r>
      <w:r w:rsidR="004C330A" w:rsidRPr="004C330A">
        <w:rPr>
          <w:rFonts w:ascii="Calibri" w:eastAsia="Calibri" w:hAnsi="Calibri" w:cs="Calibri"/>
          <w:iCs/>
          <w:sz w:val="22"/>
          <w:szCs w:val="22"/>
        </w:rPr>
        <w:t xml:space="preserve">emales are more successful at Grade 7 </w:t>
      </w:r>
      <w:r w:rsidR="00FA1761">
        <w:rPr>
          <w:rFonts w:ascii="Calibri" w:eastAsia="Calibri" w:hAnsi="Calibri" w:cs="Calibri"/>
          <w:iCs/>
          <w:sz w:val="22"/>
          <w:szCs w:val="22"/>
        </w:rPr>
        <w:t>with</w:t>
      </w:r>
      <w:r w:rsidR="004C330A" w:rsidRPr="004C330A">
        <w:rPr>
          <w:rFonts w:ascii="Calibri" w:eastAsia="Calibri" w:hAnsi="Calibri" w:cs="Calibri"/>
          <w:iCs/>
          <w:sz w:val="22"/>
          <w:szCs w:val="22"/>
        </w:rPr>
        <w:t xml:space="preserve"> </w:t>
      </w:r>
      <w:r w:rsidR="00FA1761">
        <w:rPr>
          <w:rFonts w:ascii="Calibri" w:eastAsia="Calibri" w:hAnsi="Calibri" w:cs="Calibri"/>
          <w:iCs/>
          <w:sz w:val="22"/>
          <w:szCs w:val="22"/>
        </w:rPr>
        <w:t>M</w:t>
      </w:r>
      <w:r w:rsidR="004C330A" w:rsidRPr="004C330A">
        <w:rPr>
          <w:rFonts w:ascii="Calibri" w:eastAsia="Calibri" w:hAnsi="Calibri" w:cs="Calibri"/>
          <w:iCs/>
          <w:sz w:val="22"/>
          <w:szCs w:val="22"/>
        </w:rPr>
        <w:t xml:space="preserve">ales more successful </w:t>
      </w:r>
      <w:r w:rsidR="007D5C5D">
        <w:rPr>
          <w:rFonts w:ascii="Calibri" w:eastAsia="Calibri" w:hAnsi="Calibri" w:cs="Calibri"/>
          <w:iCs/>
          <w:sz w:val="22"/>
          <w:szCs w:val="22"/>
        </w:rPr>
        <w:t>when applying for</w:t>
      </w:r>
      <w:r w:rsidR="004C330A" w:rsidRPr="004C330A">
        <w:rPr>
          <w:rFonts w:ascii="Calibri" w:eastAsia="Calibri" w:hAnsi="Calibri" w:cs="Calibri"/>
          <w:iCs/>
          <w:sz w:val="22"/>
          <w:szCs w:val="22"/>
        </w:rPr>
        <w:t xml:space="preserve"> Professor.</w:t>
      </w:r>
    </w:p>
    <w:p w14:paraId="3C09DB94" w14:textId="77777777" w:rsidR="003A0B5C" w:rsidRPr="00783020" w:rsidRDefault="003A0B5C" w:rsidP="003A0B5C">
      <w:pPr>
        <w:rPr>
          <w:rFonts w:ascii="Calibri" w:eastAsia="Calibri" w:hAnsi="Calibri" w:cs="Calibri"/>
          <w:iCs/>
          <w:color w:val="FF0000"/>
          <w:sz w:val="22"/>
          <w:szCs w:val="22"/>
        </w:rPr>
      </w:pPr>
    </w:p>
    <w:p w14:paraId="61399A59" w14:textId="77777777" w:rsidR="00657E48" w:rsidRPr="00783020" w:rsidRDefault="00657E48">
      <w:pPr>
        <w:spacing w:after="200" w:line="276" w:lineRule="auto"/>
        <w:rPr>
          <w:rFonts w:asciiTheme="minorHAnsi" w:hAnsiTheme="minorHAnsi" w:cs="Tahoma"/>
          <w:b/>
          <w:bCs/>
          <w:color w:val="FF0000"/>
          <w:sz w:val="28"/>
        </w:rPr>
      </w:pPr>
      <w:r w:rsidRPr="00783020">
        <w:rPr>
          <w:rFonts w:asciiTheme="minorHAnsi" w:hAnsiTheme="minorHAnsi" w:cs="Tahoma"/>
          <w:b/>
          <w:bCs/>
          <w:color w:val="FF0000"/>
          <w:sz w:val="28"/>
        </w:rPr>
        <w:br w:type="page"/>
      </w:r>
    </w:p>
    <w:p w14:paraId="79E34383" w14:textId="77777777" w:rsidR="00474436" w:rsidRPr="00626433" w:rsidRDefault="00474436" w:rsidP="00D63795">
      <w:pPr>
        <w:pStyle w:val="Heading1"/>
      </w:pPr>
      <w:r w:rsidRPr="00626433">
        <w:lastRenderedPageBreak/>
        <w:t>Regrading</w:t>
      </w:r>
      <w:r w:rsidR="007B2F94" w:rsidRPr="00626433">
        <w:t xml:space="preserve"> for Professional &amp; Support Staff</w:t>
      </w:r>
    </w:p>
    <w:p w14:paraId="1EA1EA1C" w14:textId="77777777" w:rsidR="00474436" w:rsidRPr="00783020" w:rsidRDefault="00474436" w:rsidP="00687D25">
      <w:pPr>
        <w:rPr>
          <w:rFonts w:ascii="Calibri" w:eastAsia="Calibri" w:hAnsi="Calibri" w:cs="Calibri"/>
          <w:iCs/>
          <w:color w:val="FF0000"/>
          <w:sz w:val="22"/>
          <w:szCs w:val="22"/>
        </w:rPr>
      </w:pPr>
    </w:p>
    <w:tbl>
      <w:tblPr>
        <w:tblW w:w="8642" w:type="dxa"/>
        <w:tblLook w:val="05A0" w:firstRow="1" w:lastRow="0" w:firstColumn="1" w:lastColumn="1" w:noHBand="0" w:noVBand="1"/>
        <w:tblCaption w:val="Table 12 - 2019-20 Regrading Applicant and Success Rates by Sex - for Professional and Support Staff "/>
        <w:tblDescription w:val="Table shows the overall success rate for applicants to Grades 1-5 and then Grades 6-10.  It then breaksdown the success rate for Female and Male applicants."/>
      </w:tblPr>
      <w:tblGrid>
        <w:gridCol w:w="1838"/>
        <w:gridCol w:w="1985"/>
        <w:gridCol w:w="1559"/>
        <w:gridCol w:w="1559"/>
        <w:gridCol w:w="1701"/>
      </w:tblGrid>
      <w:tr w:rsidR="00783020" w:rsidRPr="00783020" w14:paraId="203D9090" w14:textId="77777777" w:rsidTr="00180B72">
        <w:trPr>
          <w:trHeight w:val="300"/>
        </w:trPr>
        <w:tc>
          <w:tcPr>
            <w:tcW w:w="8642" w:type="dxa"/>
            <w:gridSpan w:val="5"/>
            <w:tcBorders>
              <w:top w:val="single" w:sz="4" w:space="0" w:color="auto"/>
              <w:left w:val="single" w:sz="4" w:space="0" w:color="auto"/>
              <w:bottom w:val="single" w:sz="4" w:space="0" w:color="000000"/>
              <w:right w:val="single" w:sz="4" w:space="0" w:color="auto"/>
            </w:tcBorders>
            <w:shd w:val="clear" w:color="auto" w:fill="003865"/>
            <w:noWrap/>
            <w:vAlign w:val="center"/>
            <w:hideMark/>
          </w:tcPr>
          <w:p w14:paraId="449EEED7" w14:textId="592F951B" w:rsidR="001D14E7" w:rsidRPr="00783020" w:rsidRDefault="001D14E7" w:rsidP="0003444C">
            <w:pPr>
              <w:rPr>
                <w:rFonts w:ascii="Calibri" w:hAnsi="Calibri" w:cs="Calibri"/>
                <w:b/>
                <w:bCs/>
                <w:color w:val="FF0000"/>
                <w:sz w:val="22"/>
                <w:szCs w:val="22"/>
                <w:lang w:eastAsia="zh-CN"/>
              </w:rPr>
            </w:pPr>
            <w:r w:rsidRPr="00783020">
              <w:rPr>
                <w:rFonts w:ascii="Calibri" w:hAnsi="Calibri" w:cs="Calibri"/>
                <w:b/>
                <w:bCs/>
                <w:color w:val="FF0000"/>
                <w:sz w:val="22"/>
                <w:szCs w:val="22"/>
                <w:lang w:eastAsia="zh-CN"/>
              </w:rPr>
              <w:t xml:space="preserve">  </w:t>
            </w:r>
            <w:r w:rsidRPr="00977D28">
              <w:rPr>
                <w:rFonts w:ascii="Calibri" w:hAnsi="Calibri" w:cs="Calibri"/>
                <w:b/>
                <w:bCs/>
                <w:color w:val="FFFFFF" w:themeColor="background1"/>
                <w:sz w:val="22"/>
                <w:szCs w:val="22"/>
                <w:lang w:eastAsia="zh-CN"/>
              </w:rPr>
              <w:t xml:space="preserve">Table </w:t>
            </w:r>
            <w:r w:rsidRPr="00F97367">
              <w:rPr>
                <w:rFonts w:ascii="Calibri" w:hAnsi="Calibri" w:cs="Calibri"/>
                <w:b/>
                <w:bCs/>
                <w:color w:val="FFFFFF" w:themeColor="background1"/>
                <w:sz w:val="22"/>
                <w:szCs w:val="22"/>
                <w:lang w:eastAsia="zh-CN"/>
              </w:rPr>
              <w:t>1</w:t>
            </w:r>
            <w:r w:rsidR="00FB4BF8" w:rsidRPr="00F97367">
              <w:rPr>
                <w:rFonts w:ascii="Calibri" w:hAnsi="Calibri" w:cs="Calibri"/>
                <w:b/>
                <w:bCs/>
                <w:color w:val="FFFFFF" w:themeColor="background1"/>
                <w:sz w:val="22"/>
                <w:szCs w:val="22"/>
                <w:lang w:eastAsia="zh-CN"/>
              </w:rPr>
              <w:t>3</w:t>
            </w:r>
            <w:r w:rsidRPr="00977D28">
              <w:rPr>
                <w:rFonts w:ascii="Calibri" w:hAnsi="Calibri" w:cs="Calibri"/>
                <w:b/>
                <w:bCs/>
                <w:color w:val="FFFFFF" w:themeColor="background1"/>
                <w:sz w:val="22"/>
                <w:szCs w:val="22"/>
                <w:lang w:eastAsia="zh-CN"/>
              </w:rPr>
              <w:t xml:space="preserve"> - Regrading 20</w:t>
            </w:r>
            <w:r w:rsidR="0003423C">
              <w:rPr>
                <w:rFonts w:ascii="Calibri" w:hAnsi="Calibri" w:cs="Calibri"/>
                <w:b/>
                <w:bCs/>
                <w:color w:val="FFFFFF" w:themeColor="background1"/>
                <w:sz w:val="22"/>
                <w:szCs w:val="22"/>
                <w:lang w:eastAsia="zh-CN"/>
              </w:rPr>
              <w:t>2</w:t>
            </w:r>
            <w:r w:rsidR="00695E27">
              <w:rPr>
                <w:rFonts w:ascii="Calibri" w:hAnsi="Calibri" w:cs="Calibri"/>
                <w:b/>
                <w:bCs/>
                <w:color w:val="FFFFFF" w:themeColor="background1"/>
                <w:sz w:val="22"/>
                <w:szCs w:val="22"/>
                <w:lang w:eastAsia="zh-CN"/>
              </w:rPr>
              <w:t>1</w:t>
            </w:r>
            <w:r w:rsidRPr="00977D28">
              <w:rPr>
                <w:rFonts w:ascii="Calibri" w:hAnsi="Calibri" w:cs="Calibri"/>
                <w:b/>
                <w:bCs/>
                <w:color w:val="FFFFFF" w:themeColor="background1"/>
                <w:sz w:val="22"/>
                <w:szCs w:val="22"/>
                <w:lang w:eastAsia="zh-CN"/>
              </w:rPr>
              <w:t>-2</w:t>
            </w:r>
            <w:r w:rsidR="00695E27">
              <w:rPr>
                <w:rFonts w:ascii="Calibri" w:hAnsi="Calibri" w:cs="Calibri"/>
                <w:b/>
                <w:bCs/>
                <w:color w:val="FFFFFF" w:themeColor="background1"/>
                <w:sz w:val="22"/>
                <w:szCs w:val="22"/>
                <w:lang w:eastAsia="zh-CN"/>
              </w:rPr>
              <w:t>2</w:t>
            </w:r>
            <w:r w:rsidRPr="00977D28">
              <w:rPr>
                <w:rFonts w:ascii="Calibri" w:hAnsi="Calibri" w:cs="Calibri"/>
                <w:b/>
                <w:bCs/>
                <w:color w:val="FFFFFF" w:themeColor="background1"/>
                <w:sz w:val="22"/>
                <w:szCs w:val="22"/>
                <w:lang w:eastAsia="zh-CN"/>
              </w:rPr>
              <w:t xml:space="preserve"> - Professional and Support Staff by Grade</w:t>
            </w:r>
          </w:p>
        </w:tc>
      </w:tr>
      <w:tr w:rsidR="00783020" w:rsidRPr="00783020" w14:paraId="12813C38" w14:textId="77777777" w:rsidTr="00180B7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E5357A5" w14:textId="42773031" w:rsidR="004F5DF0" w:rsidRPr="00977D28" w:rsidRDefault="004F5DF0" w:rsidP="004F5DF0">
            <w:pPr>
              <w:jc w:val="center"/>
              <w:rPr>
                <w:rFonts w:ascii="Calibri" w:hAnsi="Calibri" w:cs="Calibri"/>
                <w:b/>
                <w:bCs/>
                <w:sz w:val="22"/>
                <w:szCs w:val="22"/>
                <w:lang w:eastAsia="zh-CN"/>
              </w:rPr>
            </w:pPr>
            <w:r w:rsidRPr="00977D28">
              <w:rPr>
                <w:rFonts w:ascii="Calibri" w:hAnsi="Calibri" w:cs="Calibri"/>
                <w:b/>
                <w:bCs/>
                <w:sz w:val="22"/>
                <w:szCs w:val="22"/>
                <w:lang w:eastAsia="zh-CN"/>
              </w:rPr>
              <w:t>Grade Applied For</w:t>
            </w:r>
          </w:p>
        </w:tc>
        <w:tc>
          <w:tcPr>
            <w:tcW w:w="1985" w:type="dxa"/>
            <w:tcBorders>
              <w:left w:val="nil"/>
              <w:bottom w:val="single" w:sz="4" w:space="0" w:color="auto"/>
              <w:right w:val="single" w:sz="4" w:space="0" w:color="auto"/>
            </w:tcBorders>
            <w:shd w:val="clear" w:color="auto" w:fill="auto"/>
            <w:vAlign w:val="center"/>
          </w:tcPr>
          <w:p w14:paraId="0E564616" w14:textId="77777777" w:rsidR="004F5DF0" w:rsidRPr="00977D28" w:rsidRDefault="004F5DF0" w:rsidP="004F5DF0">
            <w:pPr>
              <w:rPr>
                <w:rFonts w:ascii="Calibri" w:hAnsi="Calibri" w:cs="Calibri"/>
                <w:b/>
                <w:bCs/>
                <w:sz w:val="22"/>
                <w:szCs w:val="22"/>
                <w:lang w:eastAsia="zh-CN"/>
              </w:rPr>
            </w:pPr>
          </w:p>
        </w:tc>
        <w:tc>
          <w:tcPr>
            <w:tcW w:w="1559" w:type="dxa"/>
            <w:tcBorders>
              <w:top w:val="nil"/>
              <w:left w:val="nil"/>
              <w:bottom w:val="single" w:sz="4" w:space="0" w:color="auto"/>
              <w:right w:val="single" w:sz="4" w:space="0" w:color="auto"/>
            </w:tcBorders>
            <w:shd w:val="clear" w:color="000000" w:fill="DCE6F1"/>
            <w:vAlign w:val="center"/>
          </w:tcPr>
          <w:p w14:paraId="1ECB7843" w14:textId="426379BB" w:rsidR="004F5DF0" w:rsidRPr="00977D28" w:rsidRDefault="004F5DF0" w:rsidP="004F5DF0">
            <w:pPr>
              <w:jc w:val="center"/>
              <w:rPr>
                <w:rFonts w:asciiTheme="minorHAnsi" w:hAnsiTheme="minorHAnsi" w:cstheme="minorHAnsi"/>
                <w:b/>
                <w:bCs/>
                <w:sz w:val="22"/>
                <w:szCs w:val="22"/>
                <w:lang w:eastAsia="zh-CN"/>
              </w:rPr>
            </w:pPr>
            <w:r w:rsidRPr="00977D28">
              <w:rPr>
                <w:rFonts w:asciiTheme="minorHAnsi" w:hAnsiTheme="minorHAnsi" w:cstheme="minorHAnsi"/>
                <w:b/>
                <w:bCs/>
                <w:sz w:val="22"/>
                <w:szCs w:val="22"/>
              </w:rPr>
              <w:t xml:space="preserve">Success Rate </w:t>
            </w:r>
          </w:p>
        </w:tc>
        <w:tc>
          <w:tcPr>
            <w:tcW w:w="1559" w:type="dxa"/>
            <w:tcBorders>
              <w:top w:val="single" w:sz="4" w:space="0" w:color="auto"/>
              <w:left w:val="nil"/>
              <w:bottom w:val="single" w:sz="4" w:space="0" w:color="auto"/>
              <w:right w:val="single" w:sz="4" w:space="0" w:color="auto"/>
            </w:tcBorders>
            <w:shd w:val="clear" w:color="000000" w:fill="9BBB59"/>
            <w:noWrap/>
            <w:vAlign w:val="center"/>
          </w:tcPr>
          <w:p w14:paraId="7ED153A4" w14:textId="7D41E2A2" w:rsidR="004F5DF0" w:rsidRPr="00977D28" w:rsidRDefault="004F5DF0" w:rsidP="004F5DF0">
            <w:pPr>
              <w:jc w:val="center"/>
              <w:rPr>
                <w:rFonts w:asciiTheme="minorHAnsi" w:hAnsiTheme="minorHAnsi" w:cstheme="minorHAnsi"/>
                <w:b/>
                <w:bCs/>
                <w:sz w:val="22"/>
                <w:szCs w:val="22"/>
                <w:lang w:eastAsia="zh-CN"/>
              </w:rPr>
            </w:pPr>
            <w:r w:rsidRPr="00977D28">
              <w:rPr>
                <w:rFonts w:asciiTheme="minorHAnsi" w:hAnsiTheme="minorHAnsi" w:cstheme="minorHAnsi"/>
                <w:b/>
                <w:bCs/>
                <w:sz w:val="22"/>
                <w:szCs w:val="22"/>
              </w:rPr>
              <w:t>Female</w:t>
            </w:r>
          </w:p>
        </w:tc>
        <w:tc>
          <w:tcPr>
            <w:tcW w:w="1701" w:type="dxa"/>
            <w:tcBorders>
              <w:top w:val="single" w:sz="4" w:space="0" w:color="auto"/>
              <w:left w:val="nil"/>
              <w:bottom w:val="single" w:sz="4" w:space="0" w:color="auto"/>
              <w:right w:val="single" w:sz="4" w:space="0" w:color="auto"/>
            </w:tcBorders>
            <w:shd w:val="clear" w:color="000000" w:fill="D8E4BC"/>
            <w:noWrap/>
            <w:vAlign w:val="center"/>
          </w:tcPr>
          <w:p w14:paraId="3F82A859" w14:textId="63A049AD" w:rsidR="004F5DF0" w:rsidRPr="00977D28" w:rsidRDefault="004F5DF0" w:rsidP="004F5DF0">
            <w:pPr>
              <w:jc w:val="center"/>
              <w:rPr>
                <w:rFonts w:asciiTheme="minorHAnsi" w:hAnsiTheme="minorHAnsi" w:cstheme="minorHAnsi"/>
                <w:b/>
                <w:bCs/>
                <w:sz w:val="22"/>
                <w:szCs w:val="22"/>
                <w:lang w:eastAsia="zh-CN"/>
              </w:rPr>
            </w:pPr>
            <w:r w:rsidRPr="00977D28">
              <w:rPr>
                <w:rFonts w:asciiTheme="minorHAnsi" w:hAnsiTheme="minorHAnsi" w:cstheme="minorHAnsi"/>
                <w:b/>
                <w:bCs/>
                <w:sz w:val="22"/>
                <w:szCs w:val="22"/>
              </w:rPr>
              <w:t>Male</w:t>
            </w:r>
          </w:p>
        </w:tc>
      </w:tr>
      <w:tr w:rsidR="00783020" w:rsidRPr="00783020" w14:paraId="59D59AB0"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3FE484F1" w14:textId="77777777" w:rsidR="001D14E7" w:rsidRPr="00783020" w:rsidRDefault="001D14E7" w:rsidP="001D14E7">
            <w:pPr>
              <w:jc w:val="center"/>
              <w:rPr>
                <w:rFonts w:ascii="Calibri" w:hAnsi="Calibri" w:cs="Calibri"/>
                <w:b/>
                <w:bCs/>
                <w:color w:val="FF0000"/>
                <w:sz w:val="22"/>
                <w:szCs w:val="22"/>
                <w:lang w:eastAsia="zh-CN"/>
              </w:rPr>
            </w:pPr>
            <w:r w:rsidRPr="00977D28">
              <w:rPr>
                <w:rFonts w:ascii="Calibri" w:hAnsi="Calibri" w:cs="Calibri"/>
                <w:b/>
                <w:bCs/>
                <w:sz w:val="22"/>
                <w:szCs w:val="22"/>
                <w:lang w:eastAsia="zh-CN"/>
              </w:rPr>
              <w:t>GRADE 1-5</w:t>
            </w:r>
          </w:p>
        </w:tc>
        <w:tc>
          <w:tcPr>
            <w:tcW w:w="1985" w:type="dxa"/>
            <w:tcBorders>
              <w:top w:val="nil"/>
              <w:left w:val="nil"/>
              <w:bottom w:val="single" w:sz="4" w:space="0" w:color="auto"/>
              <w:right w:val="single" w:sz="4" w:space="0" w:color="auto"/>
            </w:tcBorders>
            <w:shd w:val="clear" w:color="auto" w:fill="auto"/>
            <w:noWrap/>
            <w:vAlign w:val="center"/>
            <w:hideMark/>
          </w:tcPr>
          <w:p w14:paraId="3CCCD6DC" w14:textId="3B245BDC" w:rsidR="001D14E7" w:rsidRPr="00977D28" w:rsidRDefault="001D14E7" w:rsidP="001D14E7">
            <w:pPr>
              <w:rPr>
                <w:rFonts w:ascii="Calibri" w:hAnsi="Calibri" w:cs="Calibri"/>
                <w:sz w:val="22"/>
                <w:szCs w:val="22"/>
                <w:lang w:eastAsia="zh-CN"/>
              </w:rPr>
            </w:pPr>
            <w:r w:rsidRPr="00977D28">
              <w:rPr>
                <w:rFonts w:ascii="Calibri" w:hAnsi="Calibri" w:cs="Calibri"/>
                <w:sz w:val="22"/>
                <w:szCs w:val="22"/>
                <w:lang w:eastAsia="zh-CN"/>
              </w:rPr>
              <w:t>App</w:t>
            </w:r>
            <w:r w:rsidR="005C43E9" w:rsidRPr="00977D28">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47B69F96" w14:textId="08387660" w:rsidR="001D14E7" w:rsidRPr="00F97367"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68C0DC58" w14:textId="40EAD62C" w:rsidR="001D14E7" w:rsidRPr="003A60DA" w:rsidRDefault="00F97367" w:rsidP="001D14E7">
            <w:pPr>
              <w:jc w:val="center"/>
              <w:rPr>
                <w:rFonts w:ascii="Calibri" w:hAnsi="Calibri" w:cs="Calibri"/>
                <w:sz w:val="22"/>
                <w:szCs w:val="22"/>
                <w:lang w:eastAsia="zh-CN"/>
              </w:rPr>
            </w:pPr>
            <w:r>
              <w:rPr>
                <w:rFonts w:ascii="Calibri" w:hAnsi="Calibri" w:cs="Calibri"/>
                <w:sz w:val="22"/>
                <w:szCs w:val="22"/>
                <w:lang w:eastAsia="zh-CN"/>
              </w:rPr>
              <w:t>63</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CAF343C" w14:textId="58764B66" w:rsidR="001D14E7" w:rsidRPr="003A60DA" w:rsidRDefault="00F97367" w:rsidP="001D14E7">
            <w:pPr>
              <w:jc w:val="center"/>
              <w:rPr>
                <w:rFonts w:ascii="Calibri" w:hAnsi="Calibri" w:cs="Calibri"/>
                <w:sz w:val="22"/>
                <w:szCs w:val="22"/>
                <w:lang w:eastAsia="zh-CN"/>
              </w:rPr>
            </w:pPr>
            <w:r>
              <w:rPr>
                <w:rFonts w:ascii="Calibri" w:hAnsi="Calibri" w:cs="Calibri"/>
                <w:sz w:val="22"/>
                <w:szCs w:val="22"/>
                <w:lang w:eastAsia="zh-CN"/>
              </w:rPr>
              <w:t>3</w:t>
            </w:r>
            <w:r w:rsidR="003A60DA" w:rsidRPr="003A60DA">
              <w:rPr>
                <w:rFonts w:ascii="Calibri" w:hAnsi="Calibri" w:cs="Calibri"/>
                <w:sz w:val="22"/>
                <w:szCs w:val="22"/>
                <w:lang w:eastAsia="zh-CN"/>
              </w:rPr>
              <w:t>8</w:t>
            </w:r>
            <w:r w:rsidR="001D14E7" w:rsidRPr="003A60DA">
              <w:rPr>
                <w:rFonts w:ascii="Calibri" w:hAnsi="Calibri" w:cs="Calibri"/>
                <w:sz w:val="22"/>
                <w:szCs w:val="22"/>
                <w:lang w:eastAsia="zh-CN"/>
              </w:rPr>
              <w:t>%</w:t>
            </w:r>
          </w:p>
        </w:tc>
      </w:tr>
      <w:tr w:rsidR="00783020" w:rsidRPr="00783020" w14:paraId="0C51C27B"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729C43AD"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6FDD39B5" w14:textId="77777777" w:rsidR="001D14E7" w:rsidRPr="00977D28" w:rsidRDefault="001D14E7" w:rsidP="001D14E7">
            <w:pPr>
              <w:rPr>
                <w:rFonts w:ascii="Calibri" w:hAnsi="Calibri" w:cs="Calibri"/>
                <w:sz w:val="22"/>
                <w:szCs w:val="22"/>
                <w:lang w:eastAsia="zh-CN"/>
              </w:rPr>
            </w:pPr>
            <w:r w:rsidRPr="00977D28">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79AE1838" w14:textId="7921E8F5" w:rsidR="001D14E7" w:rsidRPr="00F97367"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1A8D5F1E" w14:textId="0DEB3134" w:rsidR="001D14E7" w:rsidRPr="003A60DA" w:rsidRDefault="007B197D" w:rsidP="001D14E7">
            <w:pPr>
              <w:jc w:val="center"/>
              <w:rPr>
                <w:rFonts w:ascii="Calibri" w:hAnsi="Calibri" w:cs="Calibri"/>
                <w:sz w:val="22"/>
                <w:szCs w:val="22"/>
                <w:lang w:eastAsia="zh-CN"/>
              </w:rPr>
            </w:pPr>
            <w:r>
              <w:rPr>
                <w:rFonts w:ascii="Calibri" w:hAnsi="Calibri" w:cs="Calibri"/>
                <w:sz w:val="22"/>
                <w:szCs w:val="22"/>
                <w:lang w:eastAsia="zh-CN"/>
              </w:rPr>
              <w:t>63</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958B97C" w14:textId="21F71415" w:rsidR="001D14E7" w:rsidRPr="003A60DA" w:rsidRDefault="007B197D" w:rsidP="001D14E7">
            <w:pPr>
              <w:jc w:val="center"/>
              <w:rPr>
                <w:rFonts w:ascii="Calibri" w:hAnsi="Calibri" w:cs="Calibri"/>
                <w:sz w:val="22"/>
                <w:szCs w:val="22"/>
                <w:lang w:eastAsia="zh-CN"/>
              </w:rPr>
            </w:pPr>
            <w:r>
              <w:rPr>
                <w:rFonts w:ascii="Calibri" w:hAnsi="Calibri" w:cs="Calibri"/>
                <w:sz w:val="22"/>
                <w:szCs w:val="22"/>
                <w:lang w:eastAsia="zh-CN"/>
              </w:rPr>
              <w:t>38</w:t>
            </w:r>
            <w:r w:rsidR="001D14E7" w:rsidRPr="003A60DA">
              <w:rPr>
                <w:rFonts w:ascii="Calibri" w:hAnsi="Calibri" w:cs="Calibri"/>
                <w:sz w:val="22"/>
                <w:szCs w:val="22"/>
                <w:lang w:eastAsia="zh-CN"/>
              </w:rPr>
              <w:t>%</w:t>
            </w:r>
          </w:p>
        </w:tc>
      </w:tr>
      <w:tr w:rsidR="00783020" w:rsidRPr="00783020" w14:paraId="186C7AA0"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79E9138"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5935F572" w14:textId="77777777" w:rsidR="001D14E7" w:rsidRPr="00977D28" w:rsidRDefault="001D14E7" w:rsidP="001D14E7">
            <w:pPr>
              <w:rPr>
                <w:rFonts w:ascii="Calibri" w:hAnsi="Calibri" w:cs="Calibri"/>
                <w:b/>
                <w:bCs/>
                <w:sz w:val="22"/>
                <w:szCs w:val="22"/>
                <w:lang w:eastAsia="zh-CN"/>
              </w:rPr>
            </w:pPr>
            <w:r w:rsidRPr="00977D28">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15D21382" w14:textId="2223E77F" w:rsidR="001D14E7" w:rsidRPr="00977D28" w:rsidRDefault="001D14E7" w:rsidP="001D14E7">
            <w:pPr>
              <w:jc w:val="center"/>
              <w:rPr>
                <w:rFonts w:ascii="Calibri" w:hAnsi="Calibri" w:cs="Calibri"/>
                <w:b/>
                <w:bCs/>
                <w:sz w:val="22"/>
                <w:szCs w:val="22"/>
                <w:lang w:eastAsia="zh-CN"/>
              </w:rPr>
            </w:pPr>
            <w:r w:rsidRPr="00977D28">
              <w:rPr>
                <w:rFonts w:ascii="Calibri" w:hAnsi="Calibri" w:cs="Calibri"/>
                <w:b/>
                <w:bCs/>
                <w:sz w:val="22"/>
                <w:szCs w:val="22"/>
                <w:lang w:eastAsia="zh-CN"/>
              </w:rPr>
              <w:t>100%</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06160A08" w14:textId="26E40CF6" w:rsidR="001D14E7" w:rsidRPr="00977D28" w:rsidRDefault="001D14E7" w:rsidP="001D14E7">
            <w:pPr>
              <w:jc w:val="center"/>
              <w:rPr>
                <w:rFonts w:ascii="Calibri" w:hAnsi="Calibri" w:cs="Calibri"/>
                <w:b/>
                <w:bCs/>
                <w:sz w:val="22"/>
                <w:szCs w:val="22"/>
                <w:lang w:eastAsia="zh-CN"/>
              </w:rPr>
            </w:pPr>
            <w:r w:rsidRPr="00977D28">
              <w:rPr>
                <w:rFonts w:ascii="Calibri" w:hAnsi="Calibri" w:cs="Calibri"/>
                <w:b/>
                <w:bCs/>
                <w:sz w:val="22"/>
                <w:szCs w:val="22"/>
                <w:lang w:eastAsia="zh-CN"/>
              </w:rPr>
              <w:t>100%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68B92CD" w14:textId="4847A6D7" w:rsidR="001D14E7" w:rsidRPr="00977D28" w:rsidRDefault="001D14E7" w:rsidP="001D14E7">
            <w:pPr>
              <w:jc w:val="center"/>
              <w:rPr>
                <w:rFonts w:ascii="Calibri" w:hAnsi="Calibri" w:cs="Calibri"/>
                <w:b/>
                <w:bCs/>
                <w:sz w:val="22"/>
                <w:szCs w:val="22"/>
                <w:lang w:eastAsia="zh-CN"/>
              </w:rPr>
            </w:pPr>
            <w:r w:rsidRPr="00977D28">
              <w:rPr>
                <w:rFonts w:ascii="Calibri" w:hAnsi="Calibri" w:cs="Calibri"/>
                <w:b/>
                <w:bCs/>
                <w:sz w:val="22"/>
                <w:szCs w:val="22"/>
                <w:lang w:eastAsia="zh-CN"/>
              </w:rPr>
              <w:t>100%</w:t>
            </w:r>
          </w:p>
        </w:tc>
      </w:tr>
      <w:tr w:rsidR="00783020" w:rsidRPr="00783020" w14:paraId="5F6494E2"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14A901B4" w14:textId="77777777" w:rsidR="001D14E7" w:rsidRPr="00783020" w:rsidRDefault="001D14E7" w:rsidP="001D14E7">
            <w:pPr>
              <w:jc w:val="center"/>
              <w:rPr>
                <w:rFonts w:ascii="Calibri" w:hAnsi="Calibri" w:cs="Calibri"/>
                <w:b/>
                <w:bCs/>
                <w:color w:val="FF0000"/>
                <w:sz w:val="22"/>
                <w:szCs w:val="22"/>
                <w:lang w:eastAsia="zh-CN"/>
              </w:rPr>
            </w:pPr>
            <w:r w:rsidRPr="00977D28">
              <w:rPr>
                <w:rFonts w:ascii="Calibri" w:hAnsi="Calibri" w:cs="Calibri"/>
                <w:b/>
                <w:bCs/>
                <w:sz w:val="22"/>
                <w:szCs w:val="22"/>
                <w:lang w:eastAsia="zh-CN"/>
              </w:rPr>
              <w:t>GRADE 6-10</w:t>
            </w:r>
          </w:p>
        </w:tc>
        <w:tc>
          <w:tcPr>
            <w:tcW w:w="1985" w:type="dxa"/>
            <w:tcBorders>
              <w:top w:val="nil"/>
              <w:left w:val="nil"/>
              <w:bottom w:val="single" w:sz="4" w:space="0" w:color="auto"/>
              <w:right w:val="single" w:sz="4" w:space="0" w:color="auto"/>
            </w:tcBorders>
            <w:shd w:val="clear" w:color="auto" w:fill="auto"/>
            <w:noWrap/>
            <w:vAlign w:val="center"/>
            <w:hideMark/>
          </w:tcPr>
          <w:p w14:paraId="32B304FF" w14:textId="7EF27570" w:rsidR="001D14E7" w:rsidRPr="000F0D37" w:rsidRDefault="001D14E7" w:rsidP="001D14E7">
            <w:pPr>
              <w:rPr>
                <w:rFonts w:ascii="Calibri" w:hAnsi="Calibri" w:cs="Calibri"/>
                <w:sz w:val="22"/>
                <w:szCs w:val="22"/>
                <w:lang w:eastAsia="zh-CN"/>
              </w:rPr>
            </w:pPr>
            <w:r w:rsidRPr="000F0D37">
              <w:rPr>
                <w:rFonts w:ascii="Calibri" w:hAnsi="Calibri" w:cs="Calibri"/>
                <w:sz w:val="22"/>
                <w:szCs w:val="22"/>
                <w:lang w:eastAsia="zh-CN"/>
              </w:rPr>
              <w:t>App</w:t>
            </w:r>
            <w:r w:rsidR="005C43E9" w:rsidRPr="000F0D37">
              <w:rPr>
                <w:rFonts w:ascii="Calibri" w:hAnsi="Calibri" w:cs="Calibri"/>
                <w:sz w:val="22"/>
                <w:szCs w:val="22"/>
                <w:lang w:eastAsia="zh-CN"/>
              </w:rPr>
              <w:t>licant</w:t>
            </w:r>
            <w:r w:rsidRPr="000F0D37">
              <w:rPr>
                <w:rFonts w:ascii="Calibri" w:hAnsi="Calibri" w:cs="Calibri"/>
                <w:sz w:val="22"/>
                <w:szCs w:val="22"/>
                <w:lang w:eastAsia="zh-CN"/>
              </w:rPr>
              <w:t>s</w:t>
            </w:r>
          </w:p>
        </w:tc>
        <w:tc>
          <w:tcPr>
            <w:tcW w:w="1559" w:type="dxa"/>
            <w:tcBorders>
              <w:top w:val="nil"/>
              <w:left w:val="nil"/>
              <w:bottom w:val="single" w:sz="4" w:space="0" w:color="auto"/>
              <w:right w:val="single" w:sz="4" w:space="0" w:color="auto"/>
            </w:tcBorders>
            <w:shd w:val="clear" w:color="auto" w:fill="auto"/>
            <w:vAlign w:val="center"/>
          </w:tcPr>
          <w:p w14:paraId="26986A0D" w14:textId="0D45201C" w:rsidR="001D14E7" w:rsidRPr="000F0D37" w:rsidRDefault="00F97367" w:rsidP="001D14E7">
            <w:pPr>
              <w:jc w:val="center"/>
              <w:rPr>
                <w:rFonts w:ascii="Calibri" w:hAnsi="Calibri" w:cs="Calibri"/>
                <w:sz w:val="22"/>
                <w:szCs w:val="22"/>
                <w:lang w:eastAsia="zh-CN"/>
              </w:rPr>
            </w:pPr>
            <w:r>
              <w:rPr>
                <w:rFonts w:ascii="Calibri" w:hAnsi="Calibri" w:cs="Calibri"/>
                <w:sz w:val="22"/>
                <w:szCs w:val="22"/>
                <w:lang w:eastAsia="zh-CN"/>
              </w:rPr>
              <w:t>25</w:t>
            </w:r>
          </w:p>
        </w:tc>
        <w:tc>
          <w:tcPr>
            <w:tcW w:w="1559" w:type="dxa"/>
            <w:tcBorders>
              <w:top w:val="nil"/>
              <w:left w:val="nil"/>
              <w:bottom w:val="single" w:sz="4" w:space="0" w:color="auto"/>
              <w:right w:val="single" w:sz="4" w:space="0" w:color="auto"/>
            </w:tcBorders>
            <w:shd w:val="clear" w:color="auto" w:fill="auto"/>
            <w:noWrap/>
            <w:vAlign w:val="center"/>
            <w:hideMark/>
          </w:tcPr>
          <w:p w14:paraId="05714F4A" w14:textId="4C217717"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6</w:t>
            </w:r>
            <w:r w:rsidR="007B197D">
              <w:rPr>
                <w:rFonts w:ascii="Calibri" w:hAnsi="Calibri" w:cs="Calibri"/>
                <w:sz w:val="22"/>
                <w:szCs w:val="22"/>
                <w:lang w:eastAsia="zh-CN"/>
              </w:rPr>
              <w:t>6</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5960FFF4" w14:textId="20972D42" w:rsidR="001D14E7" w:rsidRPr="003A60DA" w:rsidRDefault="001D14E7" w:rsidP="001D14E7">
            <w:pPr>
              <w:jc w:val="center"/>
              <w:rPr>
                <w:rFonts w:ascii="Calibri" w:hAnsi="Calibri" w:cs="Calibri"/>
                <w:sz w:val="22"/>
                <w:szCs w:val="22"/>
                <w:lang w:eastAsia="zh-CN"/>
              </w:rPr>
            </w:pPr>
            <w:r w:rsidRPr="003A60DA">
              <w:rPr>
                <w:rFonts w:ascii="Calibri" w:hAnsi="Calibri" w:cs="Calibri"/>
                <w:sz w:val="22"/>
                <w:szCs w:val="22"/>
                <w:lang w:eastAsia="zh-CN"/>
              </w:rPr>
              <w:t>3</w:t>
            </w:r>
            <w:r w:rsidR="007B197D">
              <w:rPr>
                <w:rFonts w:ascii="Calibri" w:hAnsi="Calibri" w:cs="Calibri"/>
                <w:sz w:val="22"/>
                <w:szCs w:val="22"/>
                <w:lang w:eastAsia="zh-CN"/>
              </w:rPr>
              <w:t>4</w:t>
            </w:r>
            <w:r w:rsidRPr="003A60DA">
              <w:rPr>
                <w:rFonts w:ascii="Calibri" w:hAnsi="Calibri" w:cs="Calibri"/>
                <w:sz w:val="22"/>
                <w:szCs w:val="22"/>
                <w:lang w:eastAsia="zh-CN"/>
              </w:rPr>
              <w:t>%</w:t>
            </w:r>
          </w:p>
        </w:tc>
      </w:tr>
      <w:tr w:rsidR="00783020" w:rsidRPr="00783020" w14:paraId="3A921ED3"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B0969E"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018EF030" w14:textId="77777777" w:rsidR="001D14E7" w:rsidRPr="000F0D37" w:rsidRDefault="001D14E7" w:rsidP="001D14E7">
            <w:pPr>
              <w:rPr>
                <w:rFonts w:ascii="Calibri" w:hAnsi="Calibri" w:cs="Calibri"/>
                <w:sz w:val="22"/>
                <w:szCs w:val="22"/>
                <w:lang w:eastAsia="zh-CN"/>
              </w:rPr>
            </w:pPr>
            <w:r w:rsidRPr="000F0D37">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0A33AD72" w14:textId="457ACAFF" w:rsidR="001D14E7" w:rsidRPr="000F0D37" w:rsidRDefault="00F97367" w:rsidP="001D14E7">
            <w:pPr>
              <w:jc w:val="center"/>
              <w:rPr>
                <w:rFonts w:ascii="Calibri" w:hAnsi="Calibri" w:cs="Calibri"/>
                <w:sz w:val="22"/>
                <w:szCs w:val="22"/>
                <w:lang w:eastAsia="zh-CN"/>
              </w:rPr>
            </w:pPr>
            <w:r>
              <w:rPr>
                <w:rFonts w:ascii="Calibri" w:hAnsi="Calibri" w:cs="Calibri"/>
                <w:sz w:val="22"/>
                <w:szCs w:val="22"/>
                <w:lang w:eastAsia="zh-CN"/>
              </w:rPr>
              <w:t>23</w:t>
            </w:r>
          </w:p>
        </w:tc>
        <w:tc>
          <w:tcPr>
            <w:tcW w:w="1559" w:type="dxa"/>
            <w:tcBorders>
              <w:top w:val="nil"/>
              <w:left w:val="nil"/>
              <w:bottom w:val="single" w:sz="4" w:space="0" w:color="auto"/>
              <w:right w:val="single" w:sz="4" w:space="0" w:color="auto"/>
            </w:tcBorders>
            <w:shd w:val="clear" w:color="auto" w:fill="auto"/>
            <w:noWrap/>
            <w:vAlign w:val="center"/>
            <w:hideMark/>
          </w:tcPr>
          <w:p w14:paraId="3436777F" w14:textId="269069E9"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62</w:t>
            </w:r>
            <w:r w:rsidR="001D14E7" w:rsidRPr="003A60DA">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A7E8607" w14:textId="1F008E32" w:rsidR="001D14E7" w:rsidRPr="003A60DA" w:rsidRDefault="003A60DA" w:rsidP="001D14E7">
            <w:pPr>
              <w:jc w:val="center"/>
              <w:rPr>
                <w:rFonts w:ascii="Calibri" w:hAnsi="Calibri" w:cs="Calibri"/>
                <w:sz w:val="22"/>
                <w:szCs w:val="22"/>
                <w:lang w:eastAsia="zh-CN"/>
              </w:rPr>
            </w:pPr>
            <w:r w:rsidRPr="003A60DA">
              <w:rPr>
                <w:rFonts w:ascii="Calibri" w:hAnsi="Calibri" w:cs="Calibri"/>
                <w:sz w:val="22"/>
                <w:szCs w:val="22"/>
                <w:lang w:eastAsia="zh-CN"/>
              </w:rPr>
              <w:t>38</w:t>
            </w:r>
            <w:r w:rsidR="001D14E7" w:rsidRPr="003A60DA">
              <w:rPr>
                <w:rFonts w:ascii="Calibri" w:hAnsi="Calibri" w:cs="Calibri"/>
                <w:sz w:val="22"/>
                <w:szCs w:val="22"/>
                <w:lang w:eastAsia="zh-CN"/>
              </w:rPr>
              <w:t>%</w:t>
            </w:r>
          </w:p>
        </w:tc>
      </w:tr>
      <w:tr w:rsidR="00783020" w:rsidRPr="00783020" w14:paraId="558F00AA"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12B5567A" w14:textId="77777777" w:rsidR="001D14E7" w:rsidRPr="00783020" w:rsidRDefault="001D14E7" w:rsidP="001D14E7">
            <w:pPr>
              <w:rPr>
                <w:rFonts w:ascii="Calibri" w:hAnsi="Calibri" w:cs="Calibri"/>
                <w:b/>
                <w:bCs/>
                <w:color w:val="FF0000"/>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1C34748" w14:textId="77777777" w:rsidR="001D14E7" w:rsidRPr="000F0D37" w:rsidRDefault="001D14E7" w:rsidP="001D14E7">
            <w:pPr>
              <w:rPr>
                <w:rFonts w:ascii="Calibri" w:hAnsi="Calibri" w:cs="Calibri"/>
                <w:b/>
                <w:bCs/>
                <w:sz w:val="22"/>
                <w:szCs w:val="22"/>
                <w:lang w:eastAsia="zh-CN"/>
              </w:rPr>
            </w:pPr>
            <w:r w:rsidRPr="000F0D37">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1FCDF90B" w14:textId="32CDBAA8" w:rsidR="001D14E7" w:rsidRPr="000F0D37" w:rsidRDefault="00F97367" w:rsidP="001D14E7">
            <w:pPr>
              <w:jc w:val="center"/>
              <w:rPr>
                <w:rFonts w:ascii="Calibri" w:hAnsi="Calibri" w:cs="Calibri"/>
                <w:b/>
                <w:bCs/>
                <w:sz w:val="22"/>
                <w:szCs w:val="22"/>
                <w:lang w:eastAsia="zh-CN"/>
              </w:rPr>
            </w:pPr>
            <w:r>
              <w:rPr>
                <w:rFonts w:ascii="Calibri" w:hAnsi="Calibri" w:cs="Calibri"/>
                <w:b/>
                <w:bCs/>
                <w:sz w:val="22"/>
                <w:szCs w:val="22"/>
                <w:lang w:eastAsia="zh-CN"/>
              </w:rPr>
              <w:t>92</w:t>
            </w:r>
            <w:r w:rsidR="001D14E7" w:rsidRPr="000F0D37">
              <w:rPr>
                <w:rFonts w:ascii="Calibri" w:hAnsi="Calibri" w:cs="Calibri"/>
                <w:b/>
                <w:bCs/>
                <w:sz w:val="22"/>
                <w:szCs w:val="22"/>
                <w:lang w:eastAsia="zh-CN"/>
              </w:rPr>
              <w:t>%</w:t>
            </w:r>
          </w:p>
        </w:tc>
        <w:tc>
          <w:tcPr>
            <w:tcW w:w="1559" w:type="dxa"/>
            <w:tcBorders>
              <w:top w:val="single" w:sz="4" w:space="0" w:color="auto"/>
              <w:left w:val="nil"/>
              <w:bottom w:val="single" w:sz="12" w:space="0" w:color="auto"/>
              <w:right w:val="single" w:sz="4" w:space="0" w:color="auto"/>
            </w:tcBorders>
            <w:shd w:val="clear" w:color="000000" w:fill="9BBB59"/>
            <w:vAlign w:val="center"/>
          </w:tcPr>
          <w:p w14:paraId="4B928181" w14:textId="21A0B5FE" w:rsidR="001D14E7" w:rsidRPr="003A60DA" w:rsidRDefault="007B197D" w:rsidP="001D14E7">
            <w:pPr>
              <w:jc w:val="center"/>
              <w:rPr>
                <w:rFonts w:ascii="Calibri" w:hAnsi="Calibri" w:cs="Calibri"/>
                <w:b/>
                <w:bCs/>
                <w:sz w:val="22"/>
                <w:szCs w:val="22"/>
                <w:lang w:eastAsia="zh-CN"/>
              </w:rPr>
            </w:pPr>
            <w:r>
              <w:rPr>
                <w:rFonts w:ascii="Calibri" w:hAnsi="Calibri" w:cs="Calibri"/>
                <w:b/>
                <w:bCs/>
                <w:sz w:val="22"/>
                <w:szCs w:val="22"/>
                <w:lang w:eastAsia="zh-CN"/>
              </w:rPr>
              <w:t>92</w:t>
            </w:r>
            <w:r w:rsidR="001D14E7" w:rsidRPr="003A60DA">
              <w:rPr>
                <w:rFonts w:ascii="Calibri" w:hAnsi="Calibri" w:cs="Calibri"/>
                <w:b/>
                <w:bCs/>
                <w:sz w:val="22"/>
                <w:szCs w:val="22"/>
                <w:lang w:eastAsia="zh-CN"/>
              </w:rPr>
              <w:t>%</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4E7EFE5D" w14:textId="461BD211" w:rsidR="001D14E7" w:rsidRPr="003A60DA" w:rsidRDefault="007B197D" w:rsidP="001D14E7">
            <w:pPr>
              <w:jc w:val="center"/>
              <w:rPr>
                <w:rFonts w:ascii="Calibri" w:hAnsi="Calibri" w:cs="Calibri"/>
                <w:b/>
                <w:bCs/>
                <w:sz w:val="22"/>
                <w:szCs w:val="22"/>
                <w:lang w:eastAsia="zh-CN"/>
              </w:rPr>
            </w:pPr>
            <w:r>
              <w:rPr>
                <w:rFonts w:ascii="Calibri" w:hAnsi="Calibri" w:cs="Calibri"/>
                <w:b/>
                <w:bCs/>
                <w:sz w:val="22"/>
                <w:szCs w:val="22"/>
                <w:lang w:eastAsia="zh-CN"/>
              </w:rPr>
              <w:t>92</w:t>
            </w:r>
            <w:r w:rsidR="001D14E7" w:rsidRPr="003A60DA">
              <w:rPr>
                <w:rFonts w:ascii="Calibri" w:hAnsi="Calibri" w:cs="Calibri"/>
                <w:b/>
                <w:bCs/>
                <w:sz w:val="22"/>
                <w:szCs w:val="22"/>
                <w:lang w:eastAsia="zh-CN"/>
              </w:rPr>
              <w:t>%</w:t>
            </w:r>
          </w:p>
        </w:tc>
      </w:tr>
      <w:tr w:rsidR="00783020" w:rsidRPr="00783020" w14:paraId="43EF6B2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82CC49C" w14:textId="77777777" w:rsidR="00BC3297" w:rsidRPr="00783020" w:rsidRDefault="00BC3297" w:rsidP="00FF03FB">
            <w:pPr>
              <w:jc w:val="center"/>
              <w:rPr>
                <w:rFonts w:ascii="Calibri" w:hAnsi="Calibri" w:cs="Calibri"/>
                <w:b/>
                <w:bCs/>
                <w:color w:val="FF0000"/>
                <w:sz w:val="22"/>
                <w:szCs w:val="22"/>
                <w:lang w:eastAsia="zh-CN"/>
              </w:rPr>
            </w:pPr>
            <w:r w:rsidRPr="000F0D37">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587F6837" w14:textId="645ABE03" w:rsidR="00BC3297" w:rsidRPr="00783020" w:rsidRDefault="00F97367" w:rsidP="00FF03FB">
            <w:pPr>
              <w:jc w:val="center"/>
              <w:rPr>
                <w:rFonts w:ascii="Calibri" w:hAnsi="Calibri" w:cs="Calibri"/>
                <w:b/>
                <w:bCs/>
                <w:color w:val="FF0000"/>
                <w:sz w:val="22"/>
                <w:szCs w:val="22"/>
                <w:lang w:eastAsia="zh-CN"/>
              </w:rPr>
            </w:pPr>
            <w:r>
              <w:rPr>
                <w:rFonts w:ascii="Calibri" w:hAnsi="Calibri" w:cs="Calibri"/>
                <w:b/>
                <w:bCs/>
                <w:sz w:val="22"/>
                <w:szCs w:val="22"/>
                <w:lang w:eastAsia="zh-CN"/>
              </w:rPr>
              <w:t>94</w:t>
            </w:r>
            <w:r w:rsidR="00BC3297" w:rsidRPr="000F0D37">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2ACDF420" w14:textId="3EE22243" w:rsidR="00BC3297" w:rsidRPr="000F0D37" w:rsidRDefault="007B197D" w:rsidP="00FF03FB">
            <w:pPr>
              <w:jc w:val="center"/>
              <w:rPr>
                <w:rFonts w:ascii="Calibri" w:hAnsi="Calibri" w:cs="Calibri"/>
                <w:b/>
                <w:bCs/>
                <w:sz w:val="22"/>
                <w:szCs w:val="22"/>
                <w:lang w:eastAsia="zh-CN"/>
              </w:rPr>
            </w:pPr>
            <w:r>
              <w:rPr>
                <w:rFonts w:ascii="Calibri" w:hAnsi="Calibri" w:cs="Calibri"/>
                <w:b/>
                <w:bCs/>
                <w:sz w:val="22"/>
                <w:szCs w:val="22"/>
                <w:lang w:eastAsia="zh-CN"/>
              </w:rPr>
              <w:t>94</w:t>
            </w:r>
            <w:r w:rsidR="00BC3297" w:rsidRPr="000F0D37">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3A1B49EA" w14:textId="7AAB9F6E" w:rsidR="00BC3297" w:rsidRPr="000F0D37" w:rsidRDefault="007B197D" w:rsidP="00FF03FB">
            <w:pPr>
              <w:jc w:val="center"/>
              <w:rPr>
                <w:rFonts w:ascii="Calibri" w:hAnsi="Calibri" w:cs="Calibri"/>
                <w:b/>
                <w:bCs/>
                <w:sz w:val="22"/>
                <w:szCs w:val="22"/>
                <w:lang w:eastAsia="zh-CN"/>
              </w:rPr>
            </w:pPr>
            <w:r>
              <w:rPr>
                <w:rFonts w:ascii="Calibri" w:hAnsi="Calibri" w:cs="Calibri"/>
                <w:b/>
                <w:bCs/>
                <w:sz w:val="22"/>
                <w:szCs w:val="22"/>
                <w:lang w:eastAsia="zh-CN"/>
              </w:rPr>
              <w:t>95</w:t>
            </w:r>
            <w:r w:rsidR="00BC3297" w:rsidRPr="000F0D37">
              <w:rPr>
                <w:rFonts w:ascii="Calibri" w:hAnsi="Calibri" w:cs="Calibri"/>
                <w:b/>
                <w:bCs/>
                <w:sz w:val="22"/>
                <w:szCs w:val="22"/>
                <w:lang w:eastAsia="zh-CN"/>
              </w:rPr>
              <w:t>%</w:t>
            </w:r>
          </w:p>
        </w:tc>
      </w:tr>
    </w:tbl>
    <w:p w14:paraId="6A195219" w14:textId="77777777" w:rsidR="0003444C" w:rsidRPr="00783020" w:rsidRDefault="0003444C" w:rsidP="00687D25">
      <w:pPr>
        <w:rPr>
          <w:rFonts w:ascii="Calibri" w:eastAsia="Calibri" w:hAnsi="Calibri" w:cs="Calibri"/>
          <w:iCs/>
          <w:color w:val="FF0000"/>
          <w:sz w:val="22"/>
          <w:szCs w:val="22"/>
        </w:rPr>
      </w:pPr>
    </w:p>
    <w:tbl>
      <w:tblPr>
        <w:tblW w:w="8642" w:type="dxa"/>
        <w:tblLook w:val="04A0" w:firstRow="1" w:lastRow="0" w:firstColumn="1" w:lastColumn="0" w:noHBand="0" w:noVBand="1"/>
        <w:tblCaption w:val="Table 12 - 2019-20 Regrading Applicant and Success Rates by Sex - for Professional and Support Staff - By Job Family"/>
        <w:tblDescription w:val="Table shows the overall success rate for applicants in MPA and then Technical and Specialist Job Families  It then breaksdown the success rate for Female and Male applicants in those Job Families."/>
      </w:tblPr>
      <w:tblGrid>
        <w:gridCol w:w="1838"/>
        <w:gridCol w:w="1985"/>
        <w:gridCol w:w="1559"/>
        <w:gridCol w:w="1559"/>
        <w:gridCol w:w="1701"/>
      </w:tblGrid>
      <w:tr w:rsidR="0003423C" w:rsidRPr="0003423C" w14:paraId="1515DF31" w14:textId="77777777" w:rsidTr="00180B72">
        <w:trPr>
          <w:trHeight w:val="300"/>
        </w:trPr>
        <w:tc>
          <w:tcPr>
            <w:tcW w:w="8642" w:type="dxa"/>
            <w:gridSpan w:val="5"/>
            <w:tcBorders>
              <w:top w:val="single" w:sz="4" w:space="0" w:color="auto"/>
              <w:left w:val="single" w:sz="4" w:space="0" w:color="auto"/>
              <w:bottom w:val="nil"/>
              <w:right w:val="single" w:sz="4" w:space="0" w:color="000000"/>
            </w:tcBorders>
            <w:shd w:val="clear" w:color="auto" w:fill="003865"/>
            <w:noWrap/>
            <w:vAlign w:val="center"/>
            <w:hideMark/>
          </w:tcPr>
          <w:p w14:paraId="686F68D7" w14:textId="0CB4DA99" w:rsidR="001D14E7" w:rsidRPr="0003423C" w:rsidRDefault="001D14E7" w:rsidP="0003444C">
            <w:pPr>
              <w:rPr>
                <w:rFonts w:ascii="Calibri" w:hAnsi="Calibri" w:cs="Calibri"/>
                <w:b/>
                <w:bCs/>
                <w:color w:val="FFFFFF" w:themeColor="background1"/>
                <w:sz w:val="22"/>
                <w:szCs w:val="22"/>
                <w:lang w:eastAsia="zh-CN"/>
              </w:rPr>
            </w:pPr>
            <w:r w:rsidRPr="0003423C">
              <w:rPr>
                <w:rFonts w:ascii="Calibri" w:hAnsi="Calibri" w:cs="Calibri"/>
                <w:b/>
                <w:bCs/>
                <w:color w:val="FFFFFF" w:themeColor="background1"/>
                <w:sz w:val="22"/>
                <w:szCs w:val="22"/>
                <w:lang w:eastAsia="zh-CN"/>
              </w:rPr>
              <w:t xml:space="preserve">  Table </w:t>
            </w:r>
            <w:r w:rsidRPr="00E9335D">
              <w:rPr>
                <w:rFonts w:ascii="Calibri" w:hAnsi="Calibri" w:cs="Calibri"/>
                <w:b/>
                <w:bCs/>
                <w:color w:val="FFFFFF" w:themeColor="background1"/>
                <w:sz w:val="22"/>
                <w:szCs w:val="22"/>
                <w:lang w:eastAsia="zh-CN"/>
              </w:rPr>
              <w:t>1</w:t>
            </w:r>
            <w:r w:rsidR="00FB4BF8" w:rsidRPr="00E9335D">
              <w:rPr>
                <w:rFonts w:ascii="Calibri" w:hAnsi="Calibri" w:cs="Calibri"/>
                <w:b/>
                <w:bCs/>
                <w:color w:val="FFFFFF" w:themeColor="background1"/>
                <w:sz w:val="22"/>
                <w:szCs w:val="22"/>
                <w:lang w:eastAsia="zh-CN"/>
              </w:rPr>
              <w:t>4</w:t>
            </w:r>
            <w:r w:rsidRPr="0003423C">
              <w:rPr>
                <w:rFonts w:ascii="Calibri" w:hAnsi="Calibri" w:cs="Calibri"/>
                <w:b/>
                <w:bCs/>
                <w:color w:val="FFFFFF" w:themeColor="background1"/>
                <w:sz w:val="22"/>
                <w:szCs w:val="22"/>
                <w:lang w:eastAsia="zh-CN"/>
              </w:rPr>
              <w:t xml:space="preserve"> - Regrading 20</w:t>
            </w:r>
            <w:r w:rsidR="0003423C">
              <w:rPr>
                <w:rFonts w:ascii="Calibri" w:hAnsi="Calibri" w:cs="Calibri"/>
                <w:b/>
                <w:bCs/>
                <w:color w:val="FFFFFF" w:themeColor="background1"/>
                <w:sz w:val="22"/>
                <w:szCs w:val="22"/>
                <w:lang w:eastAsia="zh-CN"/>
              </w:rPr>
              <w:t>2</w:t>
            </w:r>
            <w:r w:rsidR="00695E27">
              <w:rPr>
                <w:rFonts w:ascii="Calibri" w:hAnsi="Calibri" w:cs="Calibri"/>
                <w:b/>
                <w:bCs/>
                <w:color w:val="FFFFFF" w:themeColor="background1"/>
                <w:sz w:val="22"/>
                <w:szCs w:val="22"/>
                <w:lang w:eastAsia="zh-CN"/>
              </w:rPr>
              <w:t>1</w:t>
            </w:r>
            <w:r w:rsidRPr="0003423C">
              <w:rPr>
                <w:rFonts w:ascii="Calibri" w:hAnsi="Calibri" w:cs="Calibri"/>
                <w:b/>
                <w:bCs/>
                <w:color w:val="FFFFFF" w:themeColor="background1"/>
                <w:sz w:val="22"/>
                <w:szCs w:val="22"/>
                <w:lang w:eastAsia="zh-CN"/>
              </w:rPr>
              <w:t>-2</w:t>
            </w:r>
            <w:r w:rsidR="00695E27">
              <w:rPr>
                <w:rFonts w:ascii="Calibri" w:hAnsi="Calibri" w:cs="Calibri"/>
                <w:b/>
                <w:bCs/>
                <w:color w:val="FFFFFF" w:themeColor="background1"/>
                <w:sz w:val="22"/>
                <w:szCs w:val="22"/>
                <w:lang w:eastAsia="zh-CN"/>
              </w:rPr>
              <w:t>2</w:t>
            </w:r>
            <w:r w:rsidRPr="0003423C">
              <w:rPr>
                <w:rFonts w:ascii="Calibri" w:hAnsi="Calibri" w:cs="Calibri"/>
                <w:b/>
                <w:bCs/>
                <w:color w:val="FFFFFF" w:themeColor="background1"/>
                <w:sz w:val="22"/>
                <w:szCs w:val="22"/>
                <w:lang w:eastAsia="zh-CN"/>
              </w:rPr>
              <w:t xml:space="preserve"> - Professional and Support Staff by Job Family</w:t>
            </w:r>
          </w:p>
        </w:tc>
      </w:tr>
      <w:tr w:rsidR="00A4798E" w:rsidRPr="00A4798E" w14:paraId="6DFC8787" w14:textId="77777777" w:rsidTr="00180B72">
        <w:trPr>
          <w:trHeight w:val="471"/>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218A" w14:textId="77777777"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Job Family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2B34A3B" w14:textId="77777777" w:rsidR="001D14E7" w:rsidRPr="00A4798E" w:rsidRDefault="001D14E7" w:rsidP="00611340">
            <w:pPr>
              <w:rPr>
                <w:rFonts w:ascii="Calibri" w:hAnsi="Calibri" w:cs="Calibri"/>
                <w:b/>
                <w:bCs/>
                <w:sz w:val="22"/>
                <w:szCs w:val="22"/>
                <w:lang w:eastAsia="zh-CN"/>
              </w:rPr>
            </w:pPr>
            <w:r w:rsidRPr="00A4798E">
              <w:rPr>
                <w:rFonts w:ascii="Calibri" w:hAnsi="Calibri" w:cs="Calibri"/>
                <w:b/>
                <w:bCs/>
                <w:sz w:val="22"/>
                <w:szCs w:val="22"/>
                <w:lang w:eastAsia="zh-CN"/>
              </w:rPr>
              <w:t> </w:t>
            </w:r>
          </w:p>
        </w:tc>
        <w:tc>
          <w:tcPr>
            <w:tcW w:w="1559" w:type="dxa"/>
            <w:tcBorders>
              <w:top w:val="single" w:sz="4" w:space="0" w:color="auto"/>
              <w:left w:val="nil"/>
              <w:bottom w:val="single" w:sz="4" w:space="0" w:color="auto"/>
              <w:right w:val="single" w:sz="4" w:space="0" w:color="auto"/>
            </w:tcBorders>
            <w:shd w:val="clear" w:color="000000" w:fill="DCE6F1"/>
            <w:vAlign w:val="center"/>
          </w:tcPr>
          <w:p w14:paraId="6311E52B" w14:textId="18B87F4D" w:rsidR="001D14E7" w:rsidRPr="00A4798E" w:rsidRDefault="00B94E8C"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Success Rate</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33337B86" w14:textId="0B980C05"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Female</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59169618" w14:textId="64C29F05"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Male</w:t>
            </w:r>
          </w:p>
        </w:tc>
      </w:tr>
      <w:tr w:rsidR="00A4798E" w:rsidRPr="00A4798E" w14:paraId="41AE2190" w14:textId="77777777" w:rsidTr="00180B72">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7113" w14:textId="77777777" w:rsidR="001D14E7" w:rsidRPr="00A4798E" w:rsidRDefault="001D14E7" w:rsidP="001D14E7">
            <w:pPr>
              <w:jc w:val="center"/>
              <w:rPr>
                <w:rFonts w:ascii="Calibri" w:hAnsi="Calibri" w:cs="Calibri"/>
                <w:b/>
                <w:bCs/>
                <w:sz w:val="22"/>
                <w:szCs w:val="22"/>
                <w:lang w:eastAsia="zh-CN"/>
              </w:rPr>
            </w:pPr>
            <w:bookmarkStart w:id="4" w:name="_Hlk94113733"/>
            <w:r w:rsidRPr="00A4798E">
              <w:rPr>
                <w:rFonts w:ascii="Calibri" w:hAnsi="Calibri" w:cs="Calibri"/>
                <w:b/>
                <w:bCs/>
                <w:sz w:val="22"/>
                <w:szCs w:val="22"/>
                <w:lang w:eastAsia="zh-CN"/>
              </w:rPr>
              <w:t>MPA</w:t>
            </w:r>
          </w:p>
        </w:tc>
        <w:tc>
          <w:tcPr>
            <w:tcW w:w="1985" w:type="dxa"/>
            <w:tcBorders>
              <w:top w:val="nil"/>
              <w:left w:val="nil"/>
              <w:bottom w:val="single" w:sz="4" w:space="0" w:color="auto"/>
              <w:right w:val="single" w:sz="4" w:space="0" w:color="auto"/>
            </w:tcBorders>
            <w:shd w:val="clear" w:color="auto" w:fill="auto"/>
            <w:noWrap/>
            <w:vAlign w:val="center"/>
            <w:hideMark/>
          </w:tcPr>
          <w:p w14:paraId="43C2DD43" w14:textId="43F7C914"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App</w:t>
            </w:r>
            <w:r w:rsidR="005C43E9" w:rsidRPr="00A4798E">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2D2075D6"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E7037D8" w14:textId="3F733D30"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77</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B101267" w14:textId="0E8C27B3"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23</w:t>
            </w:r>
            <w:r w:rsidR="001D14E7" w:rsidRPr="00A4798E">
              <w:rPr>
                <w:rFonts w:ascii="Calibri" w:hAnsi="Calibri" w:cs="Calibri"/>
                <w:sz w:val="22"/>
                <w:szCs w:val="22"/>
                <w:lang w:eastAsia="zh-CN"/>
              </w:rPr>
              <w:t>%</w:t>
            </w:r>
          </w:p>
        </w:tc>
      </w:tr>
      <w:tr w:rsidR="00A4798E" w:rsidRPr="00A4798E" w14:paraId="47D051D6"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4A6DD9"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5265042F" w14:textId="77777777"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529B5FAD"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273812AA" w14:textId="7DAE8782"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75</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42D534BE" w14:textId="5B763EA8"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25</w:t>
            </w:r>
            <w:r w:rsidR="001D14E7" w:rsidRPr="00A4798E">
              <w:rPr>
                <w:rFonts w:ascii="Calibri" w:hAnsi="Calibri" w:cs="Calibri"/>
                <w:sz w:val="22"/>
                <w:szCs w:val="22"/>
                <w:lang w:eastAsia="zh-CN"/>
              </w:rPr>
              <w:t>%</w:t>
            </w:r>
          </w:p>
        </w:tc>
      </w:tr>
      <w:tr w:rsidR="00A4798E" w:rsidRPr="00A4798E" w14:paraId="5C859CD7"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DE060AD"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43E98FD5" w14:textId="77777777" w:rsidR="001D14E7" w:rsidRPr="00A4798E" w:rsidRDefault="001D14E7" w:rsidP="001D14E7">
            <w:pPr>
              <w:rPr>
                <w:rFonts w:ascii="Calibri" w:hAnsi="Calibri" w:cs="Calibri"/>
                <w:b/>
                <w:bCs/>
                <w:sz w:val="22"/>
                <w:szCs w:val="22"/>
                <w:lang w:eastAsia="zh-CN"/>
              </w:rPr>
            </w:pPr>
            <w:r w:rsidRPr="00A4798E">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A9F63AC" w14:textId="578FD293" w:rsidR="001D14E7" w:rsidRPr="00A4798E" w:rsidRDefault="00E9335D" w:rsidP="001D14E7">
            <w:pPr>
              <w:jc w:val="center"/>
              <w:rPr>
                <w:rFonts w:ascii="Calibri" w:hAnsi="Calibri" w:cs="Calibri"/>
                <w:b/>
                <w:bCs/>
                <w:sz w:val="22"/>
                <w:szCs w:val="22"/>
                <w:lang w:eastAsia="zh-CN"/>
              </w:rPr>
            </w:pPr>
            <w:r>
              <w:rPr>
                <w:rFonts w:ascii="Calibri" w:hAnsi="Calibri" w:cs="Calibri"/>
                <w:b/>
                <w:bCs/>
                <w:sz w:val="22"/>
                <w:szCs w:val="22"/>
                <w:lang w:eastAsia="zh-CN"/>
              </w:rPr>
              <w:t>93</w:t>
            </w:r>
            <w:r w:rsidR="001D14E7" w:rsidRPr="00A4798E">
              <w:rPr>
                <w:rFonts w:ascii="Calibri" w:hAnsi="Calibri" w:cs="Calibri"/>
                <w:b/>
                <w:bCs/>
                <w:sz w:val="22"/>
                <w:szCs w:val="22"/>
                <w:lang w:eastAsia="zh-CN"/>
              </w:rPr>
              <w:t>%</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723FC70D" w14:textId="78281C52" w:rsidR="001D14E7" w:rsidRPr="00A4798E" w:rsidRDefault="00E9335D" w:rsidP="001D14E7">
            <w:pPr>
              <w:jc w:val="center"/>
              <w:rPr>
                <w:rFonts w:ascii="Calibri" w:hAnsi="Calibri" w:cs="Calibri"/>
                <w:b/>
                <w:bCs/>
                <w:sz w:val="22"/>
                <w:szCs w:val="22"/>
                <w:lang w:eastAsia="zh-CN"/>
              </w:rPr>
            </w:pPr>
            <w:r>
              <w:rPr>
                <w:rFonts w:ascii="Calibri" w:hAnsi="Calibri" w:cs="Calibri"/>
                <w:b/>
                <w:bCs/>
                <w:sz w:val="22"/>
                <w:szCs w:val="22"/>
                <w:lang w:eastAsia="zh-CN"/>
              </w:rPr>
              <w:t>91</w:t>
            </w:r>
            <w:r w:rsidR="001D14E7" w:rsidRPr="00A4798E">
              <w:rPr>
                <w:rFonts w:ascii="Calibri" w:hAnsi="Calibri" w:cs="Calibri"/>
                <w:b/>
                <w:bCs/>
                <w:sz w:val="22"/>
                <w:szCs w:val="22"/>
                <w:lang w:eastAsia="zh-CN"/>
              </w:rPr>
              <w:t>%</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3C43469" w14:textId="45663576"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r>
      <w:bookmarkEnd w:id="4"/>
      <w:tr w:rsidR="00A4798E" w:rsidRPr="00A4798E" w14:paraId="488C78C5" w14:textId="77777777" w:rsidTr="00591808">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6108A" w14:textId="1E02E8B1"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OPERATIONAL</w:t>
            </w:r>
          </w:p>
        </w:tc>
        <w:tc>
          <w:tcPr>
            <w:tcW w:w="1985" w:type="dxa"/>
            <w:tcBorders>
              <w:top w:val="nil"/>
              <w:left w:val="nil"/>
              <w:bottom w:val="single" w:sz="4" w:space="0" w:color="auto"/>
              <w:right w:val="single" w:sz="4" w:space="0" w:color="auto"/>
            </w:tcBorders>
            <w:shd w:val="clear" w:color="auto" w:fill="auto"/>
            <w:noWrap/>
            <w:vAlign w:val="center"/>
            <w:hideMark/>
          </w:tcPr>
          <w:p w14:paraId="6D1551AD" w14:textId="77777777" w:rsidR="0003423C" w:rsidRPr="00A4798E" w:rsidRDefault="0003423C" w:rsidP="00591808">
            <w:pPr>
              <w:rPr>
                <w:rFonts w:ascii="Calibri" w:hAnsi="Calibri" w:cs="Calibri"/>
                <w:sz w:val="22"/>
                <w:szCs w:val="22"/>
                <w:lang w:eastAsia="zh-CN"/>
              </w:rPr>
            </w:pPr>
            <w:r w:rsidRPr="00A4798E">
              <w:rPr>
                <w:rFonts w:ascii="Calibri" w:hAnsi="Calibri" w:cs="Calibri"/>
                <w:sz w:val="22"/>
                <w:szCs w:val="22"/>
                <w:lang w:eastAsia="zh-CN"/>
              </w:rPr>
              <w:t>Applicants</w:t>
            </w:r>
          </w:p>
        </w:tc>
        <w:tc>
          <w:tcPr>
            <w:tcW w:w="1559" w:type="dxa"/>
            <w:tcBorders>
              <w:top w:val="nil"/>
              <w:left w:val="nil"/>
              <w:bottom w:val="single" w:sz="4" w:space="0" w:color="auto"/>
              <w:right w:val="single" w:sz="4" w:space="0" w:color="auto"/>
            </w:tcBorders>
            <w:shd w:val="clear" w:color="auto" w:fill="auto"/>
            <w:vAlign w:val="center"/>
          </w:tcPr>
          <w:p w14:paraId="65EB47FE" w14:textId="77777777" w:rsidR="0003423C" w:rsidRPr="00A4798E"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E35B5B7" w14:textId="480CB7F4"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0%</w:t>
            </w:r>
          </w:p>
        </w:tc>
        <w:tc>
          <w:tcPr>
            <w:tcW w:w="1701" w:type="dxa"/>
            <w:tcBorders>
              <w:top w:val="nil"/>
              <w:left w:val="nil"/>
              <w:bottom w:val="single" w:sz="4" w:space="0" w:color="auto"/>
              <w:right w:val="single" w:sz="4" w:space="0" w:color="auto"/>
            </w:tcBorders>
            <w:shd w:val="clear" w:color="auto" w:fill="auto"/>
            <w:noWrap/>
            <w:vAlign w:val="center"/>
            <w:hideMark/>
          </w:tcPr>
          <w:p w14:paraId="3D88EA2C" w14:textId="45063C70"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100%</w:t>
            </w:r>
          </w:p>
        </w:tc>
      </w:tr>
      <w:tr w:rsidR="00A4798E" w:rsidRPr="00A4798E" w14:paraId="482B25D4"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01EECA" w14:textId="77777777" w:rsidR="0003423C" w:rsidRPr="00A4798E"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5329153" w14:textId="77777777" w:rsidR="0003423C" w:rsidRPr="00A4798E" w:rsidRDefault="0003423C" w:rsidP="00591808">
            <w:pPr>
              <w:rPr>
                <w:rFonts w:ascii="Calibri" w:hAnsi="Calibri" w:cs="Calibri"/>
                <w:sz w:val="22"/>
                <w:szCs w:val="22"/>
                <w:lang w:eastAsia="zh-CN"/>
              </w:rPr>
            </w:pPr>
            <w:r w:rsidRPr="00A4798E">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2FFE041B" w14:textId="77777777" w:rsidR="0003423C" w:rsidRPr="00A4798E"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EF04977" w14:textId="506F6B26"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0%</w:t>
            </w:r>
          </w:p>
        </w:tc>
        <w:tc>
          <w:tcPr>
            <w:tcW w:w="1701" w:type="dxa"/>
            <w:tcBorders>
              <w:top w:val="nil"/>
              <w:left w:val="nil"/>
              <w:bottom w:val="single" w:sz="4" w:space="0" w:color="auto"/>
              <w:right w:val="single" w:sz="4" w:space="0" w:color="auto"/>
            </w:tcBorders>
            <w:shd w:val="clear" w:color="auto" w:fill="auto"/>
            <w:noWrap/>
            <w:vAlign w:val="center"/>
            <w:hideMark/>
          </w:tcPr>
          <w:p w14:paraId="233F22EA" w14:textId="5AE81EC8" w:rsidR="0003423C" w:rsidRPr="00A4798E" w:rsidRDefault="0003423C" w:rsidP="00591808">
            <w:pPr>
              <w:jc w:val="center"/>
              <w:rPr>
                <w:rFonts w:ascii="Calibri" w:hAnsi="Calibri" w:cs="Calibri"/>
                <w:sz w:val="22"/>
                <w:szCs w:val="22"/>
                <w:lang w:eastAsia="zh-CN"/>
              </w:rPr>
            </w:pPr>
            <w:r w:rsidRPr="00A4798E">
              <w:rPr>
                <w:rFonts w:ascii="Calibri" w:hAnsi="Calibri" w:cs="Calibri"/>
                <w:sz w:val="22"/>
                <w:szCs w:val="22"/>
                <w:lang w:eastAsia="zh-CN"/>
              </w:rPr>
              <w:t>100%</w:t>
            </w:r>
          </w:p>
        </w:tc>
      </w:tr>
      <w:tr w:rsidR="00A4798E" w:rsidRPr="00A4798E" w14:paraId="052B517F"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A57000C" w14:textId="77777777" w:rsidR="0003423C" w:rsidRPr="00A4798E"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36A99185" w14:textId="77777777" w:rsidR="0003423C" w:rsidRPr="00A4798E" w:rsidRDefault="0003423C" w:rsidP="00591808">
            <w:pPr>
              <w:rPr>
                <w:rFonts w:ascii="Calibri" w:hAnsi="Calibri" w:cs="Calibri"/>
                <w:b/>
                <w:bCs/>
                <w:sz w:val="22"/>
                <w:szCs w:val="22"/>
                <w:lang w:eastAsia="zh-CN"/>
              </w:rPr>
            </w:pPr>
            <w:r w:rsidRPr="00A4798E">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24067E5" w14:textId="6FFAABA3"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1BDE8819" w14:textId="6F06D8BC"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4317DAA2" w14:textId="77777777" w:rsidR="0003423C" w:rsidRPr="00A4798E" w:rsidRDefault="0003423C" w:rsidP="00591808">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r>
      <w:tr w:rsidR="00A4798E" w:rsidRPr="00A4798E" w14:paraId="7C278043" w14:textId="77777777" w:rsidTr="00180B72">
        <w:trPr>
          <w:trHeight w:val="300"/>
        </w:trPr>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14:paraId="0CDECF7B" w14:textId="77777777"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TECH &amp; SPEC</w:t>
            </w:r>
          </w:p>
        </w:tc>
        <w:tc>
          <w:tcPr>
            <w:tcW w:w="1985" w:type="dxa"/>
            <w:tcBorders>
              <w:top w:val="nil"/>
              <w:left w:val="nil"/>
              <w:bottom w:val="single" w:sz="4" w:space="0" w:color="auto"/>
              <w:right w:val="single" w:sz="4" w:space="0" w:color="auto"/>
            </w:tcBorders>
            <w:shd w:val="clear" w:color="auto" w:fill="auto"/>
            <w:noWrap/>
            <w:vAlign w:val="center"/>
            <w:hideMark/>
          </w:tcPr>
          <w:p w14:paraId="5ACA6053" w14:textId="6D994C31"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App</w:t>
            </w:r>
            <w:r w:rsidR="005C43E9" w:rsidRPr="00A4798E">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332E878F"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2350C7" w14:textId="282D5ABB"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57</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504AE27" w14:textId="6F61B419"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43</w:t>
            </w:r>
            <w:r w:rsidR="001D14E7" w:rsidRPr="00A4798E">
              <w:rPr>
                <w:rFonts w:ascii="Calibri" w:hAnsi="Calibri" w:cs="Calibri"/>
                <w:sz w:val="22"/>
                <w:szCs w:val="22"/>
                <w:lang w:eastAsia="zh-CN"/>
              </w:rPr>
              <w:t>%</w:t>
            </w:r>
          </w:p>
        </w:tc>
      </w:tr>
      <w:tr w:rsidR="00A4798E" w:rsidRPr="00A4798E" w14:paraId="1459D750"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2707677"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F7D6AE6" w14:textId="77777777" w:rsidR="001D14E7" w:rsidRPr="00A4798E" w:rsidRDefault="001D14E7" w:rsidP="001D14E7">
            <w:pPr>
              <w:rPr>
                <w:rFonts w:ascii="Calibri" w:hAnsi="Calibri" w:cs="Calibri"/>
                <w:sz w:val="22"/>
                <w:szCs w:val="22"/>
                <w:lang w:eastAsia="zh-CN"/>
              </w:rPr>
            </w:pPr>
            <w:r w:rsidRPr="00A4798E">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4ECF0764" w14:textId="77777777" w:rsidR="001D14E7" w:rsidRPr="00A4798E"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D8FFC03" w14:textId="4A8780C7"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60</w:t>
            </w:r>
            <w:r w:rsidR="001D14E7" w:rsidRPr="00A4798E">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2E3EBEA" w14:textId="4A62D6DB" w:rsidR="001D14E7" w:rsidRPr="00A4798E" w:rsidRDefault="00E9335D" w:rsidP="001D14E7">
            <w:pPr>
              <w:jc w:val="center"/>
              <w:rPr>
                <w:rFonts w:ascii="Calibri" w:hAnsi="Calibri" w:cs="Calibri"/>
                <w:sz w:val="22"/>
                <w:szCs w:val="22"/>
                <w:lang w:eastAsia="zh-CN"/>
              </w:rPr>
            </w:pPr>
            <w:r>
              <w:rPr>
                <w:rFonts w:ascii="Calibri" w:hAnsi="Calibri" w:cs="Calibri"/>
                <w:sz w:val="22"/>
                <w:szCs w:val="22"/>
                <w:lang w:eastAsia="zh-CN"/>
              </w:rPr>
              <w:t>40</w:t>
            </w:r>
            <w:r w:rsidR="001D14E7" w:rsidRPr="00A4798E">
              <w:rPr>
                <w:rFonts w:ascii="Calibri" w:hAnsi="Calibri" w:cs="Calibri"/>
                <w:sz w:val="22"/>
                <w:szCs w:val="22"/>
                <w:lang w:eastAsia="zh-CN"/>
              </w:rPr>
              <w:t>%</w:t>
            </w:r>
          </w:p>
        </w:tc>
      </w:tr>
      <w:tr w:rsidR="00A4798E" w:rsidRPr="00A4798E" w14:paraId="744BF8BD"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55A5CEC2" w14:textId="77777777" w:rsidR="001D14E7" w:rsidRPr="00A4798E"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4F9D93E" w14:textId="77777777" w:rsidR="001D14E7" w:rsidRPr="00A4798E" w:rsidRDefault="001D14E7" w:rsidP="001D14E7">
            <w:pPr>
              <w:rPr>
                <w:rFonts w:ascii="Calibri" w:hAnsi="Calibri" w:cs="Calibri"/>
                <w:b/>
                <w:bCs/>
                <w:sz w:val="22"/>
                <w:szCs w:val="22"/>
                <w:lang w:eastAsia="zh-CN"/>
              </w:rPr>
            </w:pPr>
            <w:r w:rsidRPr="00A4798E">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091E4F9D" w14:textId="59686B46" w:rsidR="001D14E7" w:rsidRPr="00A4798E" w:rsidRDefault="00EA0C9A" w:rsidP="001D14E7">
            <w:pPr>
              <w:jc w:val="center"/>
              <w:rPr>
                <w:rFonts w:ascii="Calibri" w:hAnsi="Calibri" w:cs="Calibri"/>
                <w:b/>
                <w:bCs/>
                <w:sz w:val="22"/>
                <w:szCs w:val="22"/>
                <w:lang w:eastAsia="zh-CN"/>
              </w:rPr>
            </w:pPr>
            <w:r>
              <w:rPr>
                <w:rFonts w:ascii="Calibri" w:hAnsi="Calibri" w:cs="Calibri"/>
                <w:b/>
                <w:bCs/>
                <w:sz w:val="22"/>
                <w:szCs w:val="22"/>
                <w:lang w:eastAsia="zh-CN"/>
              </w:rPr>
              <w:t>95</w:t>
            </w:r>
            <w:r w:rsidR="001D14E7" w:rsidRPr="00A4798E">
              <w:rPr>
                <w:rFonts w:ascii="Calibri" w:hAnsi="Calibri" w:cs="Calibri"/>
                <w:b/>
                <w:bCs/>
                <w:sz w:val="22"/>
                <w:szCs w:val="22"/>
                <w:lang w:eastAsia="zh-CN"/>
              </w:rPr>
              <w:t>%</w:t>
            </w:r>
          </w:p>
        </w:tc>
        <w:tc>
          <w:tcPr>
            <w:tcW w:w="1559" w:type="dxa"/>
            <w:tcBorders>
              <w:top w:val="single" w:sz="4" w:space="0" w:color="auto"/>
              <w:left w:val="nil"/>
              <w:bottom w:val="single" w:sz="12" w:space="0" w:color="auto"/>
              <w:right w:val="single" w:sz="4" w:space="0" w:color="auto"/>
            </w:tcBorders>
            <w:shd w:val="clear" w:color="000000" w:fill="9BBB59"/>
            <w:noWrap/>
            <w:vAlign w:val="center"/>
            <w:hideMark/>
          </w:tcPr>
          <w:p w14:paraId="212ADC34" w14:textId="775B6AD4" w:rsidR="001D14E7" w:rsidRPr="00A4798E" w:rsidRDefault="001D14E7" w:rsidP="001D14E7">
            <w:pPr>
              <w:jc w:val="center"/>
              <w:rPr>
                <w:rFonts w:ascii="Calibri" w:hAnsi="Calibri" w:cs="Calibri"/>
                <w:b/>
                <w:bCs/>
                <w:sz w:val="22"/>
                <w:szCs w:val="22"/>
                <w:lang w:eastAsia="zh-CN"/>
              </w:rPr>
            </w:pPr>
            <w:r w:rsidRPr="00A4798E">
              <w:rPr>
                <w:rFonts w:ascii="Calibri" w:hAnsi="Calibri" w:cs="Calibri"/>
                <w:b/>
                <w:bCs/>
                <w:sz w:val="22"/>
                <w:szCs w:val="22"/>
                <w:lang w:eastAsia="zh-CN"/>
              </w:rPr>
              <w:t>100%</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51FD7E03" w14:textId="59EF3B5B" w:rsidR="001D14E7" w:rsidRPr="00A4798E" w:rsidRDefault="00C626A8" w:rsidP="001D14E7">
            <w:pPr>
              <w:jc w:val="center"/>
              <w:rPr>
                <w:rFonts w:ascii="Calibri" w:hAnsi="Calibri" w:cs="Calibri"/>
                <w:b/>
                <w:bCs/>
                <w:sz w:val="22"/>
                <w:szCs w:val="22"/>
                <w:lang w:eastAsia="zh-CN"/>
              </w:rPr>
            </w:pPr>
            <w:r>
              <w:rPr>
                <w:rFonts w:ascii="Calibri" w:hAnsi="Calibri" w:cs="Calibri"/>
                <w:b/>
                <w:bCs/>
                <w:sz w:val="22"/>
                <w:szCs w:val="22"/>
                <w:lang w:eastAsia="zh-CN"/>
              </w:rPr>
              <w:t>89</w:t>
            </w:r>
            <w:r w:rsidR="001D14E7" w:rsidRPr="00A4798E">
              <w:rPr>
                <w:rFonts w:ascii="Calibri" w:hAnsi="Calibri" w:cs="Calibri"/>
                <w:b/>
                <w:bCs/>
                <w:sz w:val="22"/>
                <w:szCs w:val="22"/>
                <w:lang w:eastAsia="zh-CN"/>
              </w:rPr>
              <w:t>%</w:t>
            </w:r>
          </w:p>
        </w:tc>
      </w:tr>
      <w:tr w:rsidR="00A4798E" w:rsidRPr="00A4798E" w14:paraId="6CFF44F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4FB816C" w14:textId="16A8D84A" w:rsidR="00B94E8C" w:rsidRPr="00A4798E" w:rsidRDefault="00B94E8C" w:rsidP="00B94E8C">
            <w:pPr>
              <w:jc w:val="center"/>
              <w:rPr>
                <w:rFonts w:ascii="Calibri" w:hAnsi="Calibri" w:cs="Calibri"/>
                <w:b/>
                <w:bCs/>
                <w:sz w:val="22"/>
                <w:szCs w:val="22"/>
                <w:lang w:eastAsia="zh-CN"/>
              </w:rPr>
            </w:pPr>
            <w:r w:rsidRPr="00A4798E">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1DF3D12F" w14:textId="5EDDC7EF" w:rsidR="00B94E8C" w:rsidRPr="00A4798E" w:rsidRDefault="00C626A8" w:rsidP="00B94E8C">
            <w:pPr>
              <w:jc w:val="center"/>
              <w:rPr>
                <w:rFonts w:ascii="Calibri" w:hAnsi="Calibri" w:cs="Calibri"/>
                <w:b/>
                <w:bCs/>
                <w:sz w:val="22"/>
                <w:szCs w:val="22"/>
                <w:lang w:eastAsia="zh-CN"/>
              </w:rPr>
            </w:pPr>
            <w:r>
              <w:rPr>
                <w:rFonts w:ascii="Calibri" w:hAnsi="Calibri" w:cs="Calibri"/>
                <w:b/>
                <w:bCs/>
                <w:sz w:val="22"/>
                <w:szCs w:val="22"/>
                <w:lang w:eastAsia="zh-CN"/>
              </w:rPr>
              <w:t>94</w:t>
            </w:r>
            <w:r w:rsidR="00B94E8C" w:rsidRPr="00A4798E">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3FA0CF85" w14:textId="448517BC" w:rsidR="00B94E8C" w:rsidRPr="00A4798E" w:rsidRDefault="00C626A8" w:rsidP="00B94E8C">
            <w:pPr>
              <w:jc w:val="center"/>
              <w:rPr>
                <w:rFonts w:ascii="Calibri" w:hAnsi="Calibri" w:cs="Calibri"/>
                <w:b/>
                <w:bCs/>
                <w:sz w:val="22"/>
                <w:szCs w:val="22"/>
                <w:lang w:eastAsia="zh-CN"/>
              </w:rPr>
            </w:pPr>
            <w:r>
              <w:rPr>
                <w:rFonts w:ascii="Calibri" w:hAnsi="Calibri" w:cs="Calibri"/>
                <w:b/>
                <w:bCs/>
                <w:sz w:val="22"/>
                <w:szCs w:val="22"/>
                <w:lang w:eastAsia="zh-CN"/>
              </w:rPr>
              <w:t>94</w:t>
            </w:r>
            <w:r w:rsidR="00B94E8C" w:rsidRPr="00A4798E">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1745FF81" w14:textId="45316D8D" w:rsidR="00B94E8C" w:rsidRPr="00A4798E" w:rsidRDefault="00C626A8" w:rsidP="00B94E8C">
            <w:pPr>
              <w:jc w:val="center"/>
              <w:rPr>
                <w:rFonts w:ascii="Calibri" w:hAnsi="Calibri" w:cs="Calibri"/>
                <w:b/>
                <w:bCs/>
                <w:sz w:val="22"/>
                <w:szCs w:val="22"/>
                <w:lang w:eastAsia="zh-CN"/>
              </w:rPr>
            </w:pPr>
            <w:r>
              <w:rPr>
                <w:rFonts w:ascii="Calibri" w:hAnsi="Calibri" w:cs="Calibri"/>
                <w:b/>
                <w:bCs/>
                <w:sz w:val="22"/>
                <w:szCs w:val="22"/>
                <w:lang w:eastAsia="zh-CN"/>
              </w:rPr>
              <w:t>9</w:t>
            </w:r>
            <w:r w:rsidR="00626433">
              <w:rPr>
                <w:rFonts w:ascii="Calibri" w:hAnsi="Calibri" w:cs="Calibri"/>
                <w:b/>
                <w:bCs/>
                <w:sz w:val="22"/>
                <w:szCs w:val="22"/>
                <w:lang w:eastAsia="zh-CN"/>
              </w:rPr>
              <w:t>5</w:t>
            </w:r>
            <w:r w:rsidR="00B94E8C" w:rsidRPr="00A4798E">
              <w:rPr>
                <w:rFonts w:ascii="Calibri" w:hAnsi="Calibri" w:cs="Calibri"/>
                <w:b/>
                <w:bCs/>
                <w:sz w:val="22"/>
                <w:szCs w:val="22"/>
                <w:lang w:eastAsia="zh-CN"/>
              </w:rPr>
              <w:t>%</w:t>
            </w:r>
          </w:p>
        </w:tc>
      </w:tr>
    </w:tbl>
    <w:p w14:paraId="18048F38" w14:textId="77777777" w:rsidR="00DB4202" w:rsidRPr="00A4798E" w:rsidRDefault="00DB4202" w:rsidP="00967255">
      <w:pPr>
        <w:rPr>
          <w:rFonts w:ascii="Calibri" w:hAnsi="Calibri" w:cs="Calibri"/>
          <w:sz w:val="22"/>
          <w:szCs w:val="22"/>
        </w:rPr>
      </w:pPr>
      <w:r w:rsidRPr="00A4798E">
        <w:rPr>
          <w:rFonts w:ascii="Calibri" w:hAnsi="Calibri" w:cs="Calibri"/>
          <w:sz w:val="22"/>
          <w:szCs w:val="22"/>
        </w:rPr>
        <w:tab/>
      </w:r>
    </w:p>
    <w:p w14:paraId="5CA4EAB0" w14:textId="7AF6CF7A" w:rsidR="00614ECC" w:rsidRPr="00F42C43" w:rsidRDefault="002A2711" w:rsidP="0026166A">
      <w:pPr>
        <w:rPr>
          <w:rFonts w:ascii="Calibri" w:hAnsi="Calibri" w:cs="Calibri"/>
          <w:sz w:val="22"/>
          <w:szCs w:val="22"/>
        </w:rPr>
      </w:pPr>
      <w:r w:rsidRPr="00F42C43">
        <w:rPr>
          <w:rFonts w:ascii="Calibri" w:hAnsi="Calibri" w:cs="Calibri"/>
          <w:sz w:val="22"/>
          <w:szCs w:val="22"/>
        </w:rPr>
        <w:t>Table 1</w:t>
      </w:r>
      <w:r w:rsidR="00FB4BF8" w:rsidRPr="00F42C43">
        <w:rPr>
          <w:rFonts w:ascii="Calibri" w:hAnsi="Calibri" w:cs="Calibri"/>
          <w:sz w:val="22"/>
          <w:szCs w:val="22"/>
        </w:rPr>
        <w:t>3</w:t>
      </w:r>
      <w:r w:rsidRPr="00F42C43">
        <w:rPr>
          <w:rFonts w:ascii="Calibri" w:hAnsi="Calibri" w:cs="Calibri"/>
          <w:sz w:val="22"/>
          <w:szCs w:val="22"/>
        </w:rPr>
        <w:t xml:space="preserve"> above shows</w:t>
      </w:r>
      <w:r w:rsidR="00E9072C" w:rsidRPr="00F42C43">
        <w:rPr>
          <w:rFonts w:ascii="Calibri" w:hAnsi="Calibri" w:cs="Calibri"/>
          <w:sz w:val="22"/>
          <w:szCs w:val="22"/>
        </w:rPr>
        <w:t xml:space="preserve"> </w:t>
      </w:r>
      <w:r w:rsidR="00614ECC" w:rsidRPr="00F42C43">
        <w:rPr>
          <w:rFonts w:ascii="Calibri" w:hAnsi="Calibri" w:cs="Calibri"/>
          <w:sz w:val="22"/>
          <w:szCs w:val="22"/>
        </w:rPr>
        <w:t>applications for reg</w:t>
      </w:r>
      <w:r w:rsidR="004A5DED" w:rsidRPr="00F42C43">
        <w:rPr>
          <w:rFonts w:ascii="Calibri" w:hAnsi="Calibri" w:cs="Calibri"/>
          <w:sz w:val="22"/>
          <w:szCs w:val="22"/>
        </w:rPr>
        <w:t>ra</w:t>
      </w:r>
      <w:r w:rsidR="00614ECC" w:rsidRPr="00F42C43">
        <w:rPr>
          <w:rFonts w:ascii="Calibri" w:hAnsi="Calibri" w:cs="Calibri"/>
          <w:sz w:val="22"/>
          <w:szCs w:val="22"/>
        </w:rPr>
        <w:t xml:space="preserve">ding </w:t>
      </w:r>
      <w:r w:rsidR="004A5DED" w:rsidRPr="00F42C43">
        <w:rPr>
          <w:rFonts w:ascii="Calibri" w:hAnsi="Calibri" w:cs="Calibri"/>
          <w:sz w:val="22"/>
          <w:szCs w:val="22"/>
        </w:rPr>
        <w:t xml:space="preserve">by </w:t>
      </w:r>
      <w:r w:rsidR="00972E2A">
        <w:rPr>
          <w:rFonts w:ascii="Calibri" w:hAnsi="Calibri" w:cs="Calibri"/>
          <w:sz w:val="22"/>
          <w:szCs w:val="22"/>
        </w:rPr>
        <w:t>S</w:t>
      </w:r>
      <w:r w:rsidR="004A5DED" w:rsidRPr="00F42C43">
        <w:rPr>
          <w:rFonts w:ascii="Calibri" w:hAnsi="Calibri" w:cs="Calibri"/>
          <w:sz w:val="22"/>
          <w:szCs w:val="22"/>
        </w:rPr>
        <w:t xml:space="preserve">ex </w:t>
      </w:r>
      <w:r w:rsidR="00614ECC" w:rsidRPr="00F42C43">
        <w:rPr>
          <w:rFonts w:ascii="Calibri" w:hAnsi="Calibri" w:cs="Calibri"/>
          <w:sz w:val="22"/>
          <w:szCs w:val="22"/>
        </w:rPr>
        <w:t>we</w:t>
      </w:r>
      <w:r w:rsidR="00E9072C" w:rsidRPr="00F42C43">
        <w:rPr>
          <w:rFonts w:ascii="Calibri" w:hAnsi="Calibri" w:cs="Calibri"/>
          <w:sz w:val="22"/>
          <w:szCs w:val="22"/>
        </w:rPr>
        <w:t>re equally successful</w:t>
      </w:r>
      <w:r w:rsidR="004A5DED" w:rsidRPr="00F42C43">
        <w:rPr>
          <w:rFonts w:ascii="Calibri" w:hAnsi="Calibri" w:cs="Calibri"/>
          <w:sz w:val="22"/>
          <w:szCs w:val="22"/>
        </w:rPr>
        <w:t xml:space="preserve"> in 2021-22.</w:t>
      </w:r>
    </w:p>
    <w:p w14:paraId="6203B199" w14:textId="77777777" w:rsidR="00614ECC" w:rsidRPr="00F42C43" w:rsidRDefault="00614ECC" w:rsidP="0026166A">
      <w:pPr>
        <w:rPr>
          <w:rFonts w:ascii="Calibri" w:hAnsi="Calibri" w:cs="Calibri"/>
          <w:sz w:val="22"/>
          <w:szCs w:val="22"/>
        </w:rPr>
      </w:pPr>
    </w:p>
    <w:p w14:paraId="7DC75234" w14:textId="5D21F511" w:rsidR="00460398" w:rsidRPr="00F42C43" w:rsidRDefault="00614ECC" w:rsidP="004A5DED">
      <w:pPr>
        <w:rPr>
          <w:rFonts w:ascii="Calibri" w:hAnsi="Calibri" w:cs="Calibri"/>
          <w:sz w:val="22"/>
          <w:szCs w:val="22"/>
        </w:rPr>
      </w:pPr>
      <w:r w:rsidRPr="00F42C43">
        <w:rPr>
          <w:rFonts w:ascii="Calibri" w:hAnsi="Calibri" w:cs="Calibri"/>
          <w:sz w:val="22"/>
          <w:szCs w:val="22"/>
        </w:rPr>
        <w:t>Table 1</w:t>
      </w:r>
      <w:r w:rsidR="00FB4BF8" w:rsidRPr="00F42C43">
        <w:rPr>
          <w:rFonts w:ascii="Calibri" w:hAnsi="Calibri" w:cs="Calibri"/>
          <w:sz w:val="22"/>
          <w:szCs w:val="22"/>
        </w:rPr>
        <w:t>4</w:t>
      </w:r>
      <w:r w:rsidRPr="00F42C43">
        <w:rPr>
          <w:rFonts w:ascii="Calibri" w:hAnsi="Calibri" w:cs="Calibri"/>
          <w:sz w:val="22"/>
          <w:szCs w:val="22"/>
        </w:rPr>
        <w:t xml:space="preserve"> shows </w:t>
      </w:r>
      <w:r w:rsidR="007B6C74">
        <w:rPr>
          <w:rFonts w:ascii="Calibri" w:hAnsi="Calibri" w:cs="Calibri"/>
          <w:sz w:val="22"/>
          <w:szCs w:val="22"/>
        </w:rPr>
        <w:t xml:space="preserve">much </w:t>
      </w:r>
      <w:r w:rsidRPr="00F42C43">
        <w:rPr>
          <w:rFonts w:ascii="Calibri" w:hAnsi="Calibri" w:cs="Calibri"/>
          <w:sz w:val="22"/>
          <w:szCs w:val="22"/>
        </w:rPr>
        <w:t xml:space="preserve">higher percentages of </w:t>
      </w:r>
      <w:r w:rsidR="00972E2A">
        <w:rPr>
          <w:rFonts w:ascii="Calibri" w:hAnsi="Calibri" w:cs="Calibri"/>
          <w:sz w:val="22"/>
          <w:szCs w:val="22"/>
        </w:rPr>
        <w:t>F</w:t>
      </w:r>
      <w:r w:rsidRPr="00F42C43">
        <w:rPr>
          <w:rFonts w:ascii="Calibri" w:hAnsi="Calibri" w:cs="Calibri"/>
          <w:sz w:val="22"/>
          <w:szCs w:val="22"/>
        </w:rPr>
        <w:t xml:space="preserve">emales </w:t>
      </w:r>
      <w:r w:rsidR="00DA6A68">
        <w:rPr>
          <w:rFonts w:ascii="Calibri" w:hAnsi="Calibri" w:cs="Calibri"/>
          <w:sz w:val="22"/>
          <w:szCs w:val="22"/>
        </w:rPr>
        <w:t>applying for</w:t>
      </w:r>
      <w:r w:rsidRPr="00F42C43">
        <w:rPr>
          <w:rFonts w:ascii="Calibri" w:hAnsi="Calibri" w:cs="Calibri"/>
          <w:sz w:val="22"/>
          <w:szCs w:val="22"/>
        </w:rPr>
        <w:t xml:space="preserve"> regarding in </w:t>
      </w:r>
      <w:r w:rsidR="007B6C74">
        <w:rPr>
          <w:rFonts w:ascii="Calibri" w:hAnsi="Calibri" w:cs="Calibri"/>
          <w:sz w:val="22"/>
          <w:szCs w:val="22"/>
        </w:rPr>
        <w:t xml:space="preserve">the </w:t>
      </w:r>
      <w:r w:rsidRPr="00F42C43">
        <w:rPr>
          <w:rFonts w:ascii="Calibri" w:hAnsi="Calibri" w:cs="Calibri"/>
          <w:sz w:val="22"/>
          <w:szCs w:val="22"/>
        </w:rPr>
        <w:t>MPA job famil</w:t>
      </w:r>
      <w:r w:rsidR="007B6C74">
        <w:rPr>
          <w:rFonts w:ascii="Calibri" w:hAnsi="Calibri" w:cs="Calibri"/>
          <w:sz w:val="22"/>
          <w:szCs w:val="22"/>
        </w:rPr>
        <w:t>y which roughly reflect</w:t>
      </w:r>
      <w:r w:rsidR="00DA6A68">
        <w:rPr>
          <w:rFonts w:ascii="Calibri" w:hAnsi="Calibri" w:cs="Calibri"/>
          <w:sz w:val="22"/>
          <w:szCs w:val="22"/>
        </w:rPr>
        <w:t>s</w:t>
      </w:r>
      <w:r w:rsidR="007B6C74">
        <w:rPr>
          <w:rFonts w:ascii="Calibri" w:hAnsi="Calibri" w:cs="Calibri"/>
          <w:sz w:val="22"/>
          <w:szCs w:val="22"/>
        </w:rPr>
        <w:t xml:space="preserve"> the make-up of this Job Family (Chart 37). </w:t>
      </w:r>
      <w:r w:rsidR="00DA6A68">
        <w:rPr>
          <w:rFonts w:ascii="Calibri" w:hAnsi="Calibri" w:cs="Calibri"/>
          <w:sz w:val="22"/>
          <w:szCs w:val="22"/>
        </w:rPr>
        <w:t xml:space="preserve"> All </w:t>
      </w:r>
      <w:r w:rsidR="00972E2A">
        <w:rPr>
          <w:rFonts w:ascii="Calibri" w:hAnsi="Calibri" w:cs="Calibri"/>
          <w:sz w:val="22"/>
          <w:szCs w:val="22"/>
        </w:rPr>
        <w:t>M</w:t>
      </w:r>
      <w:r w:rsidR="004A5DED" w:rsidRPr="00F42C43">
        <w:rPr>
          <w:rFonts w:ascii="Calibri" w:hAnsi="Calibri" w:cs="Calibri"/>
          <w:sz w:val="22"/>
          <w:szCs w:val="22"/>
        </w:rPr>
        <w:t>ale</w:t>
      </w:r>
      <w:r w:rsidR="00DA6A68">
        <w:rPr>
          <w:rFonts w:ascii="Calibri" w:hAnsi="Calibri" w:cs="Calibri"/>
          <w:sz w:val="22"/>
          <w:szCs w:val="22"/>
        </w:rPr>
        <w:t xml:space="preserve"> MPA applicants</w:t>
      </w:r>
      <w:r w:rsidR="004A5DED" w:rsidRPr="00F42C43">
        <w:rPr>
          <w:rFonts w:ascii="Calibri" w:hAnsi="Calibri" w:cs="Calibri"/>
          <w:sz w:val="22"/>
          <w:szCs w:val="22"/>
        </w:rPr>
        <w:t xml:space="preserve"> were successful</w:t>
      </w:r>
      <w:r w:rsidR="00670B63" w:rsidRPr="00F42C43">
        <w:rPr>
          <w:rFonts w:ascii="Calibri" w:hAnsi="Calibri" w:cs="Calibri"/>
          <w:sz w:val="22"/>
          <w:szCs w:val="22"/>
        </w:rPr>
        <w:t xml:space="preserve">, whilst not all the </w:t>
      </w:r>
      <w:r w:rsidR="00972E2A">
        <w:rPr>
          <w:rFonts w:ascii="Calibri" w:hAnsi="Calibri" w:cs="Calibri"/>
          <w:sz w:val="22"/>
          <w:szCs w:val="22"/>
        </w:rPr>
        <w:t>F</w:t>
      </w:r>
      <w:r w:rsidR="00670B63" w:rsidRPr="00F42C43">
        <w:rPr>
          <w:rFonts w:ascii="Calibri" w:hAnsi="Calibri" w:cs="Calibri"/>
          <w:sz w:val="22"/>
          <w:szCs w:val="22"/>
        </w:rPr>
        <w:t>emales were</w:t>
      </w:r>
      <w:r w:rsidR="004A5DED" w:rsidRPr="00F42C43">
        <w:rPr>
          <w:rFonts w:ascii="Calibri" w:hAnsi="Calibri" w:cs="Calibri"/>
          <w:sz w:val="22"/>
          <w:szCs w:val="22"/>
        </w:rPr>
        <w:t xml:space="preserve">. </w:t>
      </w:r>
      <w:r w:rsidR="00670B63" w:rsidRPr="00F42C43">
        <w:rPr>
          <w:rFonts w:ascii="Calibri" w:hAnsi="Calibri" w:cs="Calibri"/>
          <w:sz w:val="22"/>
          <w:szCs w:val="22"/>
        </w:rPr>
        <w:t xml:space="preserve">Conversely, a </w:t>
      </w:r>
      <w:r w:rsidRPr="00F42C43">
        <w:rPr>
          <w:rFonts w:ascii="Calibri" w:hAnsi="Calibri" w:cs="Calibri"/>
          <w:sz w:val="22"/>
          <w:szCs w:val="22"/>
        </w:rPr>
        <w:t>higher percentage of</w:t>
      </w:r>
      <w:r w:rsidR="004A5DED" w:rsidRPr="00F42C43">
        <w:rPr>
          <w:rFonts w:ascii="Calibri" w:hAnsi="Calibri" w:cs="Calibri"/>
          <w:sz w:val="22"/>
          <w:szCs w:val="22"/>
        </w:rPr>
        <w:t xml:space="preserve"> </w:t>
      </w:r>
      <w:r w:rsidR="00972E2A">
        <w:rPr>
          <w:rFonts w:ascii="Calibri" w:hAnsi="Calibri" w:cs="Calibri"/>
          <w:sz w:val="22"/>
          <w:szCs w:val="22"/>
        </w:rPr>
        <w:t>F</w:t>
      </w:r>
      <w:r w:rsidR="004A5DED" w:rsidRPr="00F42C43">
        <w:rPr>
          <w:rFonts w:ascii="Calibri" w:hAnsi="Calibri" w:cs="Calibri"/>
          <w:sz w:val="22"/>
          <w:szCs w:val="22"/>
        </w:rPr>
        <w:t>emales</w:t>
      </w:r>
      <w:r w:rsidRPr="00F42C43">
        <w:rPr>
          <w:rFonts w:ascii="Calibri" w:hAnsi="Calibri" w:cs="Calibri"/>
          <w:sz w:val="22"/>
          <w:szCs w:val="22"/>
        </w:rPr>
        <w:t xml:space="preserve"> in Technical </w:t>
      </w:r>
      <w:r w:rsidR="00670B63" w:rsidRPr="00F42C43">
        <w:rPr>
          <w:rFonts w:ascii="Calibri" w:hAnsi="Calibri" w:cs="Calibri"/>
          <w:sz w:val="22"/>
          <w:szCs w:val="22"/>
        </w:rPr>
        <w:t xml:space="preserve">&amp; </w:t>
      </w:r>
      <w:r w:rsidRPr="00F42C43">
        <w:rPr>
          <w:rFonts w:ascii="Calibri" w:hAnsi="Calibri" w:cs="Calibri"/>
          <w:sz w:val="22"/>
          <w:szCs w:val="22"/>
        </w:rPr>
        <w:t>Specialists job famil</w:t>
      </w:r>
      <w:r w:rsidR="00670B63" w:rsidRPr="00F42C43">
        <w:rPr>
          <w:rFonts w:ascii="Calibri" w:hAnsi="Calibri" w:cs="Calibri"/>
          <w:sz w:val="22"/>
          <w:szCs w:val="22"/>
        </w:rPr>
        <w:t xml:space="preserve">y were successful than </w:t>
      </w:r>
      <w:r w:rsidR="00972E2A">
        <w:rPr>
          <w:rFonts w:ascii="Calibri" w:hAnsi="Calibri" w:cs="Calibri"/>
          <w:sz w:val="22"/>
          <w:szCs w:val="22"/>
        </w:rPr>
        <w:t>M</w:t>
      </w:r>
      <w:r w:rsidR="00670B63" w:rsidRPr="00F42C43">
        <w:rPr>
          <w:rFonts w:ascii="Calibri" w:hAnsi="Calibri" w:cs="Calibri"/>
          <w:sz w:val="22"/>
          <w:szCs w:val="22"/>
        </w:rPr>
        <w:t>ales</w:t>
      </w:r>
      <w:r w:rsidRPr="00F42C43">
        <w:rPr>
          <w:rFonts w:ascii="Calibri" w:hAnsi="Calibri" w:cs="Calibri"/>
          <w:sz w:val="22"/>
          <w:szCs w:val="22"/>
        </w:rPr>
        <w:t xml:space="preserve">. </w:t>
      </w:r>
      <w:r w:rsidR="00670B63" w:rsidRPr="00F42C43">
        <w:rPr>
          <w:rFonts w:ascii="Calibri" w:hAnsi="Calibri" w:cs="Calibri"/>
          <w:sz w:val="22"/>
          <w:szCs w:val="22"/>
        </w:rPr>
        <w:t xml:space="preserve">Reflecting 2020-21, </w:t>
      </w:r>
      <w:r w:rsidR="00DA6A68">
        <w:rPr>
          <w:rFonts w:ascii="Calibri" w:hAnsi="Calibri" w:cs="Calibri"/>
          <w:sz w:val="22"/>
          <w:szCs w:val="22"/>
        </w:rPr>
        <w:t xml:space="preserve">the </w:t>
      </w:r>
      <w:r w:rsidR="00DA6A68" w:rsidRPr="00F42C43">
        <w:rPr>
          <w:rFonts w:ascii="Calibri" w:hAnsi="Calibri" w:cs="Calibri"/>
          <w:sz w:val="22"/>
          <w:szCs w:val="22"/>
        </w:rPr>
        <w:t xml:space="preserve">Operational job family </w:t>
      </w:r>
      <w:r w:rsidR="00DA6A68">
        <w:rPr>
          <w:rFonts w:ascii="Calibri" w:hAnsi="Calibri" w:cs="Calibri"/>
          <w:sz w:val="22"/>
          <w:szCs w:val="22"/>
        </w:rPr>
        <w:t xml:space="preserve">saw </w:t>
      </w:r>
      <w:r w:rsidR="00670B63" w:rsidRPr="00F42C43">
        <w:rPr>
          <w:rFonts w:ascii="Calibri" w:hAnsi="Calibri" w:cs="Calibri"/>
          <w:sz w:val="22"/>
          <w:szCs w:val="22"/>
        </w:rPr>
        <w:t>n</w:t>
      </w:r>
      <w:r w:rsidRPr="00F42C43">
        <w:rPr>
          <w:rFonts w:ascii="Calibri" w:hAnsi="Calibri" w:cs="Calibri"/>
          <w:sz w:val="22"/>
          <w:szCs w:val="22"/>
        </w:rPr>
        <w:t xml:space="preserve">o </w:t>
      </w:r>
      <w:r w:rsidR="00DA6A68">
        <w:rPr>
          <w:rFonts w:ascii="Calibri" w:hAnsi="Calibri" w:cs="Calibri"/>
          <w:sz w:val="22"/>
          <w:szCs w:val="22"/>
        </w:rPr>
        <w:t xml:space="preserve">applications from </w:t>
      </w:r>
      <w:r w:rsidRPr="00F42C43">
        <w:rPr>
          <w:rFonts w:ascii="Calibri" w:hAnsi="Calibri" w:cs="Calibri"/>
          <w:sz w:val="22"/>
          <w:szCs w:val="22"/>
        </w:rPr>
        <w:t xml:space="preserve">Females </w:t>
      </w:r>
      <w:r w:rsidR="00DA6A68">
        <w:rPr>
          <w:rFonts w:ascii="Calibri" w:hAnsi="Calibri" w:cs="Calibri"/>
          <w:sz w:val="22"/>
          <w:szCs w:val="22"/>
        </w:rPr>
        <w:t>seeking</w:t>
      </w:r>
      <w:r w:rsidRPr="00F42C43">
        <w:rPr>
          <w:rFonts w:ascii="Calibri" w:hAnsi="Calibri" w:cs="Calibri"/>
          <w:sz w:val="22"/>
          <w:szCs w:val="22"/>
        </w:rPr>
        <w:t xml:space="preserve"> regrading. </w:t>
      </w:r>
    </w:p>
    <w:p w14:paraId="62A98BCB" w14:textId="77777777" w:rsidR="00D74399" w:rsidRPr="00F42C43" w:rsidRDefault="00D74399" w:rsidP="00D74399">
      <w:pPr>
        <w:spacing w:line="276" w:lineRule="auto"/>
        <w:rPr>
          <w:rFonts w:ascii="Calibri" w:hAnsi="Calibri" w:cs="Calibri"/>
          <w:sz w:val="22"/>
          <w:szCs w:val="22"/>
        </w:rPr>
      </w:pPr>
    </w:p>
    <w:p w14:paraId="1D64E4F5" w14:textId="77777777" w:rsidR="00687D25" w:rsidRPr="00F42C43" w:rsidRDefault="00687D25" w:rsidP="00D63795">
      <w:pPr>
        <w:pStyle w:val="Heading1"/>
      </w:pPr>
      <w:r w:rsidRPr="00F42C43">
        <w:t>Equal Pay</w:t>
      </w:r>
    </w:p>
    <w:p w14:paraId="43239A20" w14:textId="08288729" w:rsidR="0026166A" w:rsidRPr="00F42C43" w:rsidRDefault="00841C89" w:rsidP="00A4798E">
      <w:pPr>
        <w:rPr>
          <w:rFonts w:ascii="Calibri" w:hAnsi="Calibri" w:cs="Calibri"/>
          <w:sz w:val="22"/>
          <w:szCs w:val="22"/>
        </w:rPr>
      </w:pPr>
      <w:r w:rsidRPr="00F42C43">
        <w:rPr>
          <w:rFonts w:ascii="Calibri" w:hAnsi="Calibri" w:cs="Calibri"/>
          <w:sz w:val="22"/>
          <w:szCs w:val="22"/>
        </w:rPr>
        <w:t>The Unive</w:t>
      </w:r>
      <w:r w:rsidR="00BD25DE" w:rsidRPr="00F42C43">
        <w:rPr>
          <w:rFonts w:ascii="Calibri" w:hAnsi="Calibri" w:cs="Calibri"/>
          <w:sz w:val="22"/>
          <w:szCs w:val="22"/>
        </w:rPr>
        <w:t xml:space="preserve">rsity has a duty to publish </w:t>
      </w:r>
      <w:r w:rsidRPr="00F42C43">
        <w:rPr>
          <w:rFonts w:ascii="Calibri" w:hAnsi="Calibri" w:cs="Calibri"/>
          <w:sz w:val="22"/>
          <w:szCs w:val="22"/>
        </w:rPr>
        <w:t xml:space="preserve">pay gap </w:t>
      </w:r>
      <w:r w:rsidR="00BD25DE" w:rsidRPr="00F42C43">
        <w:rPr>
          <w:rFonts w:ascii="Calibri" w:hAnsi="Calibri" w:cs="Calibri"/>
          <w:sz w:val="22"/>
          <w:szCs w:val="22"/>
        </w:rPr>
        <w:t xml:space="preserve">information </w:t>
      </w:r>
      <w:r w:rsidRPr="00F42C43">
        <w:rPr>
          <w:rFonts w:ascii="Calibri" w:hAnsi="Calibri" w:cs="Calibri"/>
          <w:sz w:val="22"/>
          <w:szCs w:val="22"/>
        </w:rPr>
        <w:t xml:space="preserve">by 30th April every two years under Regulation 7 of the Equality Act 2010 (Specific Duties) </w:t>
      </w:r>
      <w:r w:rsidR="0052430A" w:rsidRPr="00F42C43">
        <w:rPr>
          <w:rFonts w:ascii="Calibri" w:hAnsi="Calibri" w:cs="Calibri"/>
          <w:sz w:val="22"/>
          <w:szCs w:val="22"/>
        </w:rPr>
        <w:t>(Scotland) Regulations 2012</w:t>
      </w:r>
      <w:r w:rsidR="004E692A" w:rsidRPr="00F42C43">
        <w:rPr>
          <w:rFonts w:ascii="Calibri" w:hAnsi="Calibri" w:cs="Calibri"/>
          <w:sz w:val="22"/>
          <w:szCs w:val="22"/>
        </w:rPr>
        <w:t xml:space="preserve">. </w:t>
      </w:r>
      <w:r w:rsidR="00A4798E" w:rsidRPr="00F42C43">
        <w:rPr>
          <w:rFonts w:ascii="Calibri" w:hAnsi="Calibri" w:cs="Calibri"/>
          <w:sz w:val="22"/>
          <w:szCs w:val="22"/>
        </w:rPr>
        <w:t xml:space="preserve">The most recent </w:t>
      </w:r>
      <w:hyperlink r:id="rId76" w:history="1">
        <w:r w:rsidR="00A4798E" w:rsidRPr="00F42C43">
          <w:rPr>
            <w:rStyle w:val="Hyperlink"/>
            <w:rFonts w:ascii="Calibri" w:hAnsi="Calibri" w:cs="Calibri"/>
            <w:sz w:val="22"/>
            <w:szCs w:val="22"/>
          </w:rPr>
          <w:t>Equal Pay reports for Gender, Ethnicity and Disability</w:t>
        </w:r>
      </w:hyperlink>
      <w:r w:rsidR="00A4798E" w:rsidRPr="00F42C43">
        <w:rPr>
          <w:rFonts w:ascii="Calibri" w:hAnsi="Calibri" w:cs="Calibri"/>
          <w:sz w:val="22"/>
          <w:szCs w:val="22"/>
        </w:rPr>
        <w:t xml:space="preserve"> w</w:t>
      </w:r>
      <w:r w:rsidR="00F42C43" w:rsidRPr="00F42C43">
        <w:rPr>
          <w:rFonts w:ascii="Calibri" w:hAnsi="Calibri" w:cs="Calibri"/>
          <w:sz w:val="22"/>
          <w:szCs w:val="22"/>
        </w:rPr>
        <w:t>as</w:t>
      </w:r>
      <w:r w:rsidR="00A4798E" w:rsidRPr="00F42C43">
        <w:rPr>
          <w:rFonts w:ascii="Calibri" w:hAnsi="Calibri" w:cs="Calibri"/>
          <w:sz w:val="22"/>
          <w:szCs w:val="22"/>
        </w:rPr>
        <w:t xml:space="preserve"> published in April 2021</w:t>
      </w:r>
      <w:r w:rsidR="00F42C43" w:rsidRPr="00F42C43">
        <w:rPr>
          <w:rFonts w:ascii="Calibri" w:hAnsi="Calibri" w:cs="Calibri"/>
          <w:sz w:val="22"/>
          <w:szCs w:val="22"/>
        </w:rPr>
        <w:t>, the next report will be published by April 2023</w:t>
      </w:r>
      <w:r w:rsidR="00A4798E" w:rsidRPr="00F42C43">
        <w:rPr>
          <w:rFonts w:ascii="Calibri" w:hAnsi="Calibri" w:cs="Calibri"/>
          <w:sz w:val="22"/>
          <w:szCs w:val="22"/>
        </w:rPr>
        <w:t>.</w:t>
      </w:r>
    </w:p>
    <w:p w14:paraId="68CEF188" w14:textId="77777777" w:rsidR="00BC3297" w:rsidRPr="00F42C43" w:rsidRDefault="00BC3297" w:rsidP="00460398">
      <w:pPr>
        <w:rPr>
          <w:rFonts w:ascii="Calibri" w:hAnsi="Calibri" w:cs="Calibri"/>
          <w:b/>
          <w:sz w:val="22"/>
          <w:szCs w:val="22"/>
        </w:rPr>
      </w:pPr>
    </w:p>
    <w:p w14:paraId="47DC9691" w14:textId="3546664A" w:rsidR="0026166A" w:rsidRPr="00F42C43" w:rsidRDefault="0026166A" w:rsidP="00460398">
      <w:pPr>
        <w:rPr>
          <w:rFonts w:ascii="Calibri" w:hAnsi="Calibri" w:cs="Calibri"/>
          <w:b/>
          <w:sz w:val="22"/>
          <w:szCs w:val="22"/>
        </w:rPr>
      </w:pPr>
      <w:r w:rsidRPr="00F42C43">
        <w:rPr>
          <w:rFonts w:ascii="Calibri" w:hAnsi="Calibri" w:cs="Calibri"/>
          <w:b/>
          <w:sz w:val="22"/>
          <w:szCs w:val="22"/>
        </w:rPr>
        <w:t>END.</w:t>
      </w:r>
    </w:p>
    <w:sectPr w:rsidR="0026166A" w:rsidRPr="00F42C43" w:rsidSect="00F4776C">
      <w:headerReference w:type="default" r:id="rId77"/>
      <w:footerReference w:type="default" r:id="rId78"/>
      <w:headerReference w:type="firs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E731" w14:textId="77777777" w:rsidR="00204D89" w:rsidRDefault="00204D89" w:rsidP="00F34A45">
      <w:r>
        <w:separator/>
      </w:r>
    </w:p>
  </w:endnote>
  <w:endnote w:type="continuationSeparator" w:id="0">
    <w:p w14:paraId="177918F5" w14:textId="77777777" w:rsidR="00204D89" w:rsidRDefault="00204D89" w:rsidP="00F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87181"/>
      <w:docPartObj>
        <w:docPartGallery w:val="Page Numbers (Bottom of Page)"/>
        <w:docPartUnique/>
      </w:docPartObj>
    </w:sdtPr>
    <w:sdtEndPr>
      <w:rPr>
        <w:noProof/>
      </w:rPr>
    </w:sdtEndPr>
    <w:sdtContent>
      <w:p w14:paraId="2B28AC8F" w14:textId="77777777" w:rsidR="00204D89" w:rsidRDefault="00204D89">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270A4D8" w14:textId="77777777" w:rsidR="00204D89" w:rsidRDefault="00204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43C6" w14:textId="77777777" w:rsidR="00204D89" w:rsidRDefault="00204D89" w:rsidP="00F34A45">
      <w:r>
        <w:separator/>
      </w:r>
    </w:p>
  </w:footnote>
  <w:footnote w:type="continuationSeparator" w:id="0">
    <w:p w14:paraId="46215E15" w14:textId="77777777" w:rsidR="00204D89" w:rsidRDefault="00204D89" w:rsidP="00F34A45">
      <w:r>
        <w:continuationSeparator/>
      </w:r>
    </w:p>
  </w:footnote>
  <w:footnote w:id="1">
    <w:p w14:paraId="65A8B112" w14:textId="77777777" w:rsidR="00F90747" w:rsidRPr="00264399" w:rsidRDefault="00F90747">
      <w:pPr>
        <w:pStyle w:val="FootnoteText"/>
        <w:rPr>
          <w:rFonts w:ascii="Calibri" w:hAnsi="Calibri"/>
          <w:sz w:val="22"/>
          <w:szCs w:val="22"/>
        </w:rPr>
      </w:pPr>
      <w:r w:rsidRPr="00A20817">
        <w:rPr>
          <w:rStyle w:val="FootnoteReference"/>
        </w:rPr>
        <w:footnoteRef/>
      </w:r>
      <w:r w:rsidRPr="00A20817">
        <w:t xml:space="preserve"> </w:t>
      </w:r>
      <w:r w:rsidRPr="00A20817">
        <w:rPr>
          <w:rFonts w:ascii="Calibri" w:hAnsi="Calibri"/>
        </w:rPr>
        <w:t xml:space="preserve">As </w:t>
      </w:r>
      <w:r>
        <w:rPr>
          <w:rFonts w:ascii="Calibri" w:hAnsi="Calibri"/>
        </w:rPr>
        <w:t>in previous</w:t>
      </w:r>
      <w:r w:rsidRPr="00A20817">
        <w:rPr>
          <w:rFonts w:ascii="Calibri" w:hAnsi="Calibri"/>
        </w:rPr>
        <w:t xml:space="preserve"> year</w:t>
      </w:r>
      <w:r>
        <w:rPr>
          <w:rFonts w:ascii="Calibri" w:hAnsi="Calibri"/>
        </w:rPr>
        <w:t xml:space="preserve">s, </w:t>
      </w:r>
      <w:r w:rsidRPr="00A20817">
        <w:rPr>
          <w:rFonts w:ascii="Calibri" w:hAnsi="Calibri"/>
        </w:rPr>
        <w:t>MRC staff have been removed from this category and reallocated to the relevant grade based on salary scales.</w:t>
      </w:r>
      <w:r w:rsidRPr="00A20817">
        <w:rPr>
          <w:rFonts w:ascii="Calibri" w:hAnsi="Calibri"/>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BC8F" w14:textId="76985755" w:rsidR="00204D89" w:rsidRDefault="00204D89" w:rsidP="00F4776C">
    <w:pPr>
      <w:pStyle w:val="Header"/>
      <w:jc w:val="right"/>
    </w:pPr>
    <w:r>
      <w:t>V</w:t>
    </w:r>
    <w:r w:rsidR="0033567E">
      <w:t>1.</w:t>
    </w:r>
    <w:r w:rsidR="00490DC8">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93A1" w14:textId="77777777" w:rsidR="00204D89" w:rsidRDefault="00204D89" w:rsidP="00F4776C">
    <w:pPr>
      <w:pStyle w:val="Header"/>
      <w:jc w:val="right"/>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31F"/>
    <w:multiLevelType w:val="hybridMultilevel"/>
    <w:tmpl w:val="FCE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5223"/>
    <w:multiLevelType w:val="hybridMultilevel"/>
    <w:tmpl w:val="7B0C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65F1"/>
    <w:multiLevelType w:val="multilevel"/>
    <w:tmpl w:val="1D22E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47D"/>
    <w:multiLevelType w:val="hybridMultilevel"/>
    <w:tmpl w:val="2F28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E1BC2"/>
    <w:multiLevelType w:val="multilevel"/>
    <w:tmpl w:val="132E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12F80"/>
    <w:multiLevelType w:val="hybridMultilevel"/>
    <w:tmpl w:val="4A9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553E"/>
    <w:multiLevelType w:val="hybridMultilevel"/>
    <w:tmpl w:val="F81A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762DA"/>
    <w:multiLevelType w:val="multilevel"/>
    <w:tmpl w:val="9534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0619C"/>
    <w:multiLevelType w:val="hybridMultilevel"/>
    <w:tmpl w:val="3078C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54A"/>
    <w:multiLevelType w:val="hybridMultilevel"/>
    <w:tmpl w:val="5AAE43A6"/>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4293E"/>
    <w:multiLevelType w:val="hybridMultilevel"/>
    <w:tmpl w:val="01124E4E"/>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E665C"/>
    <w:multiLevelType w:val="hybridMultilevel"/>
    <w:tmpl w:val="2F842498"/>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B0786"/>
    <w:multiLevelType w:val="hybridMultilevel"/>
    <w:tmpl w:val="8E46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B07B0"/>
    <w:multiLevelType w:val="hybridMultilevel"/>
    <w:tmpl w:val="D5328E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E82A50"/>
    <w:multiLevelType w:val="hybridMultilevel"/>
    <w:tmpl w:val="4556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B77A47"/>
    <w:multiLevelType w:val="hybridMultilevel"/>
    <w:tmpl w:val="AE7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885183">
    <w:abstractNumId w:val="12"/>
  </w:num>
  <w:num w:numId="2" w16cid:durableId="1056974089">
    <w:abstractNumId w:val="0"/>
  </w:num>
  <w:num w:numId="3" w16cid:durableId="305741605">
    <w:abstractNumId w:val="9"/>
  </w:num>
  <w:num w:numId="4" w16cid:durableId="2015453285">
    <w:abstractNumId w:val="10"/>
  </w:num>
  <w:num w:numId="5" w16cid:durableId="328140650">
    <w:abstractNumId w:val="11"/>
  </w:num>
  <w:num w:numId="6" w16cid:durableId="55903139">
    <w:abstractNumId w:val="7"/>
  </w:num>
  <w:num w:numId="7" w16cid:durableId="1869683627">
    <w:abstractNumId w:val="2"/>
  </w:num>
  <w:num w:numId="8" w16cid:durableId="2145272536">
    <w:abstractNumId w:val="3"/>
  </w:num>
  <w:num w:numId="9" w16cid:durableId="97725826">
    <w:abstractNumId w:val="4"/>
  </w:num>
  <w:num w:numId="10" w16cid:durableId="1448699014">
    <w:abstractNumId w:val="14"/>
  </w:num>
  <w:num w:numId="11" w16cid:durableId="464811486">
    <w:abstractNumId w:val="5"/>
  </w:num>
  <w:num w:numId="12" w16cid:durableId="2069524632">
    <w:abstractNumId w:val="15"/>
  </w:num>
  <w:num w:numId="13" w16cid:durableId="1357920948">
    <w:abstractNumId w:val="8"/>
  </w:num>
  <w:num w:numId="14" w16cid:durableId="1014384333">
    <w:abstractNumId w:val="6"/>
  </w:num>
  <w:num w:numId="15" w16cid:durableId="1504515386">
    <w:abstractNumId w:val="1"/>
  </w:num>
  <w:num w:numId="16" w16cid:durableId="6153301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ocumentProtection w:edit="readOnly" w:enforcement="1" w:cryptProviderType="rsaAES" w:cryptAlgorithmClass="hash" w:cryptAlgorithmType="typeAny" w:cryptAlgorithmSid="14" w:cryptSpinCount="100000" w:hash="gSKWrRkn76Ky+1pqGtvZ62NiVdj6CJA6z6r69S+JBRYH7kWwJ5GgadtJpsXJz4n0ZeNOrjoXJkdR3ci4hOdAgw==" w:salt="DZFzsaymCOuvdJFkEe/mXw=="/>
  <w:defaultTabStop w:val="720"/>
  <w:characterSpacingControl w:val="doNotCompress"/>
  <w:hdrShapeDefaults>
    <o:shapedefaults v:ext="edit" spidmax="327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2"/>
    <w:rsid w:val="00004BE4"/>
    <w:rsid w:val="00004E25"/>
    <w:rsid w:val="000052BD"/>
    <w:rsid w:val="00005A41"/>
    <w:rsid w:val="00006CF3"/>
    <w:rsid w:val="0001140D"/>
    <w:rsid w:val="000116CA"/>
    <w:rsid w:val="00011DAD"/>
    <w:rsid w:val="000128ED"/>
    <w:rsid w:val="00015376"/>
    <w:rsid w:val="00015E28"/>
    <w:rsid w:val="000200E3"/>
    <w:rsid w:val="000211DF"/>
    <w:rsid w:val="00022087"/>
    <w:rsid w:val="000224D0"/>
    <w:rsid w:val="000227FA"/>
    <w:rsid w:val="0002304C"/>
    <w:rsid w:val="00023B34"/>
    <w:rsid w:val="000247FA"/>
    <w:rsid w:val="00025678"/>
    <w:rsid w:val="00026573"/>
    <w:rsid w:val="00026E57"/>
    <w:rsid w:val="00030710"/>
    <w:rsid w:val="00031CB5"/>
    <w:rsid w:val="00032A61"/>
    <w:rsid w:val="00033001"/>
    <w:rsid w:val="0003384B"/>
    <w:rsid w:val="00033A50"/>
    <w:rsid w:val="000340DF"/>
    <w:rsid w:val="0003423C"/>
    <w:rsid w:val="000343C0"/>
    <w:rsid w:val="0003444C"/>
    <w:rsid w:val="00035AAA"/>
    <w:rsid w:val="000377D0"/>
    <w:rsid w:val="0003788C"/>
    <w:rsid w:val="00037AD0"/>
    <w:rsid w:val="00041BC8"/>
    <w:rsid w:val="00043CC6"/>
    <w:rsid w:val="000441CE"/>
    <w:rsid w:val="00045306"/>
    <w:rsid w:val="000453A5"/>
    <w:rsid w:val="00045992"/>
    <w:rsid w:val="000461BF"/>
    <w:rsid w:val="000469EC"/>
    <w:rsid w:val="00047186"/>
    <w:rsid w:val="00047752"/>
    <w:rsid w:val="00050C61"/>
    <w:rsid w:val="00051602"/>
    <w:rsid w:val="0005427B"/>
    <w:rsid w:val="00055220"/>
    <w:rsid w:val="00055823"/>
    <w:rsid w:val="0005623D"/>
    <w:rsid w:val="0005634B"/>
    <w:rsid w:val="00060A79"/>
    <w:rsid w:val="00061B81"/>
    <w:rsid w:val="000620B5"/>
    <w:rsid w:val="00062168"/>
    <w:rsid w:val="000622F6"/>
    <w:rsid w:val="000655C7"/>
    <w:rsid w:val="00065835"/>
    <w:rsid w:val="00066702"/>
    <w:rsid w:val="00066943"/>
    <w:rsid w:val="00067EA7"/>
    <w:rsid w:val="00071E6B"/>
    <w:rsid w:val="0007221B"/>
    <w:rsid w:val="0007273B"/>
    <w:rsid w:val="00072E03"/>
    <w:rsid w:val="00073E77"/>
    <w:rsid w:val="00075E39"/>
    <w:rsid w:val="000774E1"/>
    <w:rsid w:val="00080CF0"/>
    <w:rsid w:val="000816BF"/>
    <w:rsid w:val="00083297"/>
    <w:rsid w:val="00085AEF"/>
    <w:rsid w:val="00085B4F"/>
    <w:rsid w:val="00085DA0"/>
    <w:rsid w:val="00086580"/>
    <w:rsid w:val="0008697D"/>
    <w:rsid w:val="0008702F"/>
    <w:rsid w:val="00087B18"/>
    <w:rsid w:val="00090273"/>
    <w:rsid w:val="00090994"/>
    <w:rsid w:val="0009127A"/>
    <w:rsid w:val="000913C8"/>
    <w:rsid w:val="00091678"/>
    <w:rsid w:val="00091C54"/>
    <w:rsid w:val="00092291"/>
    <w:rsid w:val="00092664"/>
    <w:rsid w:val="00093A93"/>
    <w:rsid w:val="00094058"/>
    <w:rsid w:val="000940EC"/>
    <w:rsid w:val="000950C3"/>
    <w:rsid w:val="00096C3D"/>
    <w:rsid w:val="00097BD4"/>
    <w:rsid w:val="000A1B29"/>
    <w:rsid w:val="000A267E"/>
    <w:rsid w:val="000A2AA5"/>
    <w:rsid w:val="000A33C0"/>
    <w:rsid w:val="000A3E63"/>
    <w:rsid w:val="000A54B4"/>
    <w:rsid w:val="000A79D0"/>
    <w:rsid w:val="000A7EB2"/>
    <w:rsid w:val="000B13F4"/>
    <w:rsid w:val="000B1604"/>
    <w:rsid w:val="000B18ED"/>
    <w:rsid w:val="000B1A6A"/>
    <w:rsid w:val="000B32E6"/>
    <w:rsid w:val="000B354B"/>
    <w:rsid w:val="000B3E9D"/>
    <w:rsid w:val="000B3F08"/>
    <w:rsid w:val="000B56E3"/>
    <w:rsid w:val="000C0C55"/>
    <w:rsid w:val="000C1BD3"/>
    <w:rsid w:val="000C2438"/>
    <w:rsid w:val="000C3522"/>
    <w:rsid w:val="000C396B"/>
    <w:rsid w:val="000C3A76"/>
    <w:rsid w:val="000C495A"/>
    <w:rsid w:val="000C4B2F"/>
    <w:rsid w:val="000C4D20"/>
    <w:rsid w:val="000C52C3"/>
    <w:rsid w:val="000C7144"/>
    <w:rsid w:val="000D0721"/>
    <w:rsid w:val="000D2C88"/>
    <w:rsid w:val="000D3CE3"/>
    <w:rsid w:val="000D7376"/>
    <w:rsid w:val="000D73FB"/>
    <w:rsid w:val="000E0FED"/>
    <w:rsid w:val="000E2709"/>
    <w:rsid w:val="000E535B"/>
    <w:rsid w:val="000E6B96"/>
    <w:rsid w:val="000E7AFF"/>
    <w:rsid w:val="000F00EC"/>
    <w:rsid w:val="000F0D37"/>
    <w:rsid w:val="000F307C"/>
    <w:rsid w:val="000F3A86"/>
    <w:rsid w:val="000F48A7"/>
    <w:rsid w:val="000F4D1A"/>
    <w:rsid w:val="000F4E72"/>
    <w:rsid w:val="000F54F2"/>
    <w:rsid w:val="000F5589"/>
    <w:rsid w:val="0010164C"/>
    <w:rsid w:val="00101708"/>
    <w:rsid w:val="00101FFC"/>
    <w:rsid w:val="00104046"/>
    <w:rsid w:val="001041D1"/>
    <w:rsid w:val="001045D6"/>
    <w:rsid w:val="00105705"/>
    <w:rsid w:val="00105E49"/>
    <w:rsid w:val="001066B2"/>
    <w:rsid w:val="00106780"/>
    <w:rsid w:val="00107FEE"/>
    <w:rsid w:val="001107AE"/>
    <w:rsid w:val="00110CA1"/>
    <w:rsid w:val="0011116C"/>
    <w:rsid w:val="0011127E"/>
    <w:rsid w:val="00111749"/>
    <w:rsid w:val="001135EA"/>
    <w:rsid w:val="0011557D"/>
    <w:rsid w:val="00116232"/>
    <w:rsid w:val="00116D20"/>
    <w:rsid w:val="001214A9"/>
    <w:rsid w:val="00121DDB"/>
    <w:rsid w:val="00122A9F"/>
    <w:rsid w:val="00123E94"/>
    <w:rsid w:val="00127D1A"/>
    <w:rsid w:val="00127D68"/>
    <w:rsid w:val="001312A3"/>
    <w:rsid w:val="001317AF"/>
    <w:rsid w:val="00132122"/>
    <w:rsid w:val="0013227F"/>
    <w:rsid w:val="001326DE"/>
    <w:rsid w:val="001346D2"/>
    <w:rsid w:val="001348A9"/>
    <w:rsid w:val="001350B4"/>
    <w:rsid w:val="0013538B"/>
    <w:rsid w:val="0013593E"/>
    <w:rsid w:val="001365A9"/>
    <w:rsid w:val="001374C3"/>
    <w:rsid w:val="001375E3"/>
    <w:rsid w:val="00137D80"/>
    <w:rsid w:val="00141DBB"/>
    <w:rsid w:val="00142203"/>
    <w:rsid w:val="001429E7"/>
    <w:rsid w:val="00142EDA"/>
    <w:rsid w:val="0014303E"/>
    <w:rsid w:val="001448A3"/>
    <w:rsid w:val="00145B2F"/>
    <w:rsid w:val="00150CAF"/>
    <w:rsid w:val="001515BA"/>
    <w:rsid w:val="001516E8"/>
    <w:rsid w:val="00152393"/>
    <w:rsid w:val="00153319"/>
    <w:rsid w:val="00155CA1"/>
    <w:rsid w:val="00156E85"/>
    <w:rsid w:val="001576B0"/>
    <w:rsid w:val="00157A60"/>
    <w:rsid w:val="001600CF"/>
    <w:rsid w:val="00160C15"/>
    <w:rsid w:val="00161E4A"/>
    <w:rsid w:val="00162069"/>
    <w:rsid w:val="001631EC"/>
    <w:rsid w:val="001636C1"/>
    <w:rsid w:val="00163B7C"/>
    <w:rsid w:val="001651EA"/>
    <w:rsid w:val="00165810"/>
    <w:rsid w:val="0016619D"/>
    <w:rsid w:val="00166918"/>
    <w:rsid w:val="0017025F"/>
    <w:rsid w:val="00170AE7"/>
    <w:rsid w:val="0017125C"/>
    <w:rsid w:val="00171EE1"/>
    <w:rsid w:val="00172B18"/>
    <w:rsid w:val="00172FBE"/>
    <w:rsid w:val="0017322F"/>
    <w:rsid w:val="00173CA8"/>
    <w:rsid w:val="00174BCB"/>
    <w:rsid w:val="0017575C"/>
    <w:rsid w:val="0017579E"/>
    <w:rsid w:val="001762AD"/>
    <w:rsid w:val="001762DD"/>
    <w:rsid w:val="00176332"/>
    <w:rsid w:val="001771B2"/>
    <w:rsid w:val="00177EC5"/>
    <w:rsid w:val="00180688"/>
    <w:rsid w:val="00180B72"/>
    <w:rsid w:val="00181B8E"/>
    <w:rsid w:val="00181E58"/>
    <w:rsid w:val="00183216"/>
    <w:rsid w:val="00183D84"/>
    <w:rsid w:val="001856C0"/>
    <w:rsid w:val="00185B5E"/>
    <w:rsid w:val="00185C32"/>
    <w:rsid w:val="001873DE"/>
    <w:rsid w:val="00187F36"/>
    <w:rsid w:val="001903B9"/>
    <w:rsid w:val="001926FC"/>
    <w:rsid w:val="00194052"/>
    <w:rsid w:val="00194591"/>
    <w:rsid w:val="001958EC"/>
    <w:rsid w:val="0019622E"/>
    <w:rsid w:val="00197042"/>
    <w:rsid w:val="001974AB"/>
    <w:rsid w:val="001A15A7"/>
    <w:rsid w:val="001A1790"/>
    <w:rsid w:val="001A193B"/>
    <w:rsid w:val="001A29B4"/>
    <w:rsid w:val="001A3D14"/>
    <w:rsid w:val="001A4043"/>
    <w:rsid w:val="001A4C12"/>
    <w:rsid w:val="001A4E97"/>
    <w:rsid w:val="001A5B35"/>
    <w:rsid w:val="001B150A"/>
    <w:rsid w:val="001B2590"/>
    <w:rsid w:val="001B36ED"/>
    <w:rsid w:val="001B3EE4"/>
    <w:rsid w:val="001B4C7B"/>
    <w:rsid w:val="001B5246"/>
    <w:rsid w:val="001B75C0"/>
    <w:rsid w:val="001B77E5"/>
    <w:rsid w:val="001B77F5"/>
    <w:rsid w:val="001C041B"/>
    <w:rsid w:val="001C1A37"/>
    <w:rsid w:val="001C27EA"/>
    <w:rsid w:val="001C2CC2"/>
    <w:rsid w:val="001C367E"/>
    <w:rsid w:val="001C40F5"/>
    <w:rsid w:val="001D0760"/>
    <w:rsid w:val="001D08CC"/>
    <w:rsid w:val="001D0DD4"/>
    <w:rsid w:val="001D0DF2"/>
    <w:rsid w:val="001D14E7"/>
    <w:rsid w:val="001D2AA2"/>
    <w:rsid w:val="001D3A5C"/>
    <w:rsid w:val="001D54C4"/>
    <w:rsid w:val="001D65CF"/>
    <w:rsid w:val="001E0B54"/>
    <w:rsid w:val="001E24FA"/>
    <w:rsid w:val="001E5331"/>
    <w:rsid w:val="001E754C"/>
    <w:rsid w:val="001F23FB"/>
    <w:rsid w:val="001F4948"/>
    <w:rsid w:val="001F6C96"/>
    <w:rsid w:val="001F6FDF"/>
    <w:rsid w:val="00200FAA"/>
    <w:rsid w:val="00202C70"/>
    <w:rsid w:val="00203E3E"/>
    <w:rsid w:val="00204D89"/>
    <w:rsid w:val="00207304"/>
    <w:rsid w:val="00211892"/>
    <w:rsid w:val="002120CF"/>
    <w:rsid w:val="0021335F"/>
    <w:rsid w:val="002147BF"/>
    <w:rsid w:val="0021484E"/>
    <w:rsid w:val="002159C2"/>
    <w:rsid w:val="00215F2E"/>
    <w:rsid w:val="002164A2"/>
    <w:rsid w:val="002205E9"/>
    <w:rsid w:val="00220904"/>
    <w:rsid w:val="0022097E"/>
    <w:rsid w:val="00220C76"/>
    <w:rsid w:val="00221FDD"/>
    <w:rsid w:val="00222524"/>
    <w:rsid w:val="00222A48"/>
    <w:rsid w:val="00222B75"/>
    <w:rsid w:val="00222EC4"/>
    <w:rsid w:val="00223942"/>
    <w:rsid w:val="002261EC"/>
    <w:rsid w:val="00226BDB"/>
    <w:rsid w:val="00226F46"/>
    <w:rsid w:val="002277E5"/>
    <w:rsid w:val="00227D06"/>
    <w:rsid w:val="00227F69"/>
    <w:rsid w:val="00231570"/>
    <w:rsid w:val="0023190C"/>
    <w:rsid w:val="002319E1"/>
    <w:rsid w:val="00231B42"/>
    <w:rsid w:val="002321E7"/>
    <w:rsid w:val="00232CE7"/>
    <w:rsid w:val="002336B6"/>
    <w:rsid w:val="00234BDD"/>
    <w:rsid w:val="00234D46"/>
    <w:rsid w:val="00234FCE"/>
    <w:rsid w:val="00235C55"/>
    <w:rsid w:val="00237208"/>
    <w:rsid w:val="00237956"/>
    <w:rsid w:val="00240668"/>
    <w:rsid w:val="00242378"/>
    <w:rsid w:val="002428F9"/>
    <w:rsid w:val="00242B3F"/>
    <w:rsid w:val="00242B88"/>
    <w:rsid w:val="00243036"/>
    <w:rsid w:val="0024313D"/>
    <w:rsid w:val="00244911"/>
    <w:rsid w:val="00244FB9"/>
    <w:rsid w:val="00246857"/>
    <w:rsid w:val="00246FA0"/>
    <w:rsid w:val="00252F02"/>
    <w:rsid w:val="00255108"/>
    <w:rsid w:val="00256433"/>
    <w:rsid w:val="00256DA6"/>
    <w:rsid w:val="0026166A"/>
    <w:rsid w:val="00261A9F"/>
    <w:rsid w:val="0026217D"/>
    <w:rsid w:val="00262F9A"/>
    <w:rsid w:val="00263EAC"/>
    <w:rsid w:val="00264399"/>
    <w:rsid w:val="00264475"/>
    <w:rsid w:val="00265701"/>
    <w:rsid w:val="00266501"/>
    <w:rsid w:val="0026671A"/>
    <w:rsid w:val="0027106E"/>
    <w:rsid w:val="00272A3C"/>
    <w:rsid w:val="0027653A"/>
    <w:rsid w:val="00276B53"/>
    <w:rsid w:val="002777A8"/>
    <w:rsid w:val="00277969"/>
    <w:rsid w:val="002815F4"/>
    <w:rsid w:val="00281774"/>
    <w:rsid w:val="00281F72"/>
    <w:rsid w:val="00282123"/>
    <w:rsid w:val="00283064"/>
    <w:rsid w:val="0028361B"/>
    <w:rsid w:val="002839C4"/>
    <w:rsid w:val="002843B0"/>
    <w:rsid w:val="002854C8"/>
    <w:rsid w:val="002876FD"/>
    <w:rsid w:val="002878A2"/>
    <w:rsid w:val="0029120E"/>
    <w:rsid w:val="00291CBA"/>
    <w:rsid w:val="002929A2"/>
    <w:rsid w:val="00292C94"/>
    <w:rsid w:val="00293B1E"/>
    <w:rsid w:val="00293D87"/>
    <w:rsid w:val="0029595D"/>
    <w:rsid w:val="00295F81"/>
    <w:rsid w:val="0029612B"/>
    <w:rsid w:val="002A03E3"/>
    <w:rsid w:val="002A04DA"/>
    <w:rsid w:val="002A08DE"/>
    <w:rsid w:val="002A15B6"/>
    <w:rsid w:val="002A2711"/>
    <w:rsid w:val="002A39DF"/>
    <w:rsid w:val="002A3D19"/>
    <w:rsid w:val="002A5696"/>
    <w:rsid w:val="002B44CD"/>
    <w:rsid w:val="002B702F"/>
    <w:rsid w:val="002C0138"/>
    <w:rsid w:val="002C0B16"/>
    <w:rsid w:val="002C13CC"/>
    <w:rsid w:val="002C180B"/>
    <w:rsid w:val="002C1920"/>
    <w:rsid w:val="002C3B4A"/>
    <w:rsid w:val="002D38DF"/>
    <w:rsid w:val="002D3CCD"/>
    <w:rsid w:val="002D69C6"/>
    <w:rsid w:val="002D77C6"/>
    <w:rsid w:val="002E002B"/>
    <w:rsid w:val="002E0C0E"/>
    <w:rsid w:val="002E2357"/>
    <w:rsid w:val="002E3600"/>
    <w:rsid w:val="002E4381"/>
    <w:rsid w:val="002E4CAD"/>
    <w:rsid w:val="002E6601"/>
    <w:rsid w:val="002E6D18"/>
    <w:rsid w:val="002E7426"/>
    <w:rsid w:val="002F0755"/>
    <w:rsid w:val="002F0DEF"/>
    <w:rsid w:val="002F0FB7"/>
    <w:rsid w:val="002F3409"/>
    <w:rsid w:val="002F3C7B"/>
    <w:rsid w:val="002F51D9"/>
    <w:rsid w:val="002F5C05"/>
    <w:rsid w:val="002F729A"/>
    <w:rsid w:val="002F748A"/>
    <w:rsid w:val="002F78C3"/>
    <w:rsid w:val="00300BEF"/>
    <w:rsid w:val="00301CF2"/>
    <w:rsid w:val="00304B81"/>
    <w:rsid w:val="00304F46"/>
    <w:rsid w:val="003062BA"/>
    <w:rsid w:val="00306C04"/>
    <w:rsid w:val="003070B5"/>
    <w:rsid w:val="00310670"/>
    <w:rsid w:val="003110EF"/>
    <w:rsid w:val="00311944"/>
    <w:rsid w:val="003129CF"/>
    <w:rsid w:val="003142A2"/>
    <w:rsid w:val="003149A4"/>
    <w:rsid w:val="00314B9E"/>
    <w:rsid w:val="00315803"/>
    <w:rsid w:val="00315BC8"/>
    <w:rsid w:val="00317A1B"/>
    <w:rsid w:val="00321C79"/>
    <w:rsid w:val="0032250D"/>
    <w:rsid w:val="00322F4D"/>
    <w:rsid w:val="003233E4"/>
    <w:rsid w:val="00324923"/>
    <w:rsid w:val="00324F34"/>
    <w:rsid w:val="00326C3D"/>
    <w:rsid w:val="00330306"/>
    <w:rsid w:val="00331B20"/>
    <w:rsid w:val="0033337C"/>
    <w:rsid w:val="003343E1"/>
    <w:rsid w:val="00335427"/>
    <w:rsid w:val="0033567E"/>
    <w:rsid w:val="00342B06"/>
    <w:rsid w:val="00342EBB"/>
    <w:rsid w:val="003435DC"/>
    <w:rsid w:val="00343718"/>
    <w:rsid w:val="00343CEA"/>
    <w:rsid w:val="00344B05"/>
    <w:rsid w:val="00344B2F"/>
    <w:rsid w:val="00345AFF"/>
    <w:rsid w:val="00345D77"/>
    <w:rsid w:val="00350AA3"/>
    <w:rsid w:val="00350D0F"/>
    <w:rsid w:val="00351E20"/>
    <w:rsid w:val="00353CD7"/>
    <w:rsid w:val="00355BB8"/>
    <w:rsid w:val="00357233"/>
    <w:rsid w:val="003576A5"/>
    <w:rsid w:val="00357F92"/>
    <w:rsid w:val="0036077B"/>
    <w:rsid w:val="00360E4A"/>
    <w:rsid w:val="00361232"/>
    <w:rsid w:val="003617E8"/>
    <w:rsid w:val="00361ACF"/>
    <w:rsid w:val="00361B57"/>
    <w:rsid w:val="00361B67"/>
    <w:rsid w:val="00362327"/>
    <w:rsid w:val="00362960"/>
    <w:rsid w:val="00362A04"/>
    <w:rsid w:val="003637A5"/>
    <w:rsid w:val="0036436B"/>
    <w:rsid w:val="00364860"/>
    <w:rsid w:val="003674E5"/>
    <w:rsid w:val="003716F5"/>
    <w:rsid w:val="00372D52"/>
    <w:rsid w:val="00373D08"/>
    <w:rsid w:val="0037402D"/>
    <w:rsid w:val="00374616"/>
    <w:rsid w:val="0037467E"/>
    <w:rsid w:val="00375768"/>
    <w:rsid w:val="003763FE"/>
    <w:rsid w:val="0038120B"/>
    <w:rsid w:val="00383124"/>
    <w:rsid w:val="00384756"/>
    <w:rsid w:val="00384EA7"/>
    <w:rsid w:val="0038555D"/>
    <w:rsid w:val="0038590A"/>
    <w:rsid w:val="00386429"/>
    <w:rsid w:val="00387994"/>
    <w:rsid w:val="0039170E"/>
    <w:rsid w:val="0039206D"/>
    <w:rsid w:val="0039256C"/>
    <w:rsid w:val="00392818"/>
    <w:rsid w:val="00393F55"/>
    <w:rsid w:val="00394276"/>
    <w:rsid w:val="00395A52"/>
    <w:rsid w:val="003962BC"/>
    <w:rsid w:val="0039705C"/>
    <w:rsid w:val="0039735F"/>
    <w:rsid w:val="003976D1"/>
    <w:rsid w:val="003A0B5C"/>
    <w:rsid w:val="003A0B65"/>
    <w:rsid w:val="003A0D16"/>
    <w:rsid w:val="003A0E77"/>
    <w:rsid w:val="003A16B3"/>
    <w:rsid w:val="003A22DC"/>
    <w:rsid w:val="003A234F"/>
    <w:rsid w:val="003A2B0E"/>
    <w:rsid w:val="003A374A"/>
    <w:rsid w:val="003A3D62"/>
    <w:rsid w:val="003A4537"/>
    <w:rsid w:val="003A4683"/>
    <w:rsid w:val="003A4AEA"/>
    <w:rsid w:val="003A6083"/>
    <w:rsid w:val="003A60DA"/>
    <w:rsid w:val="003A6465"/>
    <w:rsid w:val="003B0817"/>
    <w:rsid w:val="003B0D03"/>
    <w:rsid w:val="003B1370"/>
    <w:rsid w:val="003B1C0F"/>
    <w:rsid w:val="003B2238"/>
    <w:rsid w:val="003B2E01"/>
    <w:rsid w:val="003B5928"/>
    <w:rsid w:val="003B6593"/>
    <w:rsid w:val="003B6DDD"/>
    <w:rsid w:val="003B7281"/>
    <w:rsid w:val="003B7538"/>
    <w:rsid w:val="003C0800"/>
    <w:rsid w:val="003C14B2"/>
    <w:rsid w:val="003C1926"/>
    <w:rsid w:val="003C1B25"/>
    <w:rsid w:val="003C2830"/>
    <w:rsid w:val="003C496C"/>
    <w:rsid w:val="003C61F3"/>
    <w:rsid w:val="003D001C"/>
    <w:rsid w:val="003D197F"/>
    <w:rsid w:val="003D4891"/>
    <w:rsid w:val="003E05E8"/>
    <w:rsid w:val="003E08A3"/>
    <w:rsid w:val="003E36B9"/>
    <w:rsid w:val="003E68D6"/>
    <w:rsid w:val="003E7B08"/>
    <w:rsid w:val="003F25DB"/>
    <w:rsid w:val="003F271F"/>
    <w:rsid w:val="003F3FCF"/>
    <w:rsid w:val="003F419A"/>
    <w:rsid w:val="003F45F8"/>
    <w:rsid w:val="003F5F5A"/>
    <w:rsid w:val="003F6699"/>
    <w:rsid w:val="003F6754"/>
    <w:rsid w:val="00400616"/>
    <w:rsid w:val="004020DB"/>
    <w:rsid w:val="0040219A"/>
    <w:rsid w:val="0040300D"/>
    <w:rsid w:val="004032F9"/>
    <w:rsid w:val="0040339F"/>
    <w:rsid w:val="0040443E"/>
    <w:rsid w:val="004048CD"/>
    <w:rsid w:val="00405911"/>
    <w:rsid w:val="00407D58"/>
    <w:rsid w:val="00410947"/>
    <w:rsid w:val="00410B84"/>
    <w:rsid w:val="00411119"/>
    <w:rsid w:val="0041120E"/>
    <w:rsid w:val="0041204F"/>
    <w:rsid w:val="00412AAD"/>
    <w:rsid w:val="00413650"/>
    <w:rsid w:val="00414B98"/>
    <w:rsid w:val="00415FEF"/>
    <w:rsid w:val="00416E84"/>
    <w:rsid w:val="00417EC9"/>
    <w:rsid w:val="004201E0"/>
    <w:rsid w:val="0042089F"/>
    <w:rsid w:val="00422591"/>
    <w:rsid w:val="0042278E"/>
    <w:rsid w:val="00423816"/>
    <w:rsid w:val="00424B81"/>
    <w:rsid w:val="00424CD3"/>
    <w:rsid w:val="00425C61"/>
    <w:rsid w:val="00426220"/>
    <w:rsid w:val="004265D8"/>
    <w:rsid w:val="00426AE8"/>
    <w:rsid w:val="00427295"/>
    <w:rsid w:val="00427FB6"/>
    <w:rsid w:val="004300AD"/>
    <w:rsid w:val="00430244"/>
    <w:rsid w:val="00431B9D"/>
    <w:rsid w:val="00431BA9"/>
    <w:rsid w:val="00432592"/>
    <w:rsid w:val="00432F08"/>
    <w:rsid w:val="004337A0"/>
    <w:rsid w:val="00433F38"/>
    <w:rsid w:val="0043445E"/>
    <w:rsid w:val="004347CB"/>
    <w:rsid w:val="00434888"/>
    <w:rsid w:val="00434BC0"/>
    <w:rsid w:val="00435B7A"/>
    <w:rsid w:val="004375F8"/>
    <w:rsid w:val="004379E7"/>
    <w:rsid w:val="00437EA4"/>
    <w:rsid w:val="0044031F"/>
    <w:rsid w:val="004404F8"/>
    <w:rsid w:val="004411A4"/>
    <w:rsid w:val="00441A74"/>
    <w:rsid w:val="004427D7"/>
    <w:rsid w:val="00442E6A"/>
    <w:rsid w:val="004435B3"/>
    <w:rsid w:val="00443619"/>
    <w:rsid w:val="0044446C"/>
    <w:rsid w:val="00446152"/>
    <w:rsid w:val="00446AD0"/>
    <w:rsid w:val="00446CAD"/>
    <w:rsid w:val="004479EF"/>
    <w:rsid w:val="00447B62"/>
    <w:rsid w:val="00450184"/>
    <w:rsid w:val="0045048B"/>
    <w:rsid w:val="004506DB"/>
    <w:rsid w:val="00450D3D"/>
    <w:rsid w:val="004511CE"/>
    <w:rsid w:val="004511FE"/>
    <w:rsid w:val="00452F2D"/>
    <w:rsid w:val="004540D3"/>
    <w:rsid w:val="004545F7"/>
    <w:rsid w:val="00454A45"/>
    <w:rsid w:val="00454E49"/>
    <w:rsid w:val="00454FE6"/>
    <w:rsid w:val="004556FA"/>
    <w:rsid w:val="00455DB2"/>
    <w:rsid w:val="00460398"/>
    <w:rsid w:val="004608CA"/>
    <w:rsid w:val="00460949"/>
    <w:rsid w:val="004634EA"/>
    <w:rsid w:val="00464FF1"/>
    <w:rsid w:val="00465388"/>
    <w:rsid w:val="00465F8F"/>
    <w:rsid w:val="00466937"/>
    <w:rsid w:val="00466AD6"/>
    <w:rsid w:val="00466FAE"/>
    <w:rsid w:val="00471625"/>
    <w:rsid w:val="0047240E"/>
    <w:rsid w:val="00472658"/>
    <w:rsid w:val="00473187"/>
    <w:rsid w:val="00474436"/>
    <w:rsid w:val="004747CD"/>
    <w:rsid w:val="00475290"/>
    <w:rsid w:val="004767DC"/>
    <w:rsid w:val="00477174"/>
    <w:rsid w:val="00480C39"/>
    <w:rsid w:val="00482145"/>
    <w:rsid w:val="00482654"/>
    <w:rsid w:val="00484202"/>
    <w:rsid w:val="0048465E"/>
    <w:rsid w:val="00484749"/>
    <w:rsid w:val="004858A4"/>
    <w:rsid w:val="0048600B"/>
    <w:rsid w:val="0048608F"/>
    <w:rsid w:val="004860D8"/>
    <w:rsid w:val="00486543"/>
    <w:rsid w:val="00490DC8"/>
    <w:rsid w:val="0049104D"/>
    <w:rsid w:val="0049387A"/>
    <w:rsid w:val="00493A52"/>
    <w:rsid w:val="00494598"/>
    <w:rsid w:val="00495E35"/>
    <w:rsid w:val="004A03E8"/>
    <w:rsid w:val="004A0796"/>
    <w:rsid w:val="004A318B"/>
    <w:rsid w:val="004A33E4"/>
    <w:rsid w:val="004A3D70"/>
    <w:rsid w:val="004A3F50"/>
    <w:rsid w:val="004A4E72"/>
    <w:rsid w:val="004A5DED"/>
    <w:rsid w:val="004A6AEA"/>
    <w:rsid w:val="004B0722"/>
    <w:rsid w:val="004B19E5"/>
    <w:rsid w:val="004B226A"/>
    <w:rsid w:val="004B38DC"/>
    <w:rsid w:val="004B4B1D"/>
    <w:rsid w:val="004B5662"/>
    <w:rsid w:val="004B5915"/>
    <w:rsid w:val="004B5EBA"/>
    <w:rsid w:val="004C0D03"/>
    <w:rsid w:val="004C1249"/>
    <w:rsid w:val="004C12F8"/>
    <w:rsid w:val="004C2C54"/>
    <w:rsid w:val="004C330A"/>
    <w:rsid w:val="004C6899"/>
    <w:rsid w:val="004C7094"/>
    <w:rsid w:val="004C7663"/>
    <w:rsid w:val="004C7B92"/>
    <w:rsid w:val="004D0259"/>
    <w:rsid w:val="004D178C"/>
    <w:rsid w:val="004D1A50"/>
    <w:rsid w:val="004D1F43"/>
    <w:rsid w:val="004D2004"/>
    <w:rsid w:val="004D2505"/>
    <w:rsid w:val="004D338B"/>
    <w:rsid w:val="004D555D"/>
    <w:rsid w:val="004D62E8"/>
    <w:rsid w:val="004E1E3C"/>
    <w:rsid w:val="004E4B66"/>
    <w:rsid w:val="004E692A"/>
    <w:rsid w:val="004E693C"/>
    <w:rsid w:val="004E7D1D"/>
    <w:rsid w:val="004F0C0F"/>
    <w:rsid w:val="004F11EE"/>
    <w:rsid w:val="004F1A98"/>
    <w:rsid w:val="004F2B0B"/>
    <w:rsid w:val="004F2EFA"/>
    <w:rsid w:val="004F3237"/>
    <w:rsid w:val="004F4927"/>
    <w:rsid w:val="004F4D7F"/>
    <w:rsid w:val="004F5DA8"/>
    <w:rsid w:val="004F5DF0"/>
    <w:rsid w:val="004F6834"/>
    <w:rsid w:val="004F7FB3"/>
    <w:rsid w:val="00500C6D"/>
    <w:rsid w:val="005011AB"/>
    <w:rsid w:val="00502C85"/>
    <w:rsid w:val="00503322"/>
    <w:rsid w:val="005044AD"/>
    <w:rsid w:val="00504CBD"/>
    <w:rsid w:val="00505324"/>
    <w:rsid w:val="00505A56"/>
    <w:rsid w:val="00507D5D"/>
    <w:rsid w:val="00510FDE"/>
    <w:rsid w:val="00511675"/>
    <w:rsid w:val="0051170A"/>
    <w:rsid w:val="00512476"/>
    <w:rsid w:val="005128A8"/>
    <w:rsid w:val="005146BF"/>
    <w:rsid w:val="00515AF3"/>
    <w:rsid w:val="005166D3"/>
    <w:rsid w:val="00516BF4"/>
    <w:rsid w:val="005174C8"/>
    <w:rsid w:val="00520790"/>
    <w:rsid w:val="005208DC"/>
    <w:rsid w:val="00521274"/>
    <w:rsid w:val="00522707"/>
    <w:rsid w:val="00522E54"/>
    <w:rsid w:val="005233F9"/>
    <w:rsid w:val="0052430A"/>
    <w:rsid w:val="00524596"/>
    <w:rsid w:val="00525C76"/>
    <w:rsid w:val="00525F48"/>
    <w:rsid w:val="00527506"/>
    <w:rsid w:val="0052795C"/>
    <w:rsid w:val="00530711"/>
    <w:rsid w:val="00530D1A"/>
    <w:rsid w:val="00530E40"/>
    <w:rsid w:val="005319BB"/>
    <w:rsid w:val="005336EF"/>
    <w:rsid w:val="0053477B"/>
    <w:rsid w:val="00535087"/>
    <w:rsid w:val="005362C2"/>
    <w:rsid w:val="00536612"/>
    <w:rsid w:val="00540B74"/>
    <w:rsid w:val="00541796"/>
    <w:rsid w:val="00541E2B"/>
    <w:rsid w:val="00542A2B"/>
    <w:rsid w:val="00543455"/>
    <w:rsid w:val="00544042"/>
    <w:rsid w:val="00544079"/>
    <w:rsid w:val="005465C7"/>
    <w:rsid w:val="0054739E"/>
    <w:rsid w:val="005505EC"/>
    <w:rsid w:val="005509B5"/>
    <w:rsid w:val="00552C59"/>
    <w:rsid w:val="0055430F"/>
    <w:rsid w:val="0055660A"/>
    <w:rsid w:val="00560225"/>
    <w:rsid w:val="00560716"/>
    <w:rsid w:val="00561376"/>
    <w:rsid w:val="005615EB"/>
    <w:rsid w:val="00562187"/>
    <w:rsid w:val="00562B6E"/>
    <w:rsid w:val="00563AA7"/>
    <w:rsid w:val="005640E0"/>
    <w:rsid w:val="00565B95"/>
    <w:rsid w:val="00566096"/>
    <w:rsid w:val="00566A5C"/>
    <w:rsid w:val="00566C87"/>
    <w:rsid w:val="005679C1"/>
    <w:rsid w:val="00572092"/>
    <w:rsid w:val="00572706"/>
    <w:rsid w:val="00572B5F"/>
    <w:rsid w:val="00572F45"/>
    <w:rsid w:val="0057325D"/>
    <w:rsid w:val="00575427"/>
    <w:rsid w:val="00575C7B"/>
    <w:rsid w:val="005763F5"/>
    <w:rsid w:val="005804A8"/>
    <w:rsid w:val="0058076E"/>
    <w:rsid w:val="005814D9"/>
    <w:rsid w:val="005830AB"/>
    <w:rsid w:val="0058509A"/>
    <w:rsid w:val="00586139"/>
    <w:rsid w:val="00586484"/>
    <w:rsid w:val="00587192"/>
    <w:rsid w:val="00587550"/>
    <w:rsid w:val="005875CB"/>
    <w:rsid w:val="005901A5"/>
    <w:rsid w:val="00590AF9"/>
    <w:rsid w:val="005915A8"/>
    <w:rsid w:val="00591ECF"/>
    <w:rsid w:val="005925CD"/>
    <w:rsid w:val="005927D1"/>
    <w:rsid w:val="005944E4"/>
    <w:rsid w:val="00594881"/>
    <w:rsid w:val="00594A5C"/>
    <w:rsid w:val="00595079"/>
    <w:rsid w:val="005950DE"/>
    <w:rsid w:val="00596660"/>
    <w:rsid w:val="0059734B"/>
    <w:rsid w:val="00597870"/>
    <w:rsid w:val="005A2484"/>
    <w:rsid w:val="005A597C"/>
    <w:rsid w:val="005A7750"/>
    <w:rsid w:val="005A78D6"/>
    <w:rsid w:val="005A7C51"/>
    <w:rsid w:val="005B022A"/>
    <w:rsid w:val="005B2364"/>
    <w:rsid w:val="005B2E7D"/>
    <w:rsid w:val="005B3C97"/>
    <w:rsid w:val="005B52B8"/>
    <w:rsid w:val="005B721B"/>
    <w:rsid w:val="005C2B5B"/>
    <w:rsid w:val="005C3E1E"/>
    <w:rsid w:val="005C3EA0"/>
    <w:rsid w:val="005C43E9"/>
    <w:rsid w:val="005C4DDA"/>
    <w:rsid w:val="005C5214"/>
    <w:rsid w:val="005C55FE"/>
    <w:rsid w:val="005C7405"/>
    <w:rsid w:val="005C7745"/>
    <w:rsid w:val="005D28CB"/>
    <w:rsid w:val="005D2B4A"/>
    <w:rsid w:val="005D4BEE"/>
    <w:rsid w:val="005D5FDC"/>
    <w:rsid w:val="005D74BE"/>
    <w:rsid w:val="005E0EDC"/>
    <w:rsid w:val="005E1911"/>
    <w:rsid w:val="005E1CEC"/>
    <w:rsid w:val="005E28A8"/>
    <w:rsid w:val="005E47A2"/>
    <w:rsid w:val="005E4B0D"/>
    <w:rsid w:val="005E5D85"/>
    <w:rsid w:val="005E6E4D"/>
    <w:rsid w:val="005F03F2"/>
    <w:rsid w:val="005F24E3"/>
    <w:rsid w:val="005F335B"/>
    <w:rsid w:val="005F3BA1"/>
    <w:rsid w:val="005F4AFB"/>
    <w:rsid w:val="005F5A14"/>
    <w:rsid w:val="005F6516"/>
    <w:rsid w:val="006000E6"/>
    <w:rsid w:val="00600816"/>
    <w:rsid w:val="0060330E"/>
    <w:rsid w:val="00605005"/>
    <w:rsid w:val="006050D3"/>
    <w:rsid w:val="006055E9"/>
    <w:rsid w:val="00607120"/>
    <w:rsid w:val="00607BFC"/>
    <w:rsid w:val="00607F27"/>
    <w:rsid w:val="006102D2"/>
    <w:rsid w:val="00611340"/>
    <w:rsid w:val="006117E3"/>
    <w:rsid w:val="00611F11"/>
    <w:rsid w:val="006123A0"/>
    <w:rsid w:val="00612BDC"/>
    <w:rsid w:val="00614ECC"/>
    <w:rsid w:val="00616572"/>
    <w:rsid w:val="00616AF2"/>
    <w:rsid w:val="00617A94"/>
    <w:rsid w:val="00621CF2"/>
    <w:rsid w:val="006227FB"/>
    <w:rsid w:val="00625550"/>
    <w:rsid w:val="00626117"/>
    <w:rsid w:val="00626433"/>
    <w:rsid w:val="00626672"/>
    <w:rsid w:val="006268C6"/>
    <w:rsid w:val="0063158D"/>
    <w:rsid w:val="006320B3"/>
    <w:rsid w:val="00633AB3"/>
    <w:rsid w:val="00633B94"/>
    <w:rsid w:val="00634ADF"/>
    <w:rsid w:val="006366F9"/>
    <w:rsid w:val="00636F01"/>
    <w:rsid w:val="006403A0"/>
    <w:rsid w:val="006429E7"/>
    <w:rsid w:val="006433FA"/>
    <w:rsid w:val="006435F6"/>
    <w:rsid w:val="00644012"/>
    <w:rsid w:val="006440CF"/>
    <w:rsid w:val="00644D59"/>
    <w:rsid w:val="0064502E"/>
    <w:rsid w:val="00647FA2"/>
    <w:rsid w:val="00651D7C"/>
    <w:rsid w:val="00651F39"/>
    <w:rsid w:val="00653364"/>
    <w:rsid w:val="0065394C"/>
    <w:rsid w:val="00654229"/>
    <w:rsid w:val="006546E1"/>
    <w:rsid w:val="00655D83"/>
    <w:rsid w:val="00656D56"/>
    <w:rsid w:val="00656E84"/>
    <w:rsid w:val="00657E48"/>
    <w:rsid w:val="006602C4"/>
    <w:rsid w:val="0066125D"/>
    <w:rsid w:val="00661A23"/>
    <w:rsid w:val="00661BC4"/>
    <w:rsid w:val="00661FD9"/>
    <w:rsid w:val="0066274A"/>
    <w:rsid w:val="006629C0"/>
    <w:rsid w:val="00662A81"/>
    <w:rsid w:val="00662F10"/>
    <w:rsid w:val="006641A8"/>
    <w:rsid w:val="006649DB"/>
    <w:rsid w:val="006654AE"/>
    <w:rsid w:val="00665D1B"/>
    <w:rsid w:val="00666B7A"/>
    <w:rsid w:val="006670BB"/>
    <w:rsid w:val="00667F3A"/>
    <w:rsid w:val="00670B63"/>
    <w:rsid w:val="0067284B"/>
    <w:rsid w:val="0067390D"/>
    <w:rsid w:val="00676145"/>
    <w:rsid w:val="00676696"/>
    <w:rsid w:val="006803FD"/>
    <w:rsid w:val="00681E31"/>
    <w:rsid w:val="006827BF"/>
    <w:rsid w:val="00684084"/>
    <w:rsid w:val="0068429D"/>
    <w:rsid w:val="00684E01"/>
    <w:rsid w:val="00685F2B"/>
    <w:rsid w:val="0068697F"/>
    <w:rsid w:val="00686C75"/>
    <w:rsid w:val="00687D25"/>
    <w:rsid w:val="00690B62"/>
    <w:rsid w:val="00693082"/>
    <w:rsid w:val="006933D8"/>
    <w:rsid w:val="00693E10"/>
    <w:rsid w:val="00694DAF"/>
    <w:rsid w:val="006953E0"/>
    <w:rsid w:val="006957AF"/>
    <w:rsid w:val="00695983"/>
    <w:rsid w:val="00695E27"/>
    <w:rsid w:val="00696674"/>
    <w:rsid w:val="006A062A"/>
    <w:rsid w:val="006A11D8"/>
    <w:rsid w:val="006A1252"/>
    <w:rsid w:val="006A1A55"/>
    <w:rsid w:val="006A20E5"/>
    <w:rsid w:val="006A26BB"/>
    <w:rsid w:val="006A2FA3"/>
    <w:rsid w:val="006A37CD"/>
    <w:rsid w:val="006A50EE"/>
    <w:rsid w:val="006A61FD"/>
    <w:rsid w:val="006A63B3"/>
    <w:rsid w:val="006A6820"/>
    <w:rsid w:val="006A7BEB"/>
    <w:rsid w:val="006B0D10"/>
    <w:rsid w:val="006B3E0D"/>
    <w:rsid w:val="006B482B"/>
    <w:rsid w:val="006B4951"/>
    <w:rsid w:val="006B4BFB"/>
    <w:rsid w:val="006B5301"/>
    <w:rsid w:val="006B53C3"/>
    <w:rsid w:val="006B5EBF"/>
    <w:rsid w:val="006B68DD"/>
    <w:rsid w:val="006B6E00"/>
    <w:rsid w:val="006B78A5"/>
    <w:rsid w:val="006B7FAD"/>
    <w:rsid w:val="006C0DE7"/>
    <w:rsid w:val="006C212A"/>
    <w:rsid w:val="006C2580"/>
    <w:rsid w:val="006C2F0E"/>
    <w:rsid w:val="006C41AD"/>
    <w:rsid w:val="006C420E"/>
    <w:rsid w:val="006C4602"/>
    <w:rsid w:val="006C4B3B"/>
    <w:rsid w:val="006C4C89"/>
    <w:rsid w:val="006C4F60"/>
    <w:rsid w:val="006C57B2"/>
    <w:rsid w:val="006C5DD0"/>
    <w:rsid w:val="006C60F0"/>
    <w:rsid w:val="006C73A2"/>
    <w:rsid w:val="006D004D"/>
    <w:rsid w:val="006D07CE"/>
    <w:rsid w:val="006D08D1"/>
    <w:rsid w:val="006D1164"/>
    <w:rsid w:val="006D16C3"/>
    <w:rsid w:val="006D3633"/>
    <w:rsid w:val="006D3BF7"/>
    <w:rsid w:val="006D4CB1"/>
    <w:rsid w:val="006D4F5E"/>
    <w:rsid w:val="006D5AB3"/>
    <w:rsid w:val="006D61DF"/>
    <w:rsid w:val="006D71BA"/>
    <w:rsid w:val="006E0F08"/>
    <w:rsid w:val="006E1AB5"/>
    <w:rsid w:val="006E28F2"/>
    <w:rsid w:val="006E3331"/>
    <w:rsid w:val="006E3AEA"/>
    <w:rsid w:val="006E4036"/>
    <w:rsid w:val="006E5B3E"/>
    <w:rsid w:val="006E5B7C"/>
    <w:rsid w:val="006E7C50"/>
    <w:rsid w:val="006F1235"/>
    <w:rsid w:val="006F1A22"/>
    <w:rsid w:val="006F4C5F"/>
    <w:rsid w:val="006F5BD4"/>
    <w:rsid w:val="006F6417"/>
    <w:rsid w:val="006F6865"/>
    <w:rsid w:val="006F757E"/>
    <w:rsid w:val="006F78AC"/>
    <w:rsid w:val="007003B5"/>
    <w:rsid w:val="00700FF5"/>
    <w:rsid w:val="00701A9C"/>
    <w:rsid w:val="007033AA"/>
    <w:rsid w:val="0070356F"/>
    <w:rsid w:val="00704B75"/>
    <w:rsid w:val="00704F52"/>
    <w:rsid w:val="00705E59"/>
    <w:rsid w:val="0070677F"/>
    <w:rsid w:val="00706FD4"/>
    <w:rsid w:val="00707834"/>
    <w:rsid w:val="0071020F"/>
    <w:rsid w:val="00710E74"/>
    <w:rsid w:val="00711CF4"/>
    <w:rsid w:val="00712A1C"/>
    <w:rsid w:val="007148A6"/>
    <w:rsid w:val="00717244"/>
    <w:rsid w:val="0071740D"/>
    <w:rsid w:val="007237E7"/>
    <w:rsid w:val="00724AF1"/>
    <w:rsid w:val="00724DD3"/>
    <w:rsid w:val="007251F2"/>
    <w:rsid w:val="00726D25"/>
    <w:rsid w:val="00727B8B"/>
    <w:rsid w:val="00727DEE"/>
    <w:rsid w:val="0073006E"/>
    <w:rsid w:val="007306CD"/>
    <w:rsid w:val="007308C8"/>
    <w:rsid w:val="0073120F"/>
    <w:rsid w:val="00731665"/>
    <w:rsid w:val="00732642"/>
    <w:rsid w:val="007327F8"/>
    <w:rsid w:val="00733F42"/>
    <w:rsid w:val="00734539"/>
    <w:rsid w:val="007354E4"/>
    <w:rsid w:val="00735B37"/>
    <w:rsid w:val="00736472"/>
    <w:rsid w:val="00736A43"/>
    <w:rsid w:val="00737176"/>
    <w:rsid w:val="007372AC"/>
    <w:rsid w:val="007372D3"/>
    <w:rsid w:val="00740CBC"/>
    <w:rsid w:val="007419F4"/>
    <w:rsid w:val="007419F6"/>
    <w:rsid w:val="00745068"/>
    <w:rsid w:val="00745B43"/>
    <w:rsid w:val="00746B04"/>
    <w:rsid w:val="00746B8D"/>
    <w:rsid w:val="00746E33"/>
    <w:rsid w:val="0075014A"/>
    <w:rsid w:val="007505BE"/>
    <w:rsid w:val="007536DD"/>
    <w:rsid w:val="007548BC"/>
    <w:rsid w:val="007566A5"/>
    <w:rsid w:val="00756DE8"/>
    <w:rsid w:val="00760EE2"/>
    <w:rsid w:val="0076145F"/>
    <w:rsid w:val="00761493"/>
    <w:rsid w:val="00761818"/>
    <w:rsid w:val="007631CB"/>
    <w:rsid w:val="0076341C"/>
    <w:rsid w:val="00764FE4"/>
    <w:rsid w:val="00766F35"/>
    <w:rsid w:val="007671AE"/>
    <w:rsid w:val="0076785F"/>
    <w:rsid w:val="007704AF"/>
    <w:rsid w:val="007705BC"/>
    <w:rsid w:val="00770820"/>
    <w:rsid w:val="00772BA7"/>
    <w:rsid w:val="007732DF"/>
    <w:rsid w:val="00773C2D"/>
    <w:rsid w:val="0077456F"/>
    <w:rsid w:val="007758F7"/>
    <w:rsid w:val="00775AA5"/>
    <w:rsid w:val="00777164"/>
    <w:rsid w:val="00780729"/>
    <w:rsid w:val="00780773"/>
    <w:rsid w:val="00782207"/>
    <w:rsid w:val="00782C21"/>
    <w:rsid w:val="00783020"/>
    <w:rsid w:val="00787E0D"/>
    <w:rsid w:val="00790393"/>
    <w:rsid w:val="00790976"/>
    <w:rsid w:val="007921AF"/>
    <w:rsid w:val="00793E7C"/>
    <w:rsid w:val="00794BFB"/>
    <w:rsid w:val="00794E50"/>
    <w:rsid w:val="00795271"/>
    <w:rsid w:val="00796325"/>
    <w:rsid w:val="00796478"/>
    <w:rsid w:val="00796FA8"/>
    <w:rsid w:val="00796FB2"/>
    <w:rsid w:val="007A024D"/>
    <w:rsid w:val="007A0A86"/>
    <w:rsid w:val="007A13D5"/>
    <w:rsid w:val="007A378D"/>
    <w:rsid w:val="007A4645"/>
    <w:rsid w:val="007A4A32"/>
    <w:rsid w:val="007A5674"/>
    <w:rsid w:val="007A5A75"/>
    <w:rsid w:val="007A5AE7"/>
    <w:rsid w:val="007A6C87"/>
    <w:rsid w:val="007A75D3"/>
    <w:rsid w:val="007B0F3E"/>
    <w:rsid w:val="007B11BD"/>
    <w:rsid w:val="007B14E5"/>
    <w:rsid w:val="007B197D"/>
    <w:rsid w:val="007B20F8"/>
    <w:rsid w:val="007B22AF"/>
    <w:rsid w:val="007B237C"/>
    <w:rsid w:val="007B2CCA"/>
    <w:rsid w:val="007B2F94"/>
    <w:rsid w:val="007B31D2"/>
    <w:rsid w:val="007B3304"/>
    <w:rsid w:val="007B357C"/>
    <w:rsid w:val="007B4E8A"/>
    <w:rsid w:val="007B5AA7"/>
    <w:rsid w:val="007B6AC0"/>
    <w:rsid w:val="007B6C74"/>
    <w:rsid w:val="007B710B"/>
    <w:rsid w:val="007B789E"/>
    <w:rsid w:val="007C0419"/>
    <w:rsid w:val="007C0537"/>
    <w:rsid w:val="007C069F"/>
    <w:rsid w:val="007C0794"/>
    <w:rsid w:val="007C32A9"/>
    <w:rsid w:val="007C3A51"/>
    <w:rsid w:val="007C4529"/>
    <w:rsid w:val="007C4CC9"/>
    <w:rsid w:val="007C5B1C"/>
    <w:rsid w:val="007C5B64"/>
    <w:rsid w:val="007C6199"/>
    <w:rsid w:val="007C7D50"/>
    <w:rsid w:val="007D07CC"/>
    <w:rsid w:val="007D08E2"/>
    <w:rsid w:val="007D098E"/>
    <w:rsid w:val="007D0B7E"/>
    <w:rsid w:val="007D1CA6"/>
    <w:rsid w:val="007D2564"/>
    <w:rsid w:val="007D2AFB"/>
    <w:rsid w:val="007D3258"/>
    <w:rsid w:val="007D4106"/>
    <w:rsid w:val="007D5C5D"/>
    <w:rsid w:val="007D6D0C"/>
    <w:rsid w:val="007D6D25"/>
    <w:rsid w:val="007E6AFF"/>
    <w:rsid w:val="007E7880"/>
    <w:rsid w:val="007F0E60"/>
    <w:rsid w:val="007F12BC"/>
    <w:rsid w:val="007F2E13"/>
    <w:rsid w:val="007F44F8"/>
    <w:rsid w:val="007F529F"/>
    <w:rsid w:val="007F5EC4"/>
    <w:rsid w:val="007F6AD2"/>
    <w:rsid w:val="007F755C"/>
    <w:rsid w:val="0080144C"/>
    <w:rsid w:val="0080177C"/>
    <w:rsid w:val="008028D4"/>
    <w:rsid w:val="00803302"/>
    <w:rsid w:val="008038D7"/>
    <w:rsid w:val="008043B1"/>
    <w:rsid w:val="00806E15"/>
    <w:rsid w:val="008104FB"/>
    <w:rsid w:val="00810A43"/>
    <w:rsid w:val="0081104D"/>
    <w:rsid w:val="00811430"/>
    <w:rsid w:val="00811A41"/>
    <w:rsid w:val="0081237E"/>
    <w:rsid w:val="00813300"/>
    <w:rsid w:val="00817767"/>
    <w:rsid w:val="0082046E"/>
    <w:rsid w:val="0082157B"/>
    <w:rsid w:val="0082254B"/>
    <w:rsid w:val="00823283"/>
    <w:rsid w:val="0082396D"/>
    <w:rsid w:val="00823F68"/>
    <w:rsid w:val="00824034"/>
    <w:rsid w:val="00827A5E"/>
    <w:rsid w:val="0083381D"/>
    <w:rsid w:val="008348F1"/>
    <w:rsid w:val="0083677F"/>
    <w:rsid w:val="00837180"/>
    <w:rsid w:val="008372DC"/>
    <w:rsid w:val="00841C89"/>
    <w:rsid w:val="008424DB"/>
    <w:rsid w:val="00842EE0"/>
    <w:rsid w:val="00843215"/>
    <w:rsid w:val="008433B0"/>
    <w:rsid w:val="00843F4F"/>
    <w:rsid w:val="00844690"/>
    <w:rsid w:val="00844703"/>
    <w:rsid w:val="00845EB2"/>
    <w:rsid w:val="008460E3"/>
    <w:rsid w:val="008464A8"/>
    <w:rsid w:val="008475D8"/>
    <w:rsid w:val="00850B58"/>
    <w:rsid w:val="00852553"/>
    <w:rsid w:val="008547F0"/>
    <w:rsid w:val="00854EBC"/>
    <w:rsid w:val="008550DE"/>
    <w:rsid w:val="008556D5"/>
    <w:rsid w:val="0085620D"/>
    <w:rsid w:val="00857D32"/>
    <w:rsid w:val="00857FFE"/>
    <w:rsid w:val="00862583"/>
    <w:rsid w:val="0086339A"/>
    <w:rsid w:val="008642A8"/>
    <w:rsid w:val="008663F3"/>
    <w:rsid w:val="00870237"/>
    <w:rsid w:val="00870AEA"/>
    <w:rsid w:val="00872BAB"/>
    <w:rsid w:val="008734BA"/>
    <w:rsid w:val="0087364B"/>
    <w:rsid w:val="008743A5"/>
    <w:rsid w:val="00875425"/>
    <w:rsid w:val="00875AB0"/>
    <w:rsid w:val="0087687F"/>
    <w:rsid w:val="00876AF0"/>
    <w:rsid w:val="0088005A"/>
    <w:rsid w:val="008802D9"/>
    <w:rsid w:val="00881450"/>
    <w:rsid w:val="0088223E"/>
    <w:rsid w:val="00882AEB"/>
    <w:rsid w:val="00886435"/>
    <w:rsid w:val="00886EE2"/>
    <w:rsid w:val="00890E38"/>
    <w:rsid w:val="00891A6D"/>
    <w:rsid w:val="008921BC"/>
    <w:rsid w:val="008934B3"/>
    <w:rsid w:val="0089577B"/>
    <w:rsid w:val="00895BC4"/>
    <w:rsid w:val="00895EE8"/>
    <w:rsid w:val="008A04E9"/>
    <w:rsid w:val="008A0AA1"/>
    <w:rsid w:val="008A29D7"/>
    <w:rsid w:val="008A2BA0"/>
    <w:rsid w:val="008A492F"/>
    <w:rsid w:val="008A4F64"/>
    <w:rsid w:val="008A5A01"/>
    <w:rsid w:val="008A5B22"/>
    <w:rsid w:val="008A5F52"/>
    <w:rsid w:val="008A7123"/>
    <w:rsid w:val="008A7822"/>
    <w:rsid w:val="008A7CB2"/>
    <w:rsid w:val="008B0E30"/>
    <w:rsid w:val="008B14E5"/>
    <w:rsid w:val="008B2625"/>
    <w:rsid w:val="008B36F5"/>
    <w:rsid w:val="008B406B"/>
    <w:rsid w:val="008B4A36"/>
    <w:rsid w:val="008B4E90"/>
    <w:rsid w:val="008B59C2"/>
    <w:rsid w:val="008B5DF8"/>
    <w:rsid w:val="008B6463"/>
    <w:rsid w:val="008B6777"/>
    <w:rsid w:val="008B7375"/>
    <w:rsid w:val="008B757C"/>
    <w:rsid w:val="008C0E47"/>
    <w:rsid w:val="008C1342"/>
    <w:rsid w:val="008C42AE"/>
    <w:rsid w:val="008C5150"/>
    <w:rsid w:val="008C5ABB"/>
    <w:rsid w:val="008C6ED1"/>
    <w:rsid w:val="008C7456"/>
    <w:rsid w:val="008D0C35"/>
    <w:rsid w:val="008D0CD3"/>
    <w:rsid w:val="008D116F"/>
    <w:rsid w:val="008D1752"/>
    <w:rsid w:val="008D3870"/>
    <w:rsid w:val="008D3BEB"/>
    <w:rsid w:val="008D40B5"/>
    <w:rsid w:val="008D4397"/>
    <w:rsid w:val="008D4C32"/>
    <w:rsid w:val="008D4C34"/>
    <w:rsid w:val="008D4F6D"/>
    <w:rsid w:val="008D505C"/>
    <w:rsid w:val="008D53F5"/>
    <w:rsid w:val="008D66DC"/>
    <w:rsid w:val="008E078C"/>
    <w:rsid w:val="008E168B"/>
    <w:rsid w:val="008E6CEB"/>
    <w:rsid w:val="008E6E72"/>
    <w:rsid w:val="008F1822"/>
    <w:rsid w:val="008F25E3"/>
    <w:rsid w:val="008F5B4E"/>
    <w:rsid w:val="008F5DB9"/>
    <w:rsid w:val="008F5F43"/>
    <w:rsid w:val="008F7339"/>
    <w:rsid w:val="008F77FE"/>
    <w:rsid w:val="00900A54"/>
    <w:rsid w:val="00901917"/>
    <w:rsid w:val="00901A06"/>
    <w:rsid w:val="00902222"/>
    <w:rsid w:val="009027A8"/>
    <w:rsid w:val="00902834"/>
    <w:rsid w:val="00904D46"/>
    <w:rsid w:val="0090506E"/>
    <w:rsid w:val="009057C5"/>
    <w:rsid w:val="00905C46"/>
    <w:rsid w:val="00906448"/>
    <w:rsid w:val="009065D2"/>
    <w:rsid w:val="00906630"/>
    <w:rsid w:val="00906D62"/>
    <w:rsid w:val="00913181"/>
    <w:rsid w:val="00914C4A"/>
    <w:rsid w:val="00914CAB"/>
    <w:rsid w:val="00914EE8"/>
    <w:rsid w:val="009161D9"/>
    <w:rsid w:val="0091791A"/>
    <w:rsid w:val="00921E44"/>
    <w:rsid w:val="009220B4"/>
    <w:rsid w:val="0092332F"/>
    <w:rsid w:val="0092364C"/>
    <w:rsid w:val="00927A4D"/>
    <w:rsid w:val="0093062A"/>
    <w:rsid w:val="00930835"/>
    <w:rsid w:val="00931285"/>
    <w:rsid w:val="00932F8E"/>
    <w:rsid w:val="009341C4"/>
    <w:rsid w:val="00934F41"/>
    <w:rsid w:val="009359EE"/>
    <w:rsid w:val="00936650"/>
    <w:rsid w:val="00937011"/>
    <w:rsid w:val="00937923"/>
    <w:rsid w:val="00940E2B"/>
    <w:rsid w:val="00942532"/>
    <w:rsid w:val="00942A3A"/>
    <w:rsid w:val="00942DF9"/>
    <w:rsid w:val="00943AE6"/>
    <w:rsid w:val="00943F5C"/>
    <w:rsid w:val="009458A5"/>
    <w:rsid w:val="00946943"/>
    <w:rsid w:val="0094737C"/>
    <w:rsid w:val="00952E7C"/>
    <w:rsid w:val="00953824"/>
    <w:rsid w:val="00954E5D"/>
    <w:rsid w:val="0095539F"/>
    <w:rsid w:val="00955B21"/>
    <w:rsid w:val="00955B39"/>
    <w:rsid w:val="009566BE"/>
    <w:rsid w:val="00956B26"/>
    <w:rsid w:val="0095755C"/>
    <w:rsid w:val="00957FFD"/>
    <w:rsid w:val="0096039E"/>
    <w:rsid w:val="0096060C"/>
    <w:rsid w:val="009613DA"/>
    <w:rsid w:val="009618C5"/>
    <w:rsid w:val="00961E00"/>
    <w:rsid w:val="00961E65"/>
    <w:rsid w:val="0096200E"/>
    <w:rsid w:val="0096246E"/>
    <w:rsid w:val="009633A1"/>
    <w:rsid w:val="0096362A"/>
    <w:rsid w:val="00964931"/>
    <w:rsid w:val="00964CAA"/>
    <w:rsid w:val="00965079"/>
    <w:rsid w:val="0096550A"/>
    <w:rsid w:val="009656E9"/>
    <w:rsid w:val="0096581B"/>
    <w:rsid w:val="00965DC9"/>
    <w:rsid w:val="00965EC8"/>
    <w:rsid w:val="00965F62"/>
    <w:rsid w:val="0096684D"/>
    <w:rsid w:val="00966EC1"/>
    <w:rsid w:val="00967255"/>
    <w:rsid w:val="00967961"/>
    <w:rsid w:val="00967C95"/>
    <w:rsid w:val="00967D1B"/>
    <w:rsid w:val="009713AE"/>
    <w:rsid w:val="00972E2A"/>
    <w:rsid w:val="009736A5"/>
    <w:rsid w:val="00973B7C"/>
    <w:rsid w:val="0097489B"/>
    <w:rsid w:val="00975AB7"/>
    <w:rsid w:val="0097674B"/>
    <w:rsid w:val="00976D8A"/>
    <w:rsid w:val="00977D28"/>
    <w:rsid w:val="00980691"/>
    <w:rsid w:val="009812CB"/>
    <w:rsid w:val="00981F7A"/>
    <w:rsid w:val="00983899"/>
    <w:rsid w:val="0098450F"/>
    <w:rsid w:val="00984515"/>
    <w:rsid w:val="0098543B"/>
    <w:rsid w:val="00986559"/>
    <w:rsid w:val="00987D29"/>
    <w:rsid w:val="00990301"/>
    <w:rsid w:val="00995186"/>
    <w:rsid w:val="00995CD8"/>
    <w:rsid w:val="009974E3"/>
    <w:rsid w:val="009A131A"/>
    <w:rsid w:val="009A2FEC"/>
    <w:rsid w:val="009A5240"/>
    <w:rsid w:val="009A72C5"/>
    <w:rsid w:val="009B14DF"/>
    <w:rsid w:val="009B17EC"/>
    <w:rsid w:val="009B1E4B"/>
    <w:rsid w:val="009B2595"/>
    <w:rsid w:val="009B2BC6"/>
    <w:rsid w:val="009B2D84"/>
    <w:rsid w:val="009B47AA"/>
    <w:rsid w:val="009B53AC"/>
    <w:rsid w:val="009B7A24"/>
    <w:rsid w:val="009C0073"/>
    <w:rsid w:val="009C0FBE"/>
    <w:rsid w:val="009C1087"/>
    <w:rsid w:val="009C13E7"/>
    <w:rsid w:val="009C1FF2"/>
    <w:rsid w:val="009C2099"/>
    <w:rsid w:val="009C3031"/>
    <w:rsid w:val="009C4C9F"/>
    <w:rsid w:val="009C5136"/>
    <w:rsid w:val="009C774B"/>
    <w:rsid w:val="009D0FE7"/>
    <w:rsid w:val="009D17CE"/>
    <w:rsid w:val="009D2B9A"/>
    <w:rsid w:val="009D5328"/>
    <w:rsid w:val="009D552F"/>
    <w:rsid w:val="009D6C7B"/>
    <w:rsid w:val="009D7B32"/>
    <w:rsid w:val="009E2701"/>
    <w:rsid w:val="009E2D0B"/>
    <w:rsid w:val="009E4C36"/>
    <w:rsid w:val="009E4DB0"/>
    <w:rsid w:val="009E606F"/>
    <w:rsid w:val="009E6406"/>
    <w:rsid w:val="009E73F2"/>
    <w:rsid w:val="009F153B"/>
    <w:rsid w:val="009F19EE"/>
    <w:rsid w:val="009F31EE"/>
    <w:rsid w:val="009F4F3C"/>
    <w:rsid w:val="009F5275"/>
    <w:rsid w:val="009F527D"/>
    <w:rsid w:val="009F706D"/>
    <w:rsid w:val="009F73B4"/>
    <w:rsid w:val="009F7975"/>
    <w:rsid w:val="00A000A3"/>
    <w:rsid w:val="00A00717"/>
    <w:rsid w:val="00A03C26"/>
    <w:rsid w:val="00A03DFD"/>
    <w:rsid w:val="00A04A5C"/>
    <w:rsid w:val="00A04A9F"/>
    <w:rsid w:val="00A10148"/>
    <w:rsid w:val="00A117C9"/>
    <w:rsid w:val="00A11974"/>
    <w:rsid w:val="00A11C8A"/>
    <w:rsid w:val="00A13F05"/>
    <w:rsid w:val="00A14A45"/>
    <w:rsid w:val="00A156FB"/>
    <w:rsid w:val="00A165F4"/>
    <w:rsid w:val="00A17D3E"/>
    <w:rsid w:val="00A20817"/>
    <w:rsid w:val="00A20E74"/>
    <w:rsid w:val="00A214E0"/>
    <w:rsid w:val="00A2326D"/>
    <w:rsid w:val="00A244D2"/>
    <w:rsid w:val="00A267ED"/>
    <w:rsid w:val="00A27F91"/>
    <w:rsid w:val="00A31910"/>
    <w:rsid w:val="00A319C5"/>
    <w:rsid w:val="00A32D8C"/>
    <w:rsid w:val="00A32E08"/>
    <w:rsid w:val="00A335F8"/>
    <w:rsid w:val="00A33E2B"/>
    <w:rsid w:val="00A34382"/>
    <w:rsid w:val="00A35324"/>
    <w:rsid w:val="00A35E63"/>
    <w:rsid w:val="00A36A03"/>
    <w:rsid w:val="00A37D39"/>
    <w:rsid w:val="00A40CA7"/>
    <w:rsid w:val="00A40FBD"/>
    <w:rsid w:val="00A416BF"/>
    <w:rsid w:val="00A42173"/>
    <w:rsid w:val="00A42180"/>
    <w:rsid w:val="00A4310C"/>
    <w:rsid w:val="00A444A6"/>
    <w:rsid w:val="00A44C2A"/>
    <w:rsid w:val="00A47934"/>
    <w:rsid w:val="00A4798E"/>
    <w:rsid w:val="00A507C6"/>
    <w:rsid w:val="00A507F4"/>
    <w:rsid w:val="00A51915"/>
    <w:rsid w:val="00A5396A"/>
    <w:rsid w:val="00A53EE8"/>
    <w:rsid w:val="00A54DDC"/>
    <w:rsid w:val="00A5617E"/>
    <w:rsid w:val="00A5692F"/>
    <w:rsid w:val="00A57314"/>
    <w:rsid w:val="00A579AB"/>
    <w:rsid w:val="00A61E99"/>
    <w:rsid w:val="00A61ED2"/>
    <w:rsid w:val="00A63A9B"/>
    <w:rsid w:val="00A63BA6"/>
    <w:rsid w:val="00A66DCA"/>
    <w:rsid w:val="00A66DD9"/>
    <w:rsid w:val="00A6789D"/>
    <w:rsid w:val="00A67FC1"/>
    <w:rsid w:val="00A70B5F"/>
    <w:rsid w:val="00A7232B"/>
    <w:rsid w:val="00A73B25"/>
    <w:rsid w:val="00A749A3"/>
    <w:rsid w:val="00A75727"/>
    <w:rsid w:val="00A76910"/>
    <w:rsid w:val="00A82FF5"/>
    <w:rsid w:val="00A86DBF"/>
    <w:rsid w:val="00A86F84"/>
    <w:rsid w:val="00A90553"/>
    <w:rsid w:val="00A90594"/>
    <w:rsid w:val="00A90E9F"/>
    <w:rsid w:val="00A926FE"/>
    <w:rsid w:val="00A939E8"/>
    <w:rsid w:val="00A93A6D"/>
    <w:rsid w:val="00A9465F"/>
    <w:rsid w:val="00A95113"/>
    <w:rsid w:val="00A95D8A"/>
    <w:rsid w:val="00A9635A"/>
    <w:rsid w:val="00A965B4"/>
    <w:rsid w:val="00AA0B89"/>
    <w:rsid w:val="00AA0F2D"/>
    <w:rsid w:val="00AA25E5"/>
    <w:rsid w:val="00AA2B85"/>
    <w:rsid w:val="00AA3424"/>
    <w:rsid w:val="00AA3A0E"/>
    <w:rsid w:val="00AA4538"/>
    <w:rsid w:val="00AA580E"/>
    <w:rsid w:val="00AA744E"/>
    <w:rsid w:val="00AA7889"/>
    <w:rsid w:val="00AB1C78"/>
    <w:rsid w:val="00AB2EE9"/>
    <w:rsid w:val="00AB3DB4"/>
    <w:rsid w:val="00AB4E17"/>
    <w:rsid w:val="00AB5AAF"/>
    <w:rsid w:val="00AB61B9"/>
    <w:rsid w:val="00AC14E9"/>
    <w:rsid w:val="00AC328E"/>
    <w:rsid w:val="00AC3716"/>
    <w:rsid w:val="00AC6852"/>
    <w:rsid w:val="00AD1A41"/>
    <w:rsid w:val="00AD22AE"/>
    <w:rsid w:val="00AD2343"/>
    <w:rsid w:val="00AD31EE"/>
    <w:rsid w:val="00AD3D54"/>
    <w:rsid w:val="00AD4405"/>
    <w:rsid w:val="00AD619E"/>
    <w:rsid w:val="00AE0E97"/>
    <w:rsid w:val="00AE1017"/>
    <w:rsid w:val="00AE25E2"/>
    <w:rsid w:val="00AE5758"/>
    <w:rsid w:val="00AE5C36"/>
    <w:rsid w:val="00AE6A99"/>
    <w:rsid w:val="00AE7218"/>
    <w:rsid w:val="00AE73D1"/>
    <w:rsid w:val="00AE7635"/>
    <w:rsid w:val="00AF0239"/>
    <w:rsid w:val="00AF100C"/>
    <w:rsid w:val="00AF13B4"/>
    <w:rsid w:val="00AF1576"/>
    <w:rsid w:val="00AF18AD"/>
    <w:rsid w:val="00AF2DAF"/>
    <w:rsid w:val="00AF2F27"/>
    <w:rsid w:val="00AF4F9E"/>
    <w:rsid w:val="00AF5ABB"/>
    <w:rsid w:val="00AF5B31"/>
    <w:rsid w:val="00AF5E2A"/>
    <w:rsid w:val="00AF656C"/>
    <w:rsid w:val="00AF6784"/>
    <w:rsid w:val="00AF6AAE"/>
    <w:rsid w:val="00AF751E"/>
    <w:rsid w:val="00B0031A"/>
    <w:rsid w:val="00B0112D"/>
    <w:rsid w:val="00B01404"/>
    <w:rsid w:val="00B01E11"/>
    <w:rsid w:val="00B027A1"/>
    <w:rsid w:val="00B02EC9"/>
    <w:rsid w:val="00B035C2"/>
    <w:rsid w:val="00B04CAD"/>
    <w:rsid w:val="00B05409"/>
    <w:rsid w:val="00B1066C"/>
    <w:rsid w:val="00B10817"/>
    <w:rsid w:val="00B10D4F"/>
    <w:rsid w:val="00B1263C"/>
    <w:rsid w:val="00B1288A"/>
    <w:rsid w:val="00B1347F"/>
    <w:rsid w:val="00B14F65"/>
    <w:rsid w:val="00B16011"/>
    <w:rsid w:val="00B176F4"/>
    <w:rsid w:val="00B2053C"/>
    <w:rsid w:val="00B20B7A"/>
    <w:rsid w:val="00B21476"/>
    <w:rsid w:val="00B2186D"/>
    <w:rsid w:val="00B22C27"/>
    <w:rsid w:val="00B246F7"/>
    <w:rsid w:val="00B2600E"/>
    <w:rsid w:val="00B2617A"/>
    <w:rsid w:val="00B2658F"/>
    <w:rsid w:val="00B268DB"/>
    <w:rsid w:val="00B269C4"/>
    <w:rsid w:val="00B269C8"/>
    <w:rsid w:val="00B26D40"/>
    <w:rsid w:val="00B30407"/>
    <w:rsid w:val="00B30993"/>
    <w:rsid w:val="00B3116B"/>
    <w:rsid w:val="00B32089"/>
    <w:rsid w:val="00B32957"/>
    <w:rsid w:val="00B33C63"/>
    <w:rsid w:val="00B357EE"/>
    <w:rsid w:val="00B35D38"/>
    <w:rsid w:val="00B35FEA"/>
    <w:rsid w:val="00B3633E"/>
    <w:rsid w:val="00B4099E"/>
    <w:rsid w:val="00B42A83"/>
    <w:rsid w:val="00B44921"/>
    <w:rsid w:val="00B45593"/>
    <w:rsid w:val="00B46187"/>
    <w:rsid w:val="00B47666"/>
    <w:rsid w:val="00B500C1"/>
    <w:rsid w:val="00B50184"/>
    <w:rsid w:val="00B513C3"/>
    <w:rsid w:val="00B5270A"/>
    <w:rsid w:val="00B544B6"/>
    <w:rsid w:val="00B56069"/>
    <w:rsid w:val="00B57B84"/>
    <w:rsid w:val="00B608A6"/>
    <w:rsid w:val="00B61C0C"/>
    <w:rsid w:val="00B61D9D"/>
    <w:rsid w:val="00B61E05"/>
    <w:rsid w:val="00B628B3"/>
    <w:rsid w:val="00B63D7B"/>
    <w:rsid w:val="00B64118"/>
    <w:rsid w:val="00B6560C"/>
    <w:rsid w:val="00B672FD"/>
    <w:rsid w:val="00B6782B"/>
    <w:rsid w:val="00B67CCF"/>
    <w:rsid w:val="00B70263"/>
    <w:rsid w:val="00B7068F"/>
    <w:rsid w:val="00B71DD2"/>
    <w:rsid w:val="00B72DE7"/>
    <w:rsid w:val="00B74483"/>
    <w:rsid w:val="00B747BA"/>
    <w:rsid w:val="00B74F27"/>
    <w:rsid w:val="00B753E2"/>
    <w:rsid w:val="00B75484"/>
    <w:rsid w:val="00B763F2"/>
    <w:rsid w:val="00B77099"/>
    <w:rsid w:val="00B777AC"/>
    <w:rsid w:val="00B77FC8"/>
    <w:rsid w:val="00B8107F"/>
    <w:rsid w:val="00B81216"/>
    <w:rsid w:val="00B8343E"/>
    <w:rsid w:val="00B83A6A"/>
    <w:rsid w:val="00B87D2B"/>
    <w:rsid w:val="00B902DF"/>
    <w:rsid w:val="00B90865"/>
    <w:rsid w:val="00B93619"/>
    <w:rsid w:val="00B94E8C"/>
    <w:rsid w:val="00B95543"/>
    <w:rsid w:val="00B9697E"/>
    <w:rsid w:val="00B9794C"/>
    <w:rsid w:val="00BA06B9"/>
    <w:rsid w:val="00BA151A"/>
    <w:rsid w:val="00BA223C"/>
    <w:rsid w:val="00BA2BC4"/>
    <w:rsid w:val="00BA439A"/>
    <w:rsid w:val="00BA462B"/>
    <w:rsid w:val="00BA4A26"/>
    <w:rsid w:val="00BA55CE"/>
    <w:rsid w:val="00BA7D55"/>
    <w:rsid w:val="00BB08CC"/>
    <w:rsid w:val="00BB2A23"/>
    <w:rsid w:val="00BB379F"/>
    <w:rsid w:val="00BB3FCD"/>
    <w:rsid w:val="00BB469E"/>
    <w:rsid w:val="00BB474A"/>
    <w:rsid w:val="00BB5048"/>
    <w:rsid w:val="00BB5271"/>
    <w:rsid w:val="00BB5D61"/>
    <w:rsid w:val="00BB6BC3"/>
    <w:rsid w:val="00BB7093"/>
    <w:rsid w:val="00BB7316"/>
    <w:rsid w:val="00BC0DBB"/>
    <w:rsid w:val="00BC25B8"/>
    <w:rsid w:val="00BC3297"/>
    <w:rsid w:val="00BC4757"/>
    <w:rsid w:val="00BC4CBA"/>
    <w:rsid w:val="00BC5217"/>
    <w:rsid w:val="00BC58F4"/>
    <w:rsid w:val="00BC6AE6"/>
    <w:rsid w:val="00BC6F12"/>
    <w:rsid w:val="00BC7C63"/>
    <w:rsid w:val="00BD05CD"/>
    <w:rsid w:val="00BD16F1"/>
    <w:rsid w:val="00BD1B07"/>
    <w:rsid w:val="00BD1EC1"/>
    <w:rsid w:val="00BD25DE"/>
    <w:rsid w:val="00BD2626"/>
    <w:rsid w:val="00BD2D51"/>
    <w:rsid w:val="00BD62BC"/>
    <w:rsid w:val="00BD6B97"/>
    <w:rsid w:val="00BE0F32"/>
    <w:rsid w:val="00BE15E0"/>
    <w:rsid w:val="00BE20F2"/>
    <w:rsid w:val="00BE5476"/>
    <w:rsid w:val="00BE567F"/>
    <w:rsid w:val="00BE75AD"/>
    <w:rsid w:val="00BF0295"/>
    <w:rsid w:val="00BF0496"/>
    <w:rsid w:val="00BF05D4"/>
    <w:rsid w:val="00BF2083"/>
    <w:rsid w:val="00BF2711"/>
    <w:rsid w:val="00BF36BB"/>
    <w:rsid w:val="00BF37C7"/>
    <w:rsid w:val="00BF3A42"/>
    <w:rsid w:val="00BF41AD"/>
    <w:rsid w:val="00BF579C"/>
    <w:rsid w:val="00BF57EE"/>
    <w:rsid w:val="00BF5ECC"/>
    <w:rsid w:val="00C02032"/>
    <w:rsid w:val="00C02556"/>
    <w:rsid w:val="00C026B6"/>
    <w:rsid w:val="00C058F2"/>
    <w:rsid w:val="00C0615E"/>
    <w:rsid w:val="00C06226"/>
    <w:rsid w:val="00C0627C"/>
    <w:rsid w:val="00C10112"/>
    <w:rsid w:val="00C11689"/>
    <w:rsid w:val="00C129C1"/>
    <w:rsid w:val="00C14E82"/>
    <w:rsid w:val="00C14F0C"/>
    <w:rsid w:val="00C168EB"/>
    <w:rsid w:val="00C17596"/>
    <w:rsid w:val="00C20D27"/>
    <w:rsid w:val="00C21223"/>
    <w:rsid w:val="00C225FB"/>
    <w:rsid w:val="00C23AC9"/>
    <w:rsid w:val="00C25837"/>
    <w:rsid w:val="00C25B09"/>
    <w:rsid w:val="00C25C74"/>
    <w:rsid w:val="00C25F62"/>
    <w:rsid w:val="00C27504"/>
    <w:rsid w:val="00C276B3"/>
    <w:rsid w:val="00C30D35"/>
    <w:rsid w:val="00C30D54"/>
    <w:rsid w:val="00C33BFF"/>
    <w:rsid w:val="00C33DBF"/>
    <w:rsid w:val="00C34403"/>
    <w:rsid w:val="00C349E8"/>
    <w:rsid w:val="00C34C25"/>
    <w:rsid w:val="00C3529A"/>
    <w:rsid w:val="00C3631F"/>
    <w:rsid w:val="00C363F7"/>
    <w:rsid w:val="00C37E70"/>
    <w:rsid w:val="00C4011B"/>
    <w:rsid w:val="00C40A2C"/>
    <w:rsid w:val="00C41D4D"/>
    <w:rsid w:val="00C423FC"/>
    <w:rsid w:val="00C42DC8"/>
    <w:rsid w:val="00C445A9"/>
    <w:rsid w:val="00C44E54"/>
    <w:rsid w:val="00C45415"/>
    <w:rsid w:val="00C459E9"/>
    <w:rsid w:val="00C45DE0"/>
    <w:rsid w:val="00C460ED"/>
    <w:rsid w:val="00C46BD2"/>
    <w:rsid w:val="00C46D56"/>
    <w:rsid w:val="00C47F1A"/>
    <w:rsid w:val="00C503AF"/>
    <w:rsid w:val="00C50C16"/>
    <w:rsid w:val="00C51C02"/>
    <w:rsid w:val="00C524B7"/>
    <w:rsid w:val="00C53106"/>
    <w:rsid w:val="00C534A5"/>
    <w:rsid w:val="00C54A96"/>
    <w:rsid w:val="00C55B25"/>
    <w:rsid w:val="00C566C8"/>
    <w:rsid w:val="00C567B1"/>
    <w:rsid w:val="00C57920"/>
    <w:rsid w:val="00C57C91"/>
    <w:rsid w:val="00C603F1"/>
    <w:rsid w:val="00C62519"/>
    <w:rsid w:val="00C626A8"/>
    <w:rsid w:val="00C632C6"/>
    <w:rsid w:val="00C65463"/>
    <w:rsid w:val="00C6568A"/>
    <w:rsid w:val="00C710D9"/>
    <w:rsid w:val="00C7168A"/>
    <w:rsid w:val="00C719B8"/>
    <w:rsid w:val="00C7224E"/>
    <w:rsid w:val="00C725F2"/>
    <w:rsid w:val="00C73A6B"/>
    <w:rsid w:val="00C73AB0"/>
    <w:rsid w:val="00C73D78"/>
    <w:rsid w:val="00C7455A"/>
    <w:rsid w:val="00C745B7"/>
    <w:rsid w:val="00C74B76"/>
    <w:rsid w:val="00C80412"/>
    <w:rsid w:val="00C81302"/>
    <w:rsid w:val="00C823B7"/>
    <w:rsid w:val="00C83F52"/>
    <w:rsid w:val="00C84753"/>
    <w:rsid w:val="00C84985"/>
    <w:rsid w:val="00C86D1B"/>
    <w:rsid w:val="00C8744E"/>
    <w:rsid w:val="00C878D7"/>
    <w:rsid w:val="00C903F1"/>
    <w:rsid w:val="00C907C3"/>
    <w:rsid w:val="00C919E9"/>
    <w:rsid w:val="00C930FF"/>
    <w:rsid w:val="00C934D8"/>
    <w:rsid w:val="00C93D84"/>
    <w:rsid w:val="00C949FE"/>
    <w:rsid w:val="00C94EBD"/>
    <w:rsid w:val="00C9686E"/>
    <w:rsid w:val="00C97CF4"/>
    <w:rsid w:val="00C97F97"/>
    <w:rsid w:val="00CA11E8"/>
    <w:rsid w:val="00CA17C4"/>
    <w:rsid w:val="00CA1D0A"/>
    <w:rsid w:val="00CA2657"/>
    <w:rsid w:val="00CA2C72"/>
    <w:rsid w:val="00CA30F1"/>
    <w:rsid w:val="00CA442C"/>
    <w:rsid w:val="00CA4EC9"/>
    <w:rsid w:val="00CA687A"/>
    <w:rsid w:val="00CA6B70"/>
    <w:rsid w:val="00CA7889"/>
    <w:rsid w:val="00CB03F8"/>
    <w:rsid w:val="00CB1058"/>
    <w:rsid w:val="00CB17D8"/>
    <w:rsid w:val="00CB20BD"/>
    <w:rsid w:val="00CB26C3"/>
    <w:rsid w:val="00CB3652"/>
    <w:rsid w:val="00CB396E"/>
    <w:rsid w:val="00CB3A3A"/>
    <w:rsid w:val="00CB3EF5"/>
    <w:rsid w:val="00CB45F0"/>
    <w:rsid w:val="00CB5CE0"/>
    <w:rsid w:val="00CB5DE1"/>
    <w:rsid w:val="00CB6435"/>
    <w:rsid w:val="00CB6772"/>
    <w:rsid w:val="00CB7A0E"/>
    <w:rsid w:val="00CC0529"/>
    <w:rsid w:val="00CC08A4"/>
    <w:rsid w:val="00CC10F2"/>
    <w:rsid w:val="00CC2025"/>
    <w:rsid w:val="00CC2AC8"/>
    <w:rsid w:val="00CC5513"/>
    <w:rsid w:val="00CC5F9D"/>
    <w:rsid w:val="00CC6E0E"/>
    <w:rsid w:val="00CC70EF"/>
    <w:rsid w:val="00CD23FF"/>
    <w:rsid w:val="00CD3AA2"/>
    <w:rsid w:val="00CD488B"/>
    <w:rsid w:val="00CD636C"/>
    <w:rsid w:val="00CD6771"/>
    <w:rsid w:val="00CD72CC"/>
    <w:rsid w:val="00CD74EE"/>
    <w:rsid w:val="00CE01A9"/>
    <w:rsid w:val="00CE077F"/>
    <w:rsid w:val="00CE1093"/>
    <w:rsid w:val="00CE1965"/>
    <w:rsid w:val="00CE2E67"/>
    <w:rsid w:val="00CE3840"/>
    <w:rsid w:val="00CE5A2F"/>
    <w:rsid w:val="00CE5FC6"/>
    <w:rsid w:val="00CE6111"/>
    <w:rsid w:val="00CE6E60"/>
    <w:rsid w:val="00CF0F75"/>
    <w:rsid w:val="00CF118A"/>
    <w:rsid w:val="00CF167B"/>
    <w:rsid w:val="00CF1A26"/>
    <w:rsid w:val="00CF3292"/>
    <w:rsid w:val="00CF478C"/>
    <w:rsid w:val="00CF54A0"/>
    <w:rsid w:val="00CF5E59"/>
    <w:rsid w:val="00CF6F57"/>
    <w:rsid w:val="00CF70A2"/>
    <w:rsid w:val="00D002B9"/>
    <w:rsid w:val="00D00E69"/>
    <w:rsid w:val="00D01E1D"/>
    <w:rsid w:val="00D02EF6"/>
    <w:rsid w:val="00D04066"/>
    <w:rsid w:val="00D04385"/>
    <w:rsid w:val="00D058C4"/>
    <w:rsid w:val="00D1025B"/>
    <w:rsid w:val="00D107E8"/>
    <w:rsid w:val="00D1116C"/>
    <w:rsid w:val="00D13239"/>
    <w:rsid w:val="00D13B40"/>
    <w:rsid w:val="00D13BD9"/>
    <w:rsid w:val="00D14F29"/>
    <w:rsid w:val="00D15A81"/>
    <w:rsid w:val="00D2032A"/>
    <w:rsid w:val="00D21041"/>
    <w:rsid w:val="00D215FB"/>
    <w:rsid w:val="00D2168A"/>
    <w:rsid w:val="00D21F98"/>
    <w:rsid w:val="00D22ACC"/>
    <w:rsid w:val="00D2433B"/>
    <w:rsid w:val="00D24ACE"/>
    <w:rsid w:val="00D25640"/>
    <w:rsid w:val="00D263B5"/>
    <w:rsid w:val="00D26964"/>
    <w:rsid w:val="00D271D2"/>
    <w:rsid w:val="00D2762D"/>
    <w:rsid w:val="00D3138F"/>
    <w:rsid w:val="00D32B26"/>
    <w:rsid w:val="00D33F10"/>
    <w:rsid w:val="00D3466A"/>
    <w:rsid w:val="00D3487D"/>
    <w:rsid w:val="00D35198"/>
    <w:rsid w:val="00D35C35"/>
    <w:rsid w:val="00D37CCE"/>
    <w:rsid w:val="00D41C8C"/>
    <w:rsid w:val="00D43099"/>
    <w:rsid w:val="00D43A66"/>
    <w:rsid w:val="00D458CE"/>
    <w:rsid w:val="00D45B3D"/>
    <w:rsid w:val="00D46554"/>
    <w:rsid w:val="00D46719"/>
    <w:rsid w:val="00D46AD4"/>
    <w:rsid w:val="00D47479"/>
    <w:rsid w:val="00D509B7"/>
    <w:rsid w:val="00D509C5"/>
    <w:rsid w:val="00D52925"/>
    <w:rsid w:val="00D54BAC"/>
    <w:rsid w:val="00D56AE6"/>
    <w:rsid w:val="00D57A19"/>
    <w:rsid w:val="00D60104"/>
    <w:rsid w:val="00D60D33"/>
    <w:rsid w:val="00D61841"/>
    <w:rsid w:val="00D61EA4"/>
    <w:rsid w:val="00D62CD7"/>
    <w:rsid w:val="00D63795"/>
    <w:rsid w:val="00D63EE0"/>
    <w:rsid w:val="00D66D03"/>
    <w:rsid w:val="00D70712"/>
    <w:rsid w:val="00D70970"/>
    <w:rsid w:val="00D70B57"/>
    <w:rsid w:val="00D7225D"/>
    <w:rsid w:val="00D72568"/>
    <w:rsid w:val="00D74335"/>
    <w:rsid w:val="00D74399"/>
    <w:rsid w:val="00D7512B"/>
    <w:rsid w:val="00D77146"/>
    <w:rsid w:val="00D77B7D"/>
    <w:rsid w:val="00D80396"/>
    <w:rsid w:val="00D81442"/>
    <w:rsid w:val="00D818C1"/>
    <w:rsid w:val="00D82215"/>
    <w:rsid w:val="00D825B0"/>
    <w:rsid w:val="00D83CC5"/>
    <w:rsid w:val="00D849E0"/>
    <w:rsid w:val="00D86666"/>
    <w:rsid w:val="00D86F70"/>
    <w:rsid w:val="00D93D42"/>
    <w:rsid w:val="00D956A5"/>
    <w:rsid w:val="00D95F12"/>
    <w:rsid w:val="00D977F0"/>
    <w:rsid w:val="00D97A17"/>
    <w:rsid w:val="00DA4E71"/>
    <w:rsid w:val="00DA6A68"/>
    <w:rsid w:val="00DA7B7C"/>
    <w:rsid w:val="00DB033A"/>
    <w:rsid w:val="00DB06D0"/>
    <w:rsid w:val="00DB1212"/>
    <w:rsid w:val="00DB28BA"/>
    <w:rsid w:val="00DB4202"/>
    <w:rsid w:val="00DB6BCD"/>
    <w:rsid w:val="00DB6F16"/>
    <w:rsid w:val="00DC0369"/>
    <w:rsid w:val="00DC0A57"/>
    <w:rsid w:val="00DC0E15"/>
    <w:rsid w:val="00DC14EB"/>
    <w:rsid w:val="00DC1668"/>
    <w:rsid w:val="00DC2212"/>
    <w:rsid w:val="00DC2D14"/>
    <w:rsid w:val="00DC35D6"/>
    <w:rsid w:val="00DC399F"/>
    <w:rsid w:val="00DC39B1"/>
    <w:rsid w:val="00DC39BB"/>
    <w:rsid w:val="00DC4FD5"/>
    <w:rsid w:val="00DC5028"/>
    <w:rsid w:val="00DC5B90"/>
    <w:rsid w:val="00DC5F41"/>
    <w:rsid w:val="00DC678A"/>
    <w:rsid w:val="00DD0AA8"/>
    <w:rsid w:val="00DD16AE"/>
    <w:rsid w:val="00DD3EE3"/>
    <w:rsid w:val="00DD40FC"/>
    <w:rsid w:val="00DD43DE"/>
    <w:rsid w:val="00DD589C"/>
    <w:rsid w:val="00DD7985"/>
    <w:rsid w:val="00DD7F08"/>
    <w:rsid w:val="00DE33EA"/>
    <w:rsid w:val="00DE36E2"/>
    <w:rsid w:val="00DE43D3"/>
    <w:rsid w:val="00DE4E2C"/>
    <w:rsid w:val="00DE7A5B"/>
    <w:rsid w:val="00DF065E"/>
    <w:rsid w:val="00DF11D3"/>
    <w:rsid w:val="00DF126B"/>
    <w:rsid w:val="00DF1B2C"/>
    <w:rsid w:val="00DF24EC"/>
    <w:rsid w:val="00DF4D46"/>
    <w:rsid w:val="00DF5A16"/>
    <w:rsid w:val="00DF671E"/>
    <w:rsid w:val="00DF7510"/>
    <w:rsid w:val="00DF7796"/>
    <w:rsid w:val="00E00467"/>
    <w:rsid w:val="00E00842"/>
    <w:rsid w:val="00E0103D"/>
    <w:rsid w:val="00E026AA"/>
    <w:rsid w:val="00E02AEB"/>
    <w:rsid w:val="00E03009"/>
    <w:rsid w:val="00E030C7"/>
    <w:rsid w:val="00E04640"/>
    <w:rsid w:val="00E06204"/>
    <w:rsid w:val="00E06494"/>
    <w:rsid w:val="00E064D4"/>
    <w:rsid w:val="00E07928"/>
    <w:rsid w:val="00E12340"/>
    <w:rsid w:val="00E12B59"/>
    <w:rsid w:val="00E13937"/>
    <w:rsid w:val="00E143AD"/>
    <w:rsid w:val="00E145E0"/>
    <w:rsid w:val="00E14DAB"/>
    <w:rsid w:val="00E15AF7"/>
    <w:rsid w:val="00E162E9"/>
    <w:rsid w:val="00E17714"/>
    <w:rsid w:val="00E2150F"/>
    <w:rsid w:val="00E22713"/>
    <w:rsid w:val="00E23400"/>
    <w:rsid w:val="00E23DDE"/>
    <w:rsid w:val="00E243A9"/>
    <w:rsid w:val="00E24E49"/>
    <w:rsid w:val="00E27B75"/>
    <w:rsid w:val="00E30007"/>
    <w:rsid w:val="00E300FF"/>
    <w:rsid w:val="00E34DD9"/>
    <w:rsid w:val="00E36C73"/>
    <w:rsid w:val="00E3795C"/>
    <w:rsid w:val="00E40C21"/>
    <w:rsid w:val="00E40FE4"/>
    <w:rsid w:val="00E435D9"/>
    <w:rsid w:val="00E45852"/>
    <w:rsid w:val="00E4601E"/>
    <w:rsid w:val="00E50AD9"/>
    <w:rsid w:val="00E50FC3"/>
    <w:rsid w:val="00E525E9"/>
    <w:rsid w:val="00E535F4"/>
    <w:rsid w:val="00E54CD9"/>
    <w:rsid w:val="00E5546A"/>
    <w:rsid w:val="00E5578A"/>
    <w:rsid w:val="00E56455"/>
    <w:rsid w:val="00E566F3"/>
    <w:rsid w:val="00E56EDD"/>
    <w:rsid w:val="00E57649"/>
    <w:rsid w:val="00E63AAE"/>
    <w:rsid w:val="00E64A8E"/>
    <w:rsid w:val="00E6521E"/>
    <w:rsid w:val="00E668C2"/>
    <w:rsid w:val="00E671AE"/>
    <w:rsid w:val="00E679F5"/>
    <w:rsid w:val="00E70038"/>
    <w:rsid w:val="00E72A63"/>
    <w:rsid w:val="00E7309D"/>
    <w:rsid w:val="00E730E9"/>
    <w:rsid w:val="00E7513B"/>
    <w:rsid w:val="00E753EE"/>
    <w:rsid w:val="00E75BAB"/>
    <w:rsid w:val="00E75F9B"/>
    <w:rsid w:val="00E80C5D"/>
    <w:rsid w:val="00E82382"/>
    <w:rsid w:val="00E83EE3"/>
    <w:rsid w:val="00E8537A"/>
    <w:rsid w:val="00E85A2D"/>
    <w:rsid w:val="00E86F65"/>
    <w:rsid w:val="00E9072C"/>
    <w:rsid w:val="00E91563"/>
    <w:rsid w:val="00E92330"/>
    <w:rsid w:val="00E9335D"/>
    <w:rsid w:val="00E94EA4"/>
    <w:rsid w:val="00E9574C"/>
    <w:rsid w:val="00E95CB4"/>
    <w:rsid w:val="00E9628E"/>
    <w:rsid w:val="00E974F7"/>
    <w:rsid w:val="00E97836"/>
    <w:rsid w:val="00E97C11"/>
    <w:rsid w:val="00EA0C9A"/>
    <w:rsid w:val="00EA226B"/>
    <w:rsid w:val="00EA3969"/>
    <w:rsid w:val="00EA3EE0"/>
    <w:rsid w:val="00EA4C8E"/>
    <w:rsid w:val="00EA5C4C"/>
    <w:rsid w:val="00EB22A8"/>
    <w:rsid w:val="00EB30D4"/>
    <w:rsid w:val="00EB3104"/>
    <w:rsid w:val="00EB33C6"/>
    <w:rsid w:val="00EB3954"/>
    <w:rsid w:val="00EB4BFC"/>
    <w:rsid w:val="00EB6947"/>
    <w:rsid w:val="00EC0605"/>
    <w:rsid w:val="00EC061B"/>
    <w:rsid w:val="00EC2D35"/>
    <w:rsid w:val="00EC31C0"/>
    <w:rsid w:val="00EC3326"/>
    <w:rsid w:val="00EC3994"/>
    <w:rsid w:val="00EC39EC"/>
    <w:rsid w:val="00EC5973"/>
    <w:rsid w:val="00EC5F89"/>
    <w:rsid w:val="00ED049D"/>
    <w:rsid w:val="00ED0593"/>
    <w:rsid w:val="00ED0930"/>
    <w:rsid w:val="00ED0B28"/>
    <w:rsid w:val="00ED1A91"/>
    <w:rsid w:val="00ED1F54"/>
    <w:rsid w:val="00ED2484"/>
    <w:rsid w:val="00ED2A22"/>
    <w:rsid w:val="00ED2C1E"/>
    <w:rsid w:val="00ED4069"/>
    <w:rsid w:val="00ED6415"/>
    <w:rsid w:val="00ED6EDA"/>
    <w:rsid w:val="00ED7659"/>
    <w:rsid w:val="00ED7C72"/>
    <w:rsid w:val="00EE13B7"/>
    <w:rsid w:val="00EE1702"/>
    <w:rsid w:val="00EE174B"/>
    <w:rsid w:val="00EE1C38"/>
    <w:rsid w:val="00EE2A46"/>
    <w:rsid w:val="00EE3912"/>
    <w:rsid w:val="00EE4AFA"/>
    <w:rsid w:val="00EE7597"/>
    <w:rsid w:val="00EE75AE"/>
    <w:rsid w:val="00EF11B2"/>
    <w:rsid w:val="00EF34F6"/>
    <w:rsid w:val="00EF4A19"/>
    <w:rsid w:val="00EF5A7E"/>
    <w:rsid w:val="00EF7C80"/>
    <w:rsid w:val="00EF7CAC"/>
    <w:rsid w:val="00F00BCE"/>
    <w:rsid w:val="00F01CFA"/>
    <w:rsid w:val="00F04742"/>
    <w:rsid w:val="00F061D6"/>
    <w:rsid w:val="00F0705A"/>
    <w:rsid w:val="00F101F7"/>
    <w:rsid w:val="00F1065C"/>
    <w:rsid w:val="00F12095"/>
    <w:rsid w:val="00F12626"/>
    <w:rsid w:val="00F12659"/>
    <w:rsid w:val="00F132EB"/>
    <w:rsid w:val="00F15C7A"/>
    <w:rsid w:val="00F16B7A"/>
    <w:rsid w:val="00F17838"/>
    <w:rsid w:val="00F17941"/>
    <w:rsid w:val="00F203B3"/>
    <w:rsid w:val="00F21439"/>
    <w:rsid w:val="00F23F67"/>
    <w:rsid w:val="00F306DD"/>
    <w:rsid w:val="00F31478"/>
    <w:rsid w:val="00F318BD"/>
    <w:rsid w:val="00F33709"/>
    <w:rsid w:val="00F33FEA"/>
    <w:rsid w:val="00F3459D"/>
    <w:rsid w:val="00F34A45"/>
    <w:rsid w:val="00F35B58"/>
    <w:rsid w:val="00F3736D"/>
    <w:rsid w:val="00F37FF2"/>
    <w:rsid w:val="00F4182D"/>
    <w:rsid w:val="00F42C43"/>
    <w:rsid w:val="00F44306"/>
    <w:rsid w:val="00F450E9"/>
    <w:rsid w:val="00F45C79"/>
    <w:rsid w:val="00F45CE4"/>
    <w:rsid w:val="00F4662A"/>
    <w:rsid w:val="00F4776C"/>
    <w:rsid w:val="00F504B2"/>
    <w:rsid w:val="00F52EC7"/>
    <w:rsid w:val="00F5338B"/>
    <w:rsid w:val="00F5342A"/>
    <w:rsid w:val="00F5365C"/>
    <w:rsid w:val="00F538F6"/>
    <w:rsid w:val="00F54C70"/>
    <w:rsid w:val="00F602DE"/>
    <w:rsid w:val="00F60BE0"/>
    <w:rsid w:val="00F6199B"/>
    <w:rsid w:val="00F62387"/>
    <w:rsid w:val="00F64868"/>
    <w:rsid w:val="00F654ED"/>
    <w:rsid w:val="00F662C8"/>
    <w:rsid w:val="00F673B7"/>
    <w:rsid w:val="00F676CC"/>
    <w:rsid w:val="00F70619"/>
    <w:rsid w:val="00F70624"/>
    <w:rsid w:val="00F70B85"/>
    <w:rsid w:val="00F72E39"/>
    <w:rsid w:val="00F735E5"/>
    <w:rsid w:val="00F7418C"/>
    <w:rsid w:val="00F74A82"/>
    <w:rsid w:val="00F74F0D"/>
    <w:rsid w:val="00F752CC"/>
    <w:rsid w:val="00F76AAC"/>
    <w:rsid w:val="00F76DE3"/>
    <w:rsid w:val="00F774BF"/>
    <w:rsid w:val="00F804FA"/>
    <w:rsid w:val="00F80E98"/>
    <w:rsid w:val="00F81ECC"/>
    <w:rsid w:val="00F82EAB"/>
    <w:rsid w:val="00F84091"/>
    <w:rsid w:val="00F84BB5"/>
    <w:rsid w:val="00F84D2A"/>
    <w:rsid w:val="00F853E2"/>
    <w:rsid w:val="00F8597E"/>
    <w:rsid w:val="00F864FA"/>
    <w:rsid w:val="00F8673F"/>
    <w:rsid w:val="00F8745F"/>
    <w:rsid w:val="00F876B4"/>
    <w:rsid w:val="00F90747"/>
    <w:rsid w:val="00F923CC"/>
    <w:rsid w:val="00F93DB2"/>
    <w:rsid w:val="00F94135"/>
    <w:rsid w:val="00F952F7"/>
    <w:rsid w:val="00F95A4D"/>
    <w:rsid w:val="00F97367"/>
    <w:rsid w:val="00FA0D2D"/>
    <w:rsid w:val="00FA1761"/>
    <w:rsid w:val="00FA1B58"/>
    <w:rsid w:val="00FA33A7"/>
    <w:rsid w:val="00FA3D98"/>
    <w:rsid w:val="00FA5196"/>
    <w:rsid w:val="00FA57DF"/>
    <w:rsid w:val="00FA679E"/>
    <w:rsid w:val="00FB0561"/>
    <w:rsid w:val="00FB0823"/>
    <w:rsid w:val="00FB20AF"/>
    <w:rsid w:val="00FB23C3"/>
    <w:rsid w:val="00FB2833"/>
    <w:rsid w:val="00FB2C63"/>
    <w:rsid w:val="00FB4BF8"/>
    <w:rsid w:val="00FB58DF"/>
    <w:rsid w:val="00FB6034"/>
    <w:rsid w:val="00FB6CF0"/>
    <w:rsid w:val="00FB7264"/>
    <w:rsid w:val="00FC04D1"/>
    <w:rsid w:val="00FC4F9E"/>
    <w:rsid w:val="00FC5323"/>
    <w:rsid w:val="00FC5DF3"/>
    <w:rsid w:val="00FC5E6C"/>
    <w:rsid w:val="00FC6B2A"/>
    <w:rsid w:val="00FC752B"/>
    <w:rsid w:val="00FD07CB"/>
    <w:rsid w:val="00FD0B1A"/>
    <w:rsid w:val="00FD1A7B"/>
    <w:rsid w:val="00FD45B1"/>
    <w:rsid w:val="00FD4D46"/>
    <w:rsid w:val="00FD5FC9"/>
    <w:rsid w:val="00FE0E7A"/>
    <w:rsid w:val="00FE0EB7"/>
    <w:rsid w:val="00FE1589"/>
    <w:rsid w:val="00FE1978"/>
    <w:rsid w:val="00FE22A8"/>
    <w:rsid w:val="00FE255B"/>
    <w:rsid w:val="00FE3E07"/>
    <w:rsid w:val="00FE55C8"/>
    <w:rsid w:val="00FE5A79"/>
    <w:rsid w:val="00FE6496"/>
    <w:rsid w:val="00FE784B"/>
    <w:rsid w:val="00FF03FB"/>
    <w:rsid w:val="00FF10E7"/>
    <w:rsid w:val="00FF132D"/>
    <w:rsid w:val="00FF194F"/>
    <w:rsid w:val="00FF2B0B"/>
    <w:rsid w:val="00FF381B"/>
    <w:rsid w:val="00FF3923"/>
    <w:rsid w:val="00FF3B39"/>
    <w:rsid w:val="00FF46C4"/>
    <w:rsid w:val="00FF593E"/>
    <w:rsid w:val="00FF6553"/>
    <w:rsid w:val="00FF70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81"/>
    <o:shapelayout v:ext="edit">
      <o:idmap v:ext="edit" data="1"/>
    </o:shapelayout>
  </w:shapeDefaults>
  <w:decimalSymbol w:val="."/>
  <w:listSeparator w:val=","/>
  <w14:docId w14:val="282D50DC"/>
  <w15:docId w15:val="{04088AD0-F487-463A-9E65-9031DF61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EB2"/>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5578A"/>
    <w:pPr>
      <w:autoSpaceDE w:val="0"/>
      <w:autoSpaceDN w:val="0"/>
      <w:adjustRightInd w:val="0"/>
      <w:outlineLvl w:val="0"/>
    </w:pPr>
    <w:rPr>
      <w:rFonts w:ascii="Calibri" w:hAnsi="Calibri" w:cs="Tahoma"/>
      <w:b/>
      <w:sz w:val="28"/>
      <w:lang w:eastAsia="en-GB"/>
    </w:rPr>
  </w:style>
  <w:style w:type="paragraph" w:styleId="Heading2">
    <w:name w:val="heading 2"/>
    <w:basedOn w:val="Normal"/>
    <w:next w:val="Normal"/>
    <w:link w:val="Heading2Char"/>
    <w:uiPriority w:val="9"/>
    <w:unhideWhenUsed/>
    <w:qFormat/>
    <w:rsid w:val="00E5578A"/>
    <w:pPr>
      <w:autoSpaceDE w:val="0"/>
      <w:autoSpaceDN w:val="0"/>
      <w:adjustRightInd w:val="0"/>
      <w:outlineLvl w:val="1"/>
    </w:pPr>
    <w:rPr>
      <w:rFonts w:asciiTheme="minorHAnsi" w:hAnsiTheme="minorHAnsi" w:cs="Tahoma"/>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EB2"/>
    <w:pPr>
      <w:ind w:left="720"/>
      <w:contextualSpacing/>
    </w:pPr>
  </w:style>
  <w:style w:type="paragraph" w:styleId="BalloonText">
    <w:name w:val="Balloon Text"/>
    <w:basedOn w:val="Normal"/>
    <w:link w:val="BalloonTextChar"/>
    <w:uiPriority w:val="99"/>
    <w:semiHidden/>
    <w:unhideWhenUsed/>
    <w:rsid w:val="000A7EB2"/>
    <w:rPr>
      <w:rFonts w:ascii="Tahoma" w:hAnsi="Tahoma" w:cs="Tahoma"/>
      <w:sz w:val="16"/>
      <w:szCs w:val="16"/>
    </w:rPr>
  </w:style>
  <w:style w:type="character" w:customStyle="1" w:styleId="BalloonTextChar">
    <w:name w:val="Balloon Text Char"/>
    <w:basedOn w:val="DefaultParagraphFont"/>
    <w:link w:val="BalloonText"/>
    <w:uiPriority w:val="99"/>
    <w:semiHidden/>
    <w:rsid w:val="000A7EB2"/>
    <w:rPr>
      <w:rFonts w:ascii="Tahoma" w:eastAsia="Times New Roman" w:hAnsi="Tahoma" w:cs="Tahoma"/>
      <w:sz w:val="16"/>
      <w:szCs w:val="16"/>
    </w:rPr>
  </w:style>
  <w:style w:type="table" w:styleId="MediumShading1-Accent1">
    <w:name w:val="Medium Shading 1 Accent 1"/>
    <w:basedOn w:val="TableNormal"/>
    <w:uiPriority w:val="63"/>
    <w:rsid w:val="000A7EB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rsid w:val="00F34A45"/>
    <w:rPr>
      <w:rFonts w:ascii="Swis721 BT" w:hAnsi="Swis721 BT"/>
      <w:color w:val="auto"/>
      <w:sz w:val="24"/>
      <w:u w:val="single"/>
    </w:rPr>
  </w:style>
  <w:style w:type="paragraph" w:styleId="FootnoteText">
    <w:name w:val="footnote text"/>
    <w:basedOn w:val="Normal"/>
    <w:link w:val="FootnoteTextChar"/>
    <w:uiPriority w:val="99"/>
    <w:rsid w:val="00F34A45"/>
    <w:rPr>
      <w:sz w:val="20"/>
      <w:szCs w:val="20"/>
    </w:rPr>
  </w:style>
  <w:style w:type="character" w:customStyle="1" w:styleId="FootnoteTextChar">
    <w:name w:val="Footnote Text Char"/>
    <w:basedOn w:val="DefaultParagraphFont"/>
    <w:link w:val="FootnoteText"/>
    <w:uiPriority w:val="99"/>
    <w:rsid w:val="00F34A45"/>
    <w:rPr>
      <w:rFonts w:ascii="Arial" w:eastAsia="Times New Roman" w:hAnsi="Arial" w:cs="Times New Roman"/>
      <w:sz w:val="20"/>
      <w:szCs w:val="20"/>
    </w:rPr>
  </w:style>
  <w:style w:type="character" w:styleId="FootnoteReference">
    <w:name w:val="footnote reference"/>
    <w:basedOn w:val="DefaultParagraphFont"/>
    <w:uiPriority w:val="99"/>
    <w:rsid w:val="00F34A45"/>
    <w:rPr>
      <w:vertAlign w:val="superscript"/>
    </w:rPr>
  </w:style>
  <w:style w:type="character" w:styleId="FollowedHyperlink">
    <w:name w:val="FollowedHyperlink"/>
    <w:basedOn w:val="DefaultParagraphFont"/>
    <w:uiPriority w:val="99"/>
    <w:semiHidden/>
    <w:unhideWhenUsed/>
    <w:rsid w:val="00242B3F"/>
    <w:rPr>
      <w:color w:val="800080" w:themeColor="followedHyperlink"/>
      <w:u w:val="single"/>
    </w:rPr>
  </w:style>
  <w:style w:type="paragraph" w:styleId="NormalWeb">
    <w:name w:val="Normal (Web)"/>
    <w:basedOn w:val="Normal"/>
    <w:uiPriority w:val="99"/>
    <w:semiHidden/>
    <w:unhideWhenUsed/>
    <w:rsid w:val="001A4043"/>
    <w:rPr>
      <w:rFonts w:ascii="Times New Roman" w:eastAsiaTheme="minorHAnsi" w:hAnsi="Times New Roman"/>
      <w:lang w:eastAsia="en-GB"/>
    </w:rPr>
  </w:style>
  <w:style w:type="paragraph" w:styleId="Header">
    <w:name w:val="header"/>
    <w:basedOn w:val="Normal"/>
    <w:link w:val="HeaderChar"/>
    <w:uiPriority w:val="99"/>
    <w:unhideWhenUsed/>
    <w:rsid w:val="0017575C"/>
    <w:pPr>
      <w:tabs>
        <w:tab w:val="center" w:pos="4513"/>
        <w:tab w:val="right" w:pos="9026"/>
      </w:tabs>
    </w:pPr>
  </w:style>
  <w:style w:type="character" w:customStyle="1" w:styleId="HeaderChar">
    <w:name w:val="Header Char"/>
    <w:basedOn w:val="DefaultParagraphFont"/>
    <w:link w:val="Header"/>
    <w:uiPriority w:val="99"/>
    <w:rsid w:val="0017575C"/>
    <w:rPr>
      <w:rFonts w:ascii="Arial" w:eastAsia="Times New Roman" w:hAnsi="Arial" w:cs="Times New Roman"/>
      <w:sz w:val="24"/>
      <w:szCs w:val="24"/>
    </w:rPr>
  </w:style>
  <w:style w:type="paragraph" w:styleId="Footer">
    <w:name w:val="footer"/>
    <w:basedOn w:val="Normal"/>
    <w:link w:val="FooterChar"/>
    <w:uiPriority w:val="99"/>
    <w:unhideWhenUsed/>
    <w:rsid w:val="0017575C"/>
    <w:pPr>
      <w:tabs>
        <w:tab w:val="center" w:pos="4513"/>
        <w:tab w:val="right" w:pos="9026"/>
      </w:tabs>
    </w:pPr>
  </w:style>
  <w:style w:type="character" w:customStyle="1" w:styleId="FooterChar">
    <w:name w:val="Footer Char"/>
    <w:basedOn w:val="DefaultParagraphFont"/>
    <w:link w:val="Footer"/>
    <w:uiPriority w:val="99"/>
    <w:rsid w:val="0017575C"/>
    <w:rPr>
      <w:rFonts w:ascii="Arial" w:eastAsia="Times New Roman" w:hAnsi="Arial" w:cs="Times New Roman"/>
      <w:sz w:val="24"/>
      <w:szCs w:val="24"/>
    </w:rPr>
  </w:style>
  <w:style w:type="paragraph" w:styleId="Title">
    <w:name w:val="Title"/>
    <w:basedOn w:val="Normal"/>
    <w:next w:val="Normal"/>
    <w:link w:val="TitleChar"/>
    <w:uiPriority w:val="10"/>
    <w:qFormat/>
    <w:rsid w:val="00E5578A"/>
    <w:pPr>
      <w:autoSpaceDE w:val="0"/>
      <w:autoSpaceDN w:val="0"/>
      <w:adjustRightInd w:val="0"/>
    </w:pPr>
    <w:rPr>
      <w:rFonts w:ascii="Calibri" w:hAnsi="Calibri" w:cs="Tahoma"/>
      <w:b/>
      <w:sz w:val="32"/>
      <w:szCs w:val="28"/>
      <w:lang w:eastAsia="en-GB"/>
    </w:rPr>
  </w:style>
  <w:style w:type="character" w:customStyle="1" w:styleId="TitleChar">
    <w:name w:val="Title Char"/>
    <w:basedOn w:val="DefaultParagraphFont"/>
    <w:link w:val="Title"/>
    <w:uiPriority w:val="10"/>
    <w:rsid w:val="00E5578A"/>
    <w:rPr>
      <w:rFonts w:ascii="Calibri" w:eastAsia="Times New Roman" w:hAnsi="Calibri" w:cs="Tahoma"/>
      <w:b/>
      <w:sz w:val="32"/>
      <w:szCs w:val="28"/>
      <w:lang w:eastAsia="en-GB"/>
    </w:rPr>
  </w:style>
  <w:style w:type="character" w:customStyle="1" w:styleId="Heading1Char">
    <w:name w:val="Heading 1 Char"/>
    <w:basedOn w:val="DefaultParagraphFont"/>
    <w:link w:val="Heading1"/>
    <w:uiPriority w:val="9"/>
    <w:rsid w:val="00E5578A"/>
    <w:rPr>
      <w:rFonts w:ascii="Calibri" w:eastAsia="Times New Roman" w:hAnsi="Calibri" w:cs="Tahoma"/>
      <w:b/>
      <w:sz w:val="28"/>
      <w:szCs w:val="24"/>
      <w:lang w:eastAsia="en-GB"/>
    </w:rPr>
  </w:style>
  <w:style w:type="character" w:customStyle="1" w:styleId="Heading2Char">
    <w:name w:val="Heading 2 Char"/>
    <w:basedOn w:val="DefaultParagraphFont"/>
    <w:link w:val="Heading2"/>
    <w:uiPriority w:val="9"/>
    <w:rsid w:val="00E5578A"/>
    <w:rPr>
      <w:rFonts w:eastAsia="Times New Roman" w:cs="Tahoma"/>
      <w:b/>
      <w:sz w:val="24"/>
      <w:szCs w:val="24"/>
      <w:lang w:eastAsia="en-GB"/>
    </w:rPr>
  </w:style>
  <w:style w:type="table" w:customStyle="1" w:styleId="Style1">
    <w:name w:val="Style1"/>
    <w:basedOn w:val="TableNormal"/>
    <w:uiPriority w:val="99"/>
    <w:rsid w:val="00711CF4"/>
    <w:pPr>
      <w:spacing w:after="0" w:line="240" w:lineRule="auto"/>
    </w:pPr>
    <w:tblPr/>
  </w:style>
  <w:style w:type="table" w:customStyle="1" w:styleId="Style2">
    <w:name w:val="Style2"/>
    <w:basedOn w:val="TableNormal"/>
    <w:uiPriority w:val="99"/>
    <w:rsid w:val="00711CF4"/>
    <w:pPr>
      <w:spacing w:after="0" w:line="240" w:lineRule="auto"/>
    </w:pPr>
    <w:tblPr/>
  </w:style>
  <w:style w:type="table" w:customStyle="1" w:styleId="Style3">
    <w:name w:val="Style3"/>
    <w:basedOn w:val="TableNormal"/>
    <w:uiPriority w:val="99"/>
    <w:rsid w:val="00711CF4"/>
    <w:pPr>
      <w:spacing w:after="0" w:line="240" w:lineRule="auto"/>
    </w:pPr>
    <w:tblPr/>
  </w:style>
  <w:style w:type="table" w:customStyle="1" w:styleId="Style4">
    <w:name w:val="Style4"/>
    <w:basedOn w:val="TableNormal"/>
    <w:uiPriority w:val="99"/>
    <w:rsid w:val="00711CF4"/>
    <w:pPr>
      <w:spacing w:after="0" w:line="240" w:lineRule="auto"/>
    </w:pPr>
    <w:tblPr/>
  </w:style>
  <w:style w:type="table" w:customStyle="1" w:styleId="Style5">
    <w:name w:val="Style5"/>
    <w:basedOn w:val="TableNormal"/>
    <w:uiPriority w:val="99"/>
    <w:rsid w:val="00711CF4"/>
    <w:pPr>
      <w:spacing w:after="0" w:line="240" w:lineRule="auto"/>
    </w:pPr>
    <w:tblPr/>
  </w:style>
  <w:style w:type="character" w:styleId="UnresolvedMention">
    <w:name w:val="Unresolved Mention"/>
    <w:basedOn w:val="DefaultParagraphFont"/>
    <w:uiPriority w:val="99"/>
    <w:semiHidden/>
    <w:unhideWhenUsed/>
    <w:rsid w:val="00A4798E"/>
    <w:rPr>
      <w:color w:val="605E5C"/>
      <w:shd w:val="clear" w:color="auto" w:fill="E1DFDD"/>
    </w:rPr>
  </w:style>
  <w:style w:type="character" w:styleId="CommentReference">
    <w:name w:val="annotation reference"/>
    <w:basedOn w:val="DefaultParagraphFont"/>
    <w:uiPriority w:val="99"/>
    <w:semiHidden/>
    <w:unhideWhenUsed/>
    <w:rsid w:val="00F74A82"/>
    <w:rPr>
      <w:sz w:val="16"/>
      <w:szCs w:val="16"/>
    </w:rPr>
  </w:style>
  <w:style w:type="paragraph" w:styleId="CommentText">
    <w:name w:val="annotation text"/>
    <w:basedOn w:val="Normal"/>
    <w:link w:val="CommentTextChar"/>
    <w:uiPriority w:val="99"/>
    <w:semiHidden/>
    <w:unhideWhenUsed/>
    <w:rsid w:val="00F74A82"/>
    <w:rPr>
      <w:sz w:val="20"/>
      <w:szCs w:val="20"/>
    </w:rPr>
  </w:style>
  <w:style w:type="character" w:customStyle="1" w:styleId="CommentTextChar">
    <w:name w:val="Comment Text Char"/>
    <w:basedOn w:val="DefaultParagraphFont"/>
    <w:link w:val="CommentText"/>
    <w:uiPriority w:val="99"/>
    <w:semiHidden/>
    <w:rsid w:val="00F74A8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74A82"/>
    <w:rPr>
      <w:b/>
      <w:bCs/>
    </w:rPr>
  </w:style>
  <w:style w:type="character" w:customStyle="1" w:styleId="CommentSubjectChar">
    <w:name w:val="Comment Subject Char"/>
    <w:basedOn w:val="CommentTextChar"/>
    <w:link w:val="CommentSubject"/>
    <w:uiPriority w:val="99"/>
    <w:semiHidden/>
    <w:rsid w:val="00F74A82"/>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5974">
      <w:bodyDiv w:val="1"/>
      <w:marLeft w:val="0"/>
      <w:marRight w:val="0"/>
      <w:marTop w:val="0"/>
      <w:marBottom w:val="0"/>
      <w:divBdr>
        <w:top w:val="none" w:sz="0" w:space="0" w:color="auto"/>
        <w:left w:val="none" w:sz="0" w:space="0" w:color="auto"/>
        <w:bottom w:val="none" w:sz="0" w:space="0" w:color="auto"/>
        <w:right w:val="none" w:sz="0" w:space="0" w:color="auto"/>
      </w:divBdr>
    </w:div>
    <w:div w:id="128785077">
      <w:bodyDiv w:val="1"/>
      <w:marLeft w:val="0"/>
      <w:marRight w:val="0"/>
      <w:marTop w:val="0"/>
      <w:marBottom w:val="0"/>
      <w:divBdr>
        <w:top w:val="none" w:sz="0" w:space="0" w:color="auto"/>
        <w:left w:val="none" w:sz="0" w:space="0" w:color="auto"/>
        <w:bottom w:val="none" w:sz="0" w:space="0" w:color="auto"/>
        <w:right w:val="none" w:sz="0" w:space="0" w:color="auto"/>
      </w:divBdr>
    </w:div>
    <w:div w:id="181630193">
      <w:bodyDiv w:val="1"/>
      <w:marLeft w:val="0"/>
      <w:marRight w:val="0"/>
      <w:marTop w:val="0"/>
      <w:marBottom w:val="0"/>
      <w:divBdr>
        <w:top w:val="none" w:sz="0" w:space="0" w:color="auto"/>
        <w:left w:val="none" w:sz="0" w:space="0" w:color="auto"/>
        <w:bottom w:val="none" w:sz="0" w:space="0" w:color="auto"/>
        <w:right w:val="none" w:sz="0" w:space="0" w:color="auto"/>
      </w:divBdr>
    </w:div>
    <w:div w:id="309022631">
      <w:bodyDiv w:val="1"/>
      <w:marLeft w:val="0"/>
      <w:marRight w:val="0"/>
      <w:marTop w:val="0"/>
      <w:marBottom w:val="0"/>
      <w:divBdr>
        <w:top w:val="none" w:sz="0" w:space="0" w:color="auto"/>
        <w:left w:val="none" w:sz="0" w:space="0" w:color="auto"/>
        <w:bottom w:val="none" w:sz="0" w:space="0" w:color="auto"/>
        <w:right w:val="none" w:sz="0" w:space="0" w:color="auto"/>
      </w:divBdr>
    </w:div>
    <w:div w:id="575474183">
      <w:bodyDiv w:val="1"/>
      <w:marLeft w:val="0"/>
      <w:marRight w:val="0"/>
      <w:marTop w:val="0"/>
      <w:marBottom w:val="0"/>
      <w:divBdr>
        <w:top w:val="none" w:sz="0" w:space="0" w:color="auto"/>
        <w:left w:val="none" w:sz="0" w:space="0" w:color="auto"/>
        <w:bottom w:val="none" w:sz="0" w:space="0" w:color="auto"/>
        <w:right w:val="none" w:sz="0" w:space="0" w:color="auto"/>
      </w:divBdr>
    </w:div>
    <w:div w:id="644160899">
      <w:bodyDiv w:val="1"/>
      <w:marLeft w:val="0"/>
      <w:marRight w:val="0"/>
      <w:marTop w:val="0"/>
      <w:marBottom w:val="0"/>
      <w:divBdr>
        <w:top w:val="none" w:sz="0" w:space="0" w:color="auto"/>
        <w:left w:val="none" w:sz="0" w:space="0" w:color="auto"/>
        <w:bottom w:val="none" w:sz="0" w:space="0" w:color="auto"/>
        <w:right w:val="none" w:sz="0" w:space="0" w:color="auto"/>
      </w:divBdr>
    </w:div>
    <w:div w:id="742681832">
      <w:bodyDiv w:val="1"/>
      <w:marLeft w:val="0"/>
      <w:marRight w:val="0"/>
      <w:marTop w:val="0"/>
      <w:marBottom w:val="0"/>
      <w:divBdr>
        <w:top w:val="none" w:sz="0" w:space="0" w:color="auto"/>
        <w:left w:val="none" w:sz="0" w:space="0" w:color="auto"/>
        <w:bottom w:val="none" w:sz="0" w:space="0" w:color="auto"/>
        <w:right w:val="none" w:sz="0" w:space="0" w:color="auto"/>
      </w:divBdr>
    </w:div>
    <w:div w:id="846334400">
      <w:bodyDiv w:val="1"/>
      <w:marLeft w:val="0"/>
      <w:marRight w:val="0"/>
      <w:marTop w:val="0"/>
      <w:marBottom w:val="0"/>
      <w:divBdr>
        <w:top w:val="none" w:sz="0" w:space="0" w:color="auto"/>
        <w:left w:val="none" w:sz="0" w:space="0" w:color="auto"/>
        <w:bottom w:val="none" w:sz="0" w:space="0" w:color="auto"/>
        <w:right w:val="none" w:sz="0" w:space="0" w:color="auto"/>
      </w:divBdr>
    </w:div>
    <w:div w:id="849610986">
      <w:bodyDiv w:val="1"/>
      <w:marLeft w:val="0"/>
      <w:marRight w:val="0"/>
      <w:marTop w:val="0"/>
      <w:marBottom w:val="0"/>
      <w:divBdr>
        <w:top w:val="none" w:sz="0" w:space="0" w:color="auto"/>
        <w:left w:val="none" w:sz="0" w:space="0" w:color="auto"/>
        <w:bottom w:val="none" w:sz="0" w:space="0" w:color="auto"/>
        <w:right w:val="none" w:sz="0" w:space="0" w:color="auto"/>
      </w:divBdr>
    </w:div>
    <w:div w:id="869336089">
      <w:bodyDiv w:val="1"/>
      <w:marLeft w:val="0"/>
      <w:marRight w:val="0"/>
      <w:marTop w:val="0"/>
      <w:marBottom w:val="0"/>
      <w:divBdr>
        <w:top w:val="none" w:sz="0" w:space="0" w:color="auto"/>
        <w:left w:val="none" w:sz="0" w:space="0" w:color="auto"/>
        <w:bottom w:val="none" w:sz="0" w:space="0" w:color="auto"/>
        <w:right w:val="none" w:sz="0" w:space="0" w:color="auto"/>
      </w:divBdr>
    </w:div>
    <w:div w:id="949121377">
      <w:bodyDiv w:val="1"/>
      <w:marLeft w:val="0"/>
      <w:marRight w:val="0"/>
      <w:marTop w:val="0"/>
      <w:marBottom w:val="0"/>
      <w:divBdr>
        <w:top w:val="none" w:sz="0" w:space="0" w:color="auto"/>
        <w:left w:val="none" w:sz="0" w:space="0" w:color="auto"/>
        <w:bottom w:val="none" w:sz="0" w:space="0" w:color="auto"/>
        <w:right w:val="none" w:sz="0" w:space="0" w:color="auto"/>
      </w:divBdr>
    </w:div>
    <w:div w:id="964312767">
      <w:bodyDiv w:val="1"/>
      <w:marLeft w:val="0"/>
      <w:marRight w:val="0"/>
      <w:marTop w:val="0"/>
      <w:marBottom w:val="0"/>
      <w:divBdr>
        <w:top w:val="none" w:sz="0" w:space="0" w:color="auto"/>
        <w:left w:val="none" w:sz="0" w:space="0" w:color="auto"/>
        <w:bottom w:val="none" w:sz="0" w:space="0" w:color="auto"/>
        <w:right w:val="none" w:sz="0" w:space="0" w:color="auto"/>
      </w:divBdr>
    </w:div>
    <w:div w:id="1067528637">
      <w:bodyDiv w:val="1"/>
      <w:marLeft w:val="0"/>
      <w:marRight w:val="0"/>
      <w:marTop w:val="0"/>
      <w:marBottom w:val="0"/>
      <w:divBdr>
        <w:top w:val="none" w:sz="0" w:space="0" w:color="auto"/>
        <w:left w:val="none" w:sz="0" w:space="0" w:color="auto"/>
        <w:bottom w:val="none" w:sz="0" w:space="0" w:color="auto"/>
        <w:right w:val="none" w:sz="0" w:space="0" w:color="auto"/>
      </w:divBdr>
    </w:div>
    <w:div w:id="1136608991">
      <w:bodyDiv w:val="1"/>
      <w:marLeft w:val="0"/>
      <w:marRight w:val="0"/>
      <w:marTop w:val="0"/>
      <w:marBottom w:val="0"/>
      <w:divBdr>
        <w:top w:val="none" w:sz="0" w:space="0" w:color="auto"/>
        <w:left w:val="none" w:sz="0" w:space="0" w:color="auto"/>
        <w:bottom w:val="none" w:sz="0" w:space="0" w:color="auto"/>
        <w:right w:val="none" w:sz="0" w:space="0" w:color="auto"/>
      </w:divBdr>
    </w:div>
    <w:div w:id="1183858621">
      <w:bodyDiv w:val="1"/>
      <w:marLeft w:val="0"/>
      <w:marRight w:val="0"/>
      <w:marTop w:val="0"/>
      <w:marBottom w:val="0"/>
      <w:divBdr>
        <w:top w:val="none" w:sz="0" w:space="0" w:color="auto"/>
        <w:left w:val="none" w:sz="0" w:space="0" w:color="auto"/>
        <w:bottom w:val="none" w:sz="0" w:space="0" w:color="auto"/>
        <w:right w:val="none" w:sz="0" w:space="0" w:color="auto"/>
      </w:divBdr>
    </w:div>
    <w:div w:id="1206524011">
      <w:bodyDiv w:val="1"/>
      <w:marLeft w:val="0"/>
      <w:marRight w:val="0"/>
      <w:marTop w:val="0"/>
      <w:marBottom w:val="0"/>
      <w:divBdr>
        <w:top w:val="none" w:sz="0" w:space="0" w:color="auto"/>
        <w:left w:val="none" w:sz="0" w:space="0" w:color="auto"/>
        <w:bottom w:val="none" w:sz="0" w:space="0" w:color="auto"/>
        <w:right w:val="none" w:sz="0" w:space="0" w:color="auto"/>
      </w:divBdr>
    </w:div>
    <w:div w:id="1239443429">
      <w:bodyDiv w:val="1"/>
      <w:marLeft w:val="0"/>
      <w:marRight w:val="0"/>
      <w:marTop w:val="0"/>
      <w:marBottom w:val="0"/>
      <w:divBdr>
        <w:top w:val="none" w:sz="0" w:space="0" w:color="auto"/>
        <w:left w:val="none" w:sz="0" w:space="0" w:color="auto"/>
        <w:bottom w:val="none" w:sz="0" w:space="0" w:color="auto"/>
        <w:right w:val="none" w:sz="0" w:space="0" w:color="auto"/>
      </w:divBdr>
    </w:div>
    <w:div w:id="1255746596">
      <w:bodyDiv w:val="1"/>
      <w:marLeft w:val="0"/>
      <w:marRight w:val="0"/>
      <w:marTop w:val="0"/>
      <w:marBottom w:val="0"/>
      <w:divBdr>
        <w:top w:val="none" w:sz="0" w:space="0" w:color="auto"/>
        <w:left w:val="none" w:sz="0" w:space="0" w:color="auto"/>
        <w:bottom w:val="none" w:sz="0" w:space="0" w:color="auto"/>
        <w:right w:val="none" w:sz="0" w:space="0" w:color="auto"/>
      </w:divBdr>
    </w:div>
    <w:div w:id="1333876899">
      <w:bodyDiv w:val="1"/>
      <w:marLeft w:val="0"/>
      <w:marRight w:val="0"/>
      <w:marTop w:val="0"/>
      <w:marBottom w:val="0"/>
      <w:divBdr>
        <w:top w:val="none" w:sz="0" w:space="0" w:color="auto"/>
        <w:left w:val="none" w:sz="0" w:space="0" w:color="auto"/>
        <w:bottom w:val="none" w:sz="0" w:space="0" w:color="auto"/>
        <w:right w:val="none" w:sz="0" w:space="0" w:color="auto"/>
      </w:divBdr>
    </w:div>
    <w:div w:id="1381368633">
      <w:bodyDiv w:val="1"/>
      <w:marLeft w:val="0"/>
      <w:marRight w:val="0"/>
      <w:marTop w:val="0"/>
      <w:marBottom w:val="0"/>
      <w:divBdr>
        <w:top w:val="none" w:sz="0" w:space="0" w:color="auto"/>
        <w:left w:val="none" w:sz="0" w:space="0" w:color="auto"/>
        <w:bottom w:val="none" w:sz="0" w:space="0" w:color="auto"/>
        <w:right w:val="none" w:sz="0" w:space="0" w:color="auto"/>
      </w:divBdr>
    </w:div>
    <w:div w:id="1461797530">
      <w:bodyDiv w:val="1"/>
      <w:marLeft w:val="0"/>
      <w:marRight w:val="0"/>
      <w:marTop w:val="0"/>
      <w:marBottom w:val="0"/>
      <w:divBdr>
        <w:top w:val="none" w:sz="0" w:space="0" w:color="auto"/>
        <w:left w:val="none" w:sz="0" w:space="0" w:color="auto"/>
        <w:bottom w:val="none" w:sz="0" w:space="0" w:color="auto"/>
        <w:right w:val="none" w:sz="0" w:space="0" w:color="auto"/>
      </w:divBdr>
    </w:div>
    <w:div w:id="1572620817">
      <w:bodyDiv w:val="1"/>
      <w:marLeft w:val="0"/>
      <w:marRight w:val="0"/>
      <w:marTop w:val="0"/>
      <w:marBottom w:val="0"/>
      <w:divBdr>
        <w:top w:val="none" w:sz="0" w:space="0" w:color="auto"/>
        <w:left w:val="none" w:sz="0" w:space="0" w:color="auto"/>
        <w:bottom w:val="none" w:sz="0" w:space="0" w:color="auto"/>
        <w:right w:val="none" w:sz="0" w:space="0" w:color="auto"/>
      </w:divBdr>
    </w:div>
    <w:div w:id="1641884951">
      <w:bodyDiv w:val="1"/>
      <w:marLeft w:val="0"/>
      <w:marRight w:val="0"/>
      <w:marTop w:val="0"/>
      <w:marBottom w:val="0"/>
      <w:divBdr>
        <w:top w:val="none" w:sz="0" w:space="0" w:color="auto"/>
        <w:left w:val="none" w:sz="0" w:space="0" w:color="auto"/>
        <w:bottom w:val="none" w:sz="0" w:space="0" w:color="auto"/>
        <w:right w:val="none" w:sz="0" w:space="0" w:color="auto"/>
      </w:divBdr>
    </w:div>
    <w:div w:id="1686515258">
      <w:bodyDiv w:val="1"/>
      <w:marLeft w:val="0"/>
      <w:marRight w:val="0"/>
      <w:marTop w:val="0"/>
      <w:marBottom w:val="0"/>
      <w:divBdr>
        <w:top w:val="none" w:sz="0" w:space="0" w:color="auto"/>
        <w:left w:val="none" w:sz="0" w:space="0" w:color="auto"/>
        <w:bottom w:val="none" w:sz="0" w:space="0" w:color="auto"/>
        <w:right w:val="none" w:sz="0" w:space="0" w:color="auto"/>
      </w:divBdr>
    </w:div>
    <w:div w:id="1758358336">
      <w:bodyDiv w:val="1"/>
      <w:marLeft w:val="0"/>
      <w:marRight w:val="0"/>
      <w:marTop w:val="0"/>
      <w:marBottom w:val="0"/>
      <w:divBdr>
        <w:top w:val="none" w:sz="0" w:space="0" w:color="auto"/>
        <w:left w:val="none" w:sz="0" w:space="0" w:color="auto"/>
        <w:bottom w:val="none" w:sz="0" w:space="0" w:color="auto"/>
        <w:right w:val="none" w:sz="0" w:space="0" w:color="auto"/>
      </w:divBdr>
    </w:div>
    <w:div w:id="1950315423">
      <w:bodyDiv w:val="1"/>
      <w:marLeft w:val="0"/>
      <w:marRight w:val="0"/>
      <w:marTop w:val="0"/>
      <w:marBottom w:val="0"/>
      <w:divBdr>
        <w:top w:val="none" w:sz="0" w:space="0" w:color="auto"/>
        <w:left w:val="none" w:sz="0" w:space="0" w:color="auto"/>
        <w:bottom w:val="none" w:sz="0" w:space="0" w:color="auto"/>
        <w:right w:val="none" w:sz="0" w:space="0" w:color="auto"/>
      </w:divBdr>
    </w:div>
    <w:div w:id="2013680987">
      <w:bodyDiv w:val="1"/>
      <w:marLeft w:val="0"/>
      <w:marRight w:val="0"/>
      <w:marTop w:val="0"/>
      <w:marBottom w:val="0"/>
      <w:divBdr>
        <w:top w:val="none" w:sz="0" w:space="0" w:color="auto"/>
        <w:left w:val="none" w:sz="0" w:space="0" w:color="auto"/>
        <w:bottom w:val="none" w:sz="0" w:space="0" w:color="auto"/>
        <w:right w:val="none" w:sz="0" w:space="0" w:color="auto"/>
      </w:divBdr>
      <w:divsChild>
        <w:div w:id="1270087800">
          <w:marLeft w:val="0"/>
          <w:marRight w:val="0"/>
          <w:marTop w:val="0"/>
          <w:marBottom w:val="0"/>
          <w:divBdr>
            <w:top w:val="none" w:sz="0" w:space="0" w:color="auto"/>
            <w:left w:val="none" w:sz="0" w:space="0" w:color="auto"/>
            <w:bottom w:val="none" w:sz="0" w:space="0" w:color="auto"/>
            <w:right w:val="none" w:sz="0" w:space="0" w:color="auto"/>
          </w:divBdr>
        </w:div>
      </w:divsChild>
    </w:div>
    <w:div w:id="2017464683">
      <w:bodyDiv w:val="1"/>
      <w:marLeft w:val="0"/>
      <w:marRight w:val="0"/>
      <w:marTop w:val="0"/>
      <w:marBottom w:val="0"/>
      <w:divBdr>
        <w:top w:val="none" w:sz="0" w:space="0" w:color="auto"/>
        <w:left w:val="none" w:sz="0" w:space="0" w:color="auto"/>
        <w:bottom w:val="none" w:sz="0" w:space="0" w:color="auto"/>
        <w:right w:val="none" w:sz="0" w:space="0" w:color="auto"/>
      </w:divBdr>
      <w:divsChild>
        <w:div w:id="182519071">
          <w:marLeft w:val="0"/>
          <w:marRight w:val="0"/>
          <w:marTop w:val="0"/>
          <w:marBottom w:val="0"/>
          <w:divBdr>
            <w:top w:val="none" w:sz="0" w:space="0" w:color="auto"/>
            <w:left w:val="none" w:sz="0" w:space="0" w:color="auto"/>
            <w:bottom w:val="none" w:sz="0" w:space="0" w:color="auto"/>
            <w:right w:val="none" w:sz="0" w:space="0" w:color="auto"/>
          </w:divBdr>
        </w:div>
      </w:divsChild>
    </w:div>
    <w:div w:id="212437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yperlink" Target="https://www.gla.ac.uk/myglasgow/humanresources/all/pay/equalitydiversitypaygap/"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71388-C49D-4F72-8127-F13C34C4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45</Pages>
  <Words>5713</Words>
  <Characters>32568</Characters>
  <Application>Microsoft Office Word</Application>
  <DocSecurity>8</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jk154v</dc:creator>
  <cp:lastModifiedBy>Janell Kelly</cp:lastModifiedBy>
  <cp:revision>36</cp:revision>
  <cp:lastPrinted>2015-12-07T13:36:00Z</cp:lastPrinted>
  <dcterms:created xsi:type="dcterms:W3CDTF">2022-11-18T11:59:00Z</dcterms:created>
  <dcterms:modified xsi:type="dcterms:W3CDTF">2022-12-01T16:02:00Z</dcterms:modified>
</cp:coreProperties>
</file>